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515713">
        <w:rPr>
          <w:b/>
          <w:bCs/>
          <w:sz w:val="28"/>
        </w:rPr>
        <w:t>23</w:t>
      </w:r>
      <w:r w:rsidR="000A047F" w:rsidRPr="0070450C">
        <w:rPr>
          <w:b/>
          <w:bCs/>
          <w:sz w:val="28"/>
        </w:rPr>
        <w:t>.1</w:t>
      </w:r>
      <w:r w:rsidR="00F31242" w:rsidRPr="0070450C">
        <w:rPr>
          <w:b/>
          <w:bCs/>
          <w:sz w:val="28"/>
        </w:rPr>
        <w:t>1</w:t>
      </w:r>
      <w:r w:rsidR="00786743" w:rsidRPr="0070450C">
        <w:rPr>
          <w:b/>
          <w:bCs/>
          <w:sz w:val="28"/>
        </w:rPr>
        <w:t>.</w:t>
      </w:r>
      <w:r w:rsidR="00003A8E" w:rsidRPr="0070450C">
        <w:rPr>
          <w:b/>
          <w:bCs/>
          <w:sz w:val="28"/>
        </w:rPr>
        <w:t>2020</w:t>
      </w:r>
      <w:r w:rsidR="00E46DA5" w:rsidRPr="0070450C">
        <w:rPr>
          <w:b/>
          <w:bCs/>
          <w:sz w:val="28"/>
        </w:rPr>
        <w:t xml:space="preserve"> </w:t>
      </w:r>
      <w:r w:rsidR="00FC4E10" w:rsidRPr="0070450C">
        <w:rPr>
          <w:b/>
          <w:bCs/>
          <w:sz w:val="28"/>
        </w:rPr>
        <w:t>№</w:t>
      </w:r>
      <w:r w:rsidR="00515713">
        <w:rPr>
          <w:b/>
          <w:bCs/>
          <w:sz w:val="28"/>
        </w:rPr>
        <w:t>61</w:t>
      </w:r>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Трубаченко,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r w:rsidR="009A1D58" w:rsidRPr="0070450C">
              <w:rPr>
                <w:sz w:val="20"/>
                <w:szCs w:val="20"/>
                <w:lang w:val="en-US"/>
              </w:rPr>
              <w:t>delo</w:t>
            </w:r>
            <w:r w:rsidR="009A1D58" w:rsidRPr="0070450C">
              <w:rPr>
                <w:sz w:val="20"/>
                <w:szCs w:val="20"/>
              </w:rPr>
              <w:t>@</w:t>
            </w:r>
            <w:r w:rsidR="009A1D58" w:rsidRPr="0070450C">
              <w:rPr>
                <w:sz w:val="20"/>
                <w:szCs w:val="20"/>
                <w:lang w:val="en-US"/>
              </w:rPr>
              <w:t>is</w:t>
            </w:r>
            <w:r w:rsidR="009A1D58" w:rsidRPr="0070450C">
              <w:rPr>
                <w:sz w:val="20"/>
                <w:szCs w:val="20"/>
              </w:rPr>
              <w:t>-</w:t>
            </w:r>
            <w:r w:rsidR="009A1D58" w:rsidRPr="0070450C">
              <w:rPr>
                <w:sz w:val="20"/>
                <w:szCs w:val="20"/>
                <w:lang w:val="en-US"/>
              </w:rPr>
              <w:t>rk</w:t>
            </w:r>
            <w:r w:rsidR="009A1D58" w:rsidRPr="0070450C">
              <w:rPr>
                <w:sz w:val="20"/>
                <w:szCs w:val="20"/>
              </w:rPr>
              <w:t>.</w:t>
            </w:r>
            <w:r w:rsidR="009A1D58" w:rsidRPr="0070450C">
              <w:rPr>
                <w:sz w:val="20"/>
                <w:szCs w:val="20"/>
                <w:lang w:val="en-US"/>
              </w:rPr>
              <w:t>ru</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Трубаченко,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515713"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70450C" w:rsidRDefault="00576781" w:rsidP="00576781">
            <w:pPr>
              <w:jc w:val="both"/>
              <w:rPr>
                <w:sz w:val="20"/>
                <w:szCs w:val="20"/>
              </w:rPr>
            </w:pPr>
            <w:r w:rsidRPr="0070450C">
              <w:rPr>
                <w:sz w:val="20"/>
                <w:szCs w:val="20"/>
              </w:rPr>
              <w:t>- Приказ генерального директора ГК</w:t>
            </w:r>
            <w:r w:rsidR="00DC3AB9">
              <w:rPr>
                <w:sz w:val="20"/>
                <w:szCs w:val="20"/>
              </w:rPr>
              <w:t xml:space="preserve">У «Инвестстрой Республики Крым» </w:t>
            </w:r>
            <w:r w:rsidRPr="0070450C">
              <w:rPr>
                <w:sz w:val="20"/>
                <w:szCs w:val="20"/>
              </w:rPr>
              <w:t>от 25.06.2020 №130 «Об осуществлении закупок у единственного поставщика (подрядчика, исполнителя)» (с учетом изменений);</w:t>
            </w:r>
          </w:p>
          <w:p w:rsidR="00576781" w:rsidRPr="0070450C" w:rsidRDefault="00576781" w:rsidP="00576781">
            <w:pPr>
              <w:jc w:val="both"/>
              <w:rPr>
                <w:sz w:val="20"/>
                <w:szCs w:val="20"/>
              </w:rPr>
            </w:pPr>
            <w:r w:rsidRPr="0070450C">
              <w:rPr>
                <w:sz w:val="20"/>
                <w:szCs w:val="20"/>
              </w:rPr>
              <w:t>- Распоряжение Совета министров Республики Крым от 22.05.2020 №655-р «Об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(с учетом изменений);</w:t>
            </w:r>
          </w:p>
          <w:p w:rsidR="00576781" w:rsidRPr="0070450C" w:rsidRDefault="006C4E3F" w:rsidP="00576781">
            <w:pPr>
              <w:jc w:val="both"/>
              <w:rPr>
                <w:sz w:val="20"/>
                <w:szCs w:val="20"/>
              </w:rPr>
            </w:pPr>
            <w:r>
              <w:rPr>
                <w:sz w:val="20"/>
                <w:szCs w:val="20"/>
              </w:rPr>
              <w:t>- Часть</w:t>
            </w:r>
            <w:r w:rsidR="00576781" w:rsidRPr="0070450C">
              <w:rPr>
                <w:sz w:val="20"/>
                <w:szCs w:val="20"/>
              </w:rPr>
              <w:t xml:space="preserve"> 66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76781" w:rsidRPr="0070450C" w:rsidRDefault="00576781" w:rsidP="00576781">
            <w:pPr>
              <w:jc w:val="both"/>
              <w:rPr>
                <w:sz w:val="20"/>
                <w:szCs w:val="20"/>
              </w:rPr>
            </w:pPr>
            <w:r w:rsidRPr="0070450C">
              <w:rPr>
                <w:sz w:val="20"/>
                <w:szCs w:val="20"/>
              </w:rPr>
              <w:t>- Постановление Совета министров Республики Крым от 19.05.2020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00DC3AB9">
              <w:rPr>
                <w:sz w:val="20"/>
                <w:szCs w:val="20"/>
              </w:rPr>
              <w:t>»</w:t>
            </w:r>
            <w:r w:rsidRPr="0070450C">
              <w:rPr>
                <w:sz w:val="20"/>
                <w:szCs w:val="20"/>
              </w:rPr>
              <w:t>;</w:t>
            </w:r>
          </w:p>
          <w:p w:rsidR="00E56462" w:rsidRPr="0070450C" w:rsidRDefault="00576781" w:rsidP="00576781">
            <w:pPr>
              <w:jc w:val="both"/>
              <w:rPr>
                <w:sz w:val="20"/>
              </w:rPr>
            </w:pPr>
            <w:r w:rsidRPr="0070450C">
              <w:rPr>
                <w:sz w:val="20"/>
                <w:szCs w:val="20"/>
              </w:rPr>
              <w:t>- Распоряжение Главы Республики Крым от 01.06.2020 №214 «О некоторых вопросах реализации постановления Совета министров Республики Крым от 19 мая 2020 года</w:t>
            </w:r>
            <w:r w:rsidR="00DC3AB9" w:rsidRPr="00DC3AB9">
              <w:rPr>
                <w:sz w:val="20"/>
                <w:szCs w:val="20"/>
              </w:rPr>
              <w:t>№274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00DC3AB9">
              <w:rPr>
                <w:sz w:val="20"/>
                <w:szCs w:val="20"/>
              </w:rPr>
              <w:t>».</w:t>
            </w: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515713" w:rsidRDefault="006C4E3F" w:rsidP="00E63ED6">
            <w:pPr>
              <w:jc w:val="both"/>
              <w:rPr>
                <w:sz w:val="20"/>
                <w:szCs w:val="20"/>
              </w:rPr>
            </w:pPr>
            <w:r w:rsidRPr="006C4E3F">
              <w:rPr>
                <w:sz w:val="20"/>
                <w:szCs w:val="20"/>
              </w:rPr>
              <w:t>Выполнение проектно-изыскательских работ по объекту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w:t>
            </w:r>
            <w:r w:rsidRPr="0070450C">
              <w:rPr>
                <w:sz w:val="20"/>
                <w:szCs w:val="20"/>
              </w:rPr>
              <w:lastRenderedPageBreak/>
              <w:t>субъекты малого предпринимательства, 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46C09" w:rsidRPr="0070450C" w:rsidRDefault="00946C09" w:rsidP="00946C09">
            <w:pPr>
              <w:jc w:val="both"/>
              <w:rPr>
                <w:sz w:val="20"/>
                <w:szCs w:val="20"/>
              </w:rPr>
            </w:pPr>
            <w:r w:rsidRPr="0070450C">
              <w:rPr>
                <w:bCs/>
                <w:sz w:val="20"/>
                <w:szCs w:val="20"/>
              </w:rPr>
              <w:t>Не установлено</w:t>
            </w:r>
          </w:p>
          <w:p w:rsidR="00BD2A55" w:rsidRPr="0070450C" w:rsidRDefault="00BD2A55" w:rsidP="00482DA4">
            <w:pPr>
              <w:jc w:val="both"/>
              <w:rPr>
                <w:sz w:val="20"/>
                <w:szCs w:val="20"/>
              </w:rPr>
            </w:pP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85726" w:rsidP="00C15DE3">
            <w:pPr>
              <w:jc w:val="both"/>
              <w:rPr>
                <w:sz w:val="20"/>
                <w:szCs w:val="20"/>
              </w:rPr>
            </w:pPr>
            <w:r>
              <w:rPr>
                <w:sz w:val="20"/>
                <w:szCs w:val="20"/>
              </w:rPr>
              <w:t>5</w:t>
            </w:r>
            <w:r w:rsidR="00C15DE3" w:rsidRPr="0070450C">
              <w:rPr>
                <w:sz w:val="20"/>
                <w:szCs w:val="20"/>
              </w:rPr>
              <w:t>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85726" w:rsidRPr="00E85726" w:rsidRDefault="00E85726" w:rsidP="00E85726">
            <w:pPr>
              <w:rPr>
                <w:sz w:val="20"/>
                <w:szCs w:val="20"/>
              </w:rPr>
            </w:pPr>
            <w:r w:rsidRPr="00E85726">
              <w:rPr>
                <w:sz w:val="20"/>
                <w:szCs w:val="20"/>
              </w:rPr>
              <w:t>Место выполнения работ (оказания услуг):</w:t>
            </w:r>
          </w:p>
          <w:p w:rsidR="00E85726" w:rsidRPr="00E85726" w:rsidRDefault="00E85726" w:rsidP="00E85726">
            <w:pPr>
              <w:rPr>
                <w:sz w:val="20"/>
                <w:szCs w:val="20"/>
              </w:rPr>
            </w:pPr>
            <w:r w:rsidRPr="00E85726">
              <w:rPr>
                <w:sz w:val="20"/>
                <w:szCs w:val="20"/>
              </w:rPr>
              <w:t xml:space="preserve">Изыскательские работы – РФ, Республики Крым, Джанкойский и Нижнегорский районы, вблизи с. Нежинское, с. Просторное, с. Новогригорьевка, с. Октябрьское. </w:t>
            </w:r>
          </w:p>
          <w:p w:rsidR="00E85726" w:rsidRPr="00E85726" w:rsidRDefault="00E85726" w:rsidP="00E85726">
            <w:pPr>
              <w:rPr>
                <w:sz w:val="20"/>
                <w:szCs w:val="20"/>
              </w:rPr>
            </w:pPr>
            <w:r w:rsidRPr="00E85726">
              <w:rPr>
                <w:sz w:val="20"/>
                <w:szCs w:val="20"/>
              </w:rPr>
              <w:t>Проектные работы - по месту нахождения Подрядчика.</w:t>
            </w:r>
          </w:p>
          <w:p w:rsidR="009D227D" w:rsidRPr="0070450C" w:rsidRDefault="00E85726" w:rsidP="00E85726">
            <w:pPr>
              <w:pStyle w:val="aff"/>
              <w:spacing w:line="252" w:lineRule="auto"/>
              <w:ind w:left="0"/>
              <w:jc w:val="both"/>
              <w:rPr>
                <w:i/>
                <w:sz w:val="20"/>
                <w:szCs w:val="20"/>
              </w:rPr>
            </w:pPr>
            <w:r w:rsidRPr="00E85726">
              <w:rPr>
                <w:sz w:val="20"/>
                <w:szCs w:val="20"/>
              </w:rPr>
              <w:t>Условия поставки (выполнения работ, оказания услуг) определяются в соответствии с государственным контрактом, заданием на проектирование.</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E85726" w:rsidRPr="00E85726" w:rsidRDefault="00E85726" w:rsidP="00E85726">
            <w:pPr>
              <w:jc w:val="both"/>
              <w:rPr>
                <w:sz w:val="20"/>
                <w:szCs w:val="20"/>
              </w:rPr>
            </w:pPr>
            <w:r w:rsidRPr="00E85726">
              <w:rPr>
                <w:sz w:val="20"/>
                <w:szCs w:val="20"/>
              </w:rPr>
              <w:t>В течении 345 календарных дней с момента заключения Контракта.</w:t>
            </w:r>
          </w:p>
          <w:p w:rsidR="00E85726" w:rsidRPr="00E85726" w:rsidRDefault="00E85726" w:rsidP="00E85726">
            <w:pPr>
              <w:jc w:val="both"/>
              <w:rPr>
                <w:sz w:val="20"/>
                <w:szCs w:val="20"/>
              </w:rPr>
            </w:pPr>
          </w:p>
          <w:p w:rsidR="00E85726" w:rsidRPr="00E85726" w:rsidRDefault="00E85726" w:rsidP="00E85726">
            <w:pPr>
              <w:jc w:val="both"/>
              <w:rPr>
                <w:sz w:val="20"/>
                <w:szCs w:val="20"/>
              </w:rPr>
            </w:pPr>
            <w:r w:rsidRPr="00E85726">
              <w:rPr>
                <w:sz w:val="20"/>
                <w:szCs w:val="20"/>
              </w:rPr>
              <w:t>Работы, предусмотренные данной закупкой, выполняются поэтапно:</w:t>
            </w:r>
          </w:p>
          <w:p w:rsidR="00E85726" w:rsidRPr="00E85726" w:rsidRDefault="00E85726" w:rsidP="00E85726">
            <w:pPr>
              <w:jc w:val="both"/>
              <w:rPr>
                <w:sz w:val="20"/>
                <w:szCs w:val="20"/>
              </w:rPr>
            </w:pPr>
            <w:r w:rsidRPr="00E85726">
              <w:rPr>
                <w:sz w:val="20"/>
                <w:szCs w:val="20"/>
              </w:rPr>
              <w:t>1. Выполнение инженерных изысканий, согласование результатов с Государственным заказчиком - 135 календарных дней с момента заключения Контракта.</w:t>
            </w:r>
          </w:p>
          <w:p w:rsidR="00E85726" w:rsidRPr="00E85726" w:rsidRDefault="00E85726" w:rsidP="00E85726">
            <w:pPr>
              <w:jc w:val="both"/>
              <w:rPr>
                <w:sz w:val="20"/>
                <w:szCs w:val="20"/>
              </w:rPr>
            </w:pPr>
            <w:r w:rsidRPr="00E85726">
              <w:rPr>
                <w:sz w:val="20"/>
                <w:szCs w:val="20"/>
              </w:rPr>
              <w:t>2. Разработка проектной документации, согласование с Государственным заказчиком - 225 календарных дней с момента заключения Контракта.</w:t>
            </w:r>
          </w:p>
          <w:p w:rsidR="00E85726" w:rsidRPr="00E85726" w:rsidRDefault="00E85726" w:rsidP="00E85726">
            <w:pPr>
              <w:jc w:val="both"/>
              <w:rPr>
                <w:sz w:val="20"/>
                <w:szCs w:val="20"/>
              </w:rPr>
            </w:pPr>
            <w:r w:rsidRPr="00E85726">
              <w:rPr>
                <w:sz w:val="20"/>
                <w:szCs w:val="20"/>
              </w:rPr>
              <w:t>3. Предоставление результатов инженерных изысканий и проектной документации в уполномоченный орган для проведения государственной экспертизы, сопровождение проведения государственной экспертизы (при необходимости сопровождение проведения государственной экологической экспертизы), получение положительного заключения государственной экспертизы. Передача результатов инженерных изысканий и комплекта проектной документации с положительным заключением государственной экспертизы Государственному заказчику в количестве экземпляров согласно заданию на проектирование - 315 календарных дней с момента заключения Контракта.</w:t>
            </w:r>
          </w:p>
          <w:p w:rsidR="00727354" w:rsidRPr="0070450C" w:rsidRDefault="00E85726" w:rsidP="00E85726">
            <w:pPr>
              <w:jc w:val="both"/>
              <w:rPr>
                <w:color w:val="FF0000"/>
                <w:sz w:val="20"/>
                <w:szCs w:val="20"/>
              </w:rPr>
            </w:pPr>
            <w:r w:rsidRPr="00E85726">
              <w:rPr>
                <w:sz w:val="20"/>
                <w:szCs w:val="20"/>
              </w:rPr>
              <w:t>4. 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 - 345 календарных дней с момента заключения Контракта.</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E85726" w:rsidP="00727354">
            <w:pPr>
              <w:jc w:val="both"/>
              <w:rPr>
                <w:bCs/>
                <w:sz w:val="20"/>
                <w:szCs w:val="20"/>
              </w:rPr>
            </w:pPr>
            <w:r w:rsidRPr="00E85726">
              <w:rPr>
                <w:sz w:val="20"/>
                <w:szCs w:val="20"/>
              </w:rPr>
              <w:t>Начальная (максимальная) цена контракта составляет 213 520 000 (двести тринадцать миллионов пятьсот двадцать тысяч) рублей 00 копеек, в том числе НДС (20%) – 35 586 666 рублей 67 копеек.</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Информация о цене получена на основании сметной документации, получившей</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 положительное заключение публичного технологического и ценового аудита инвестиционного проекта на первом этапе от 30.04.2020 №00099-20/КМЭ-22188/02, выданное ФАУ «Главгосэкспертиза России»;</w:t>
            </w:r>
          </w:p>
          <w:p w:rsidR="00E85726" w:rsidRPr="00E85726" w:rsidRDefault="00E85726" w:rsidP="00E85726">
            <w:pPr>
              <w:jc w:val="both"/>
              <w:rPr>
                <w:sz w:val="20"/>
                <w:szCs w:val="20"/>
                <w:shd w:val="clear" w:color="auto" w:fill="FFFFFF"/>
                <w:lang w:eastAsia="zh-CN"/>
              </w:rPr>
            </w:pPr>
            <w:r w:rsidRPr="00E85726">
              <w:rPr>
                <w:sz w:val="20"/>
                <w:szCs w:val="20"/>
                <w:shd w:val="clear" w:color="auto" w:fill="FFFFFF"/>
                <w:lang w:eastAsia="zh-CN"/>
              </w:rPr>
              <w:t>- положительное заключение по результатам экспертизы материалов обоснования инвестиций от 27.04.2020 №00269-20/КМЭ-22188, выданное ФАУ «Главгосэкспертиза России».</w:t>
            </w:r>
          </w:p>
          <w:p w:rsidR="00727354" w:rsidRPr="0070450C" w:rsidRDefault="00E85726" w:rsidP="00E85726">
            <w:pPr>
              <w:jc w:val="both"/>
              <w:rPr>
                <w:sz w:val="20"/>
                <w:szCs w:val="20"/>
                <w:shd w:val="clear" w:color="auto" w:fill="FFFFFF"/>
                <w:lang w:eastAsia="zh-CN"/>
              </w:rPr>
            </w:pPr>
            <w:r w:rsidRPr="00E85726">
              <w:rPr>
                <w:sz w:val="20"/>
                <w:szCs w:val="20"/>
                <w:shd w:val="clear" w:color="auto" w:fill="FFFFFF"/>
                <w:lang w:eastAsia="zh-CN"/>
              </w:rPr>
              <w:t>Расчет выполнен в соответствии с требованиями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r>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727354" w:rsidRPr="0070450C" w:rsidRDefault="00727354" w:rsidP="00E85726">
            <w:pPr>
              <w:widowControl w:val="0"/>
              <w:autoSpaceDE w:val="0"/>
              <w:autoSpaceDN w:val="0"/>
              <w:adjustRightInd w:val="0"/>
              <w:spacing w:line="252" w:lineRule="auto"/>
              <w:jc w:val="both"/>
              <w:rPr>
                <w:sz w:val="20"/>
                <w:szCs w:val="20"/>
                <w:shd w:val="clear" w:color="auto" w:fill="FFFFFF"/>
              </w:rPr>
            </w:pPr>
            <w:r w:rsidRPr="0070450C">
              <w:rPr>
                <w:sz w:val="20"/>
                <w:szCs w:val="20"/>
              </w:rPr>
              <w:t>Государственный з</w:t>
            </w:r>
            <w:r w:rsidRPr="0070450C">
              <w:rPr>
                <w:sz w:val="20"/>
                <w:szCs w:val="20"/>
                <w:shd w:val="clear" w:color="auto" w:fill="FFFFFF"/>
              </w:rPr>
              <w:t>аказчик производит оплату Работ по Контракту в течение 30 календарных дней с даты подписания</w:t>
            </w:r>
            <w:r w:rsidR="009B2CDB" w:rsidRPr="0070450C">
              <w:rPr>
                <w:sz w:val="20"/>
                <w:szCs w:val="20"/>
                <w:shd w:val="clear" w:color="auto" w:fill="FFFFFF"/>
              </w:rPr>
              <w:t xml:space="preserve"> сторонами</w:t>
            </w:r>
            <w:r w:rsidRPr="0070450C">
              <w:rPr>
                <w:sz w:val="20"/>
                <w:szCs w:val="20"/>
                <w:shd w:val="clear" w:color="auto" w:fill="FFFFFF"/>
              </w:rPr>
              <w:t xml:space="preserve"> </w:t>
            </w:r>
            <w:r w:rsidR="00E85726">
              <w:rPr>
                <w:sz w:val="20"/>
                <w:szCs w:val="20"/>
                <w:shd w:val="clear" w:color="auto" w:fill="FFFFFF"/>
              </w:rPr>
              <w:t>акта сдачи-приемки</w:t>
            </w:r>
            <w:r w:rsidR="009B2CDB" w:rsidRPr="0070450C">
              <w:rPr>
                <w:sz w:val="20"/>
                <w:szCs w:val="20"/>
                <w:shd w:val="clear" w:color="auto" w:fill="FFFFFF"/>
              </w:rPr>
              <w:t xml:space="preserve"> выполненных работ</w:t>
            </w:r>
            <w:r w:rsidRPr="0070450C">
              <w:rPr>
                <w:sz w:val="20"/>
                <w:szCs w:val="20"/>
              </w:rPr>
              <w:t xml:space="preserve">, </w:t>
            </w:r>
            <w:r w:rsidRPr="0070450C">
              <w:rPr>
                <w:sz w:val="20"/>
                <w:szCs w:val="20"/>
                <w:shd w:val="clear" w:color="auto" w:fill="FFFFFF"/>
              </w:rPr>
              <w:t>на основании выставленного Подрядчиком счета, счета-фактуры (при необходимости).</w:t>
            </w:r>
            <w:bookmarkStart w:id="0" w:name="_ref_1-6e476134ed4e45"/>
            <w:bookmarkEnd w:id="0"/>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E85726" w:rsidP="009C7501">
            <w:pPr>
              <w:widowControl w:val="0"/>
              <w:autoSpaceDE w:val="0"/>
              <w:autoSpaceDN w:val="0"/>
              <w:adjustRightInd w:val="0"/>
              <w:jc w:val="both"/>
              <w:rPr>
                <w:sz w:val="20"/>
                <w:szCs w:val="20"/>
                <w:shd w:val="clear" w:color="auto" w:fill="FFFFFF"/>
              </w:rPr>
            </w:pPr>
            <w:r>
              <w:rPr>
                <w:sz w:val="20"/>
                <w:szCs w:val="20"/>
              </w:rPr>
              <w:t>Не предусмотрен</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 xml:space="preserve">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w:t>
            </w:r>
            <w:r w:rsidRPr="0070450C">
              <w:rPr>
                <w:bCs/>
                <w:sz w:val="20"/>
                <w:szCs w:val="20"/>
              </w:rPr>
              <w:lastRenderedPageBreak/>
              <w:t>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 xml:space="preserve">5) отсутствие у участника закупки - физического лица либо у руководителя, членов коллегиального исполнительного органа, </w:t>
            </w:r>
            <w:r w:rsidRPr="0070450C">
              <w:rPr>
                <w:bCs/>
                <w:sz w:val="20"/>
                <w:szCs w:val="20"/>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w:t>
            </w:r>
            <w:r w:rsidRPr="0070450C">
              <w:rPr>
                <w:sz w:val="20"/>
                <w:szCs w:val="20"/>
              </w:rPr>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Установлены</w:t>
            </w:r>
          </w:p>
          <w:p w:rsidR="00727354" w:rsidRPr="0070450C" w:rsidRDefault="00727354" w:rsidP="00727354">
            <w:pPr>
              <w:jc w:val="both"/>
              <w:rPr>
                <w:sz w:val="20"/>
                <w:szCs w:val="20"/>
              </w:rPr>
            </w:pPr>
            <w:r w:rsidRPr="0070450C">
              <w:rPr>
                <w:sz w:val="20"/>
                <w:szCs w:val="20"/>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w:t>
            </w:r>
            <w:r w:rsidRPr="0070450C">
              <w:rPr>
                <w:sz w:val="20"/>
                <w:szCs w:val="20"/>
              </w:rPr>
              <w:lastRenderedPageBreak/>
              <w:t>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2)  Информация об участнике (наименование, фирменное наименование (при наличии), место нахождения (для 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 документы, подтверждающие соответствие участника закупки следующим требованиям:</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w:t>
            </w:r>
            <w:r w:rsidRPr="0070450C">
              <w:rPr>
                <w:sz w:val="20"/>
                <w:szCs w:val="20"/>
              </w:rPr>
              <w:lastRenderedPageBreak/>
              <w:t xml:space="preserve">осуществляющим поставки товаров, выполнение работ и оказание услуг, являющихся объектом закупки*: </w:t>
            </w:r>
          </w:p>
          <w:p w:rsidR="00E85726" w:rsidRDefault="00E85726" w:rsidP="00E85726">
            <w:pPr>
              <w:autoSpaceDE w:val="0"/>
              <w:autoSpaceDN w:val="0"/>
              <w:adjustRightInd w:val="0"/>
              <w:jc w:val="both"/>
              <w:rPr>
                <w:sz w:val="20"/>
                <w:szCs w:val="20"/>
              </w:rPr>
            </w:pPr>
            <w:r>
              <w:rPr>
                <w:sz w:val="20"/>
                <w:szCs w:val="20"/>
              </w:rPr>
              <w:t>- Документы или копии документов: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пункта 18 извещения.</w:t>
            </w:r>
          </w:p>
          <w:p w:rsidR="00E85726" w:rsidRDefault="00E85726" w:rsidP="00E85726">
            <w:pPr>
              <w:ind w:right="75"/>
              <w:jc w:val="both"/>
              <w:rPr>
                <w:sz w:val="20"/>
                <w:szCs w:val="20"/>
              </w:rPr>
            </w:pPr>
          </w:p>
          <w:p w:rsidR="00E85726" w:rsidRDefault="00E85726" w:rsidP="00E85726">
            <w:pPr>
              <w:autoSpaceDE w:val="0"/>
              <w:autoSpaceDN w:val="0"/>
              <w:adjustRightInd w:val="0"/>
              <w:jc w:val="both"/>
              <w:rPr>
                <w:i/>
                <w:sz w:val="20"/>
                <w:szCs w:val="20"/>
              </w:rPr>
            </w:pPr>
            <w:r>
              <w:rPr>
                <w:i/>
                <w:sz w:val="20"/>
                <w:szCs w:val="20"/>
              </w:rPr>
              <w:t>* Перечисленные требования не распространяются:</w:t>
            </w:r>
          </w:p>
          <w:p w:rsidR="00E85726" w:rsidRDefault="00E85726" w:rsidP="00E85726">
            <w:pPr>
              <w:jc w:val="both"/>
              <w:rPr>
                <w:i/>
                <w:sz w:val="20"/>
                <w:szCs w:val="20"/>
              </w:rPr>
            </w:pPr>
            <w:r>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70450C">
              <w:rPr>
                <w:sz w:val="20"/>
                <w:szCs w:val="20"/>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lastRenderedPageBreak/>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 18:00 «</w:t>
            </w:r>
            <w:r w:rsidR="00515713">
              <w:rPr>
                <w:sz w:val="20"/>
                <w:szCs w:val="20"/>
              </w:rPr>
              <w:t>24</w:t>
            </w:r>
            <w:bookmarkStart w:id="1" w:name="_GoBack"/>
            <w:bookmarkEnd w:id="1"/>
            <w:r w:rsidRPr="0070450C">
              <w:rPr>
                <w:sz w:val="20"/>
                <w:szCs w:val="20"/>
              </w:rPr>
              <w:t xml:space="preserve">» </w:t>
            </w:r>
            <w:r w:rsidR="00822ED9" w:rsidRPr="0070450C">
              <w:rPr>
                <w:sz w:val="20"/>
                <w:szCs w:val="20"/>
              </w:rPr>
              <w:t>ноября</w:t>
            </w:r>
            <w:r w:rsidRPr="0070450C">
              <w:rPr>
                <w:sz w:val="20"/>
                <w:szCs w:val="20"/>
              </w:rPr>
              <w:t xml:space="preserve"> 2020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F549B3" w:rsidP="00304538">
            <w:pPr>
              <w:jc w:val="both"/>
              <w:rPr>
                <w:sz w:val="20"/>
                <w:szCs w:val="20"/>
              </w:rPr>
            </w:pPr>
            <w:r w:rsidRPr="0070450C">
              <w:rPr>
                <w:sz w:val="20"/>
                <w:szCs w:val="20"/>
              </w:rPr>
              <w:t>295000, Республика Крым, г. Симферопо</w:t>
            </w:r>
            <w:r w:rsidR="00C74C16">
              <w:rPr>
                <w:sz w:val="20"/>
                <w:szCs w:val="20"/>
              </w:rPr>
              <w:t>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C74C16" w:rsidRDefault="00727354" w:rsidP="00727354">
            <w:pPr>
              <w:jc w:val="both"/>
              <w:rPr>
                <w:sz w:val="20"/>
                <w:szCs w:val="20"/>
              </w:rPr>
            </w:pPr>
            <w:r w:rsidRPr="0070450C">
              <w:rPr>
                <w:bCs/>
                <w:sz w:val="20"/>
                <w:szCs w:val="20"/>
              </w:rPr>
              <w:t xml:space="preserve">0,5 % от начальной максимальной цены контракта, что составляет </w:t>
            </w:r>
            <w:r w:rsidR="00E85726" w:rsidRPr="00E85726">
              <w:rPr>
                <w:sz w:val="20"/>
                <w:szCs w:val="20"/>
              </w:rPr>
              <w:t>1 067 600 (один миллион шестьдесят семь тысяч шестьсот) рублей 00 копеек</w:t>
            </w:r>
            <w:r w:rsidR="00C74C16">
              <w:rPr>
                <w:sz w:val="20"/>
                <w:szCs w:val="20"/>
              </w:rPr>
              <w:t>.</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w:t>
            </w:r>
            <w:r w:rsidRPr="0070450C">
              <w:rPr>
                <w:sz w:val="20"/>
                <w:szCs w:val="20"/>
              </w:rPr>
              <w:lastRenderedPageBreak/>
              <w:t xml:space="preserve">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Получатель: Государственное казенное учреждение Республики Крым «Инвестиционно-строительное управление Республики Крым»</w:t>
            </w:r>
          </w:p>
          <w:p w:rsidR="00727354" w:rsidRPr="0070450C" w:rsidRDefault="00727354" w:rsidP="00727354">
            <w:pPr>
              <w:jc w:val="both"/>
              <w:rPr>
                <w:sz w:val="20"/>
                <w:szCs w:val="20"/>
              </w:rPr>
            </w:pPr>
            <w:r w:rsidRPr="0070450C">
              <w:rPr>
                <w:sz w:val="20"/>
                <w:szCs w:val="20"/>
              </w:rPr>
              <w:t>ИНН 9102187428</w:t>
            </w:r>
          </w:p>
          <w:p w:rsidR="00727354" w:rsidRPr="0070450C" w:rsidRDefault="00727354" w:rsidP="00727354">
            <w:pPr>
              <w:jc w:val="both"/>
              <w:rPr>
                <w:sz w:val="20"/>
                <w:szCs w:val="20"/>
              </w:rPr>
            </w:pPr>
            <w:r w:rsidRPr="0070450C">
              <w:rPr>
                <w:sz w:val="20"/>
                <w:szCs w:val="20"/>
              </w:rPr>
              <w:t>КПП 910201001</w:t>
            </w:r>
          </w:p>
          <w:p w:rsidR="00727354" w:rsidRPr="0070450C" w:rsidRDefault="00727354" w:rsidP="00727354">
            <w:pPr>
              <w:jc w:val="both"/>
              <w:rPr>
                <w:sz w:val="20"/>
                <w:szCs w:val="20"/>
              </w:rPr>
            </w:pPr>
            <w:r w:rsidRPr="0070450C">
              <w:rPr>
                <w:sz w:val="20"/>
                <w:szCs w:val="20"/>
              </w:rPr>
              <w:t xml:space="preserve">УФК по Республике Крым (ГКУ «Инвестстрой Республики Крым» л/с 05752J47730) </w:t>
            </w:r>
          </w:p>
          <w:p w:rsidR="00727354" w:rsidRPr="0070450C" w:rsidRDefault="00727354" w:rsidP="00727354">
            <w:pPr>
              <w:jc w:val="both"/>
              <w:rPr>
                <w:sz w:val="20"/>
                <w:szCs w:val="20"/>
              </w:rPr>
            </w:pPr>
            <w:r w:rsidRPr="0070450C">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rsidR="00727354" w:rsidRPr="0070450C" w:rsidRDefault="00727354" w:rsidP="00727354">
            <w:pPr>
              <w:jc w:val="both"/>
              <w:rPr>
                <w:sz w:val="20"/>
                <w:szCs w:val="20"/>
              </w:rPr>
            </w:pPr>
            <w:r w:rsidRPr="0070450C">
              <w:rPr>
                <w:sz w:val="20"/>
                <w:szCs w:val="20"/>
              </w:rPr>
              <w:t>БИК 043510001</w:t>
            </w:r>
          </w:p>
          <w:p w:rsidR="00727354" w:rsidRPr="0070450C" w:rsidRDefault="00727354" w:rsidP="00727354">
            <w:pPr>
              <w:jc w:val="both"/>
              <w:rPr>
                <w:sz w:val="20"/>
                <w:szCs w:val="20"/>
              </w:rPr>
            </w:pPr>
            <w:r w:rsidRPr="0070450C">
              <w:rPr>
                <w:sz w:val="20"/>
                <w:szCs w:val="20"/>
              </w:rPr>
              <w:t xml:space="preserve">Назначение платежа: «Обеспечение исполнения государственного контракта </w:t>
            </w:r>
          </w:p>
          <w:p w:rsidR="00727354" w:rsidRPr="0070450C" w:rsidRDefault="00727354" w:rsidP="00727354">
            <w:pPr>
              <w:rPr>
                <w:sz w:val="22"/>
                <w:szCs w:val="22"/>
              </w:rPr>
            </w:pPr>
            <w:r w:rsidRPr="0070450C">
              <w:rPr>
                <w:sz w:val="20"/>
                <w:szCs w:val="20"/>
              </w:rPr>
              <w:t xml:space="preserve">(ИКЗ № </w:t>
            </w:r>
            <w:r w:rsidR="00230356" w:rsidRPr="00230356">
              <w:rPr>
                <w:rFonts w:ascii="Tahoma" w:hAnsi="Tahoma" w:cs="Tahoma"/>
                <w:color w:val="383838"/>
                <w:sz w:val="18"/>
                <w:szCs w:val="18"/>
                <w:shd w:val="clear" w:color="auto" w:fill="FAFAFA"/>
              </w:rPr>
              <w:t>202910218742891020100102470007112414</w:t>
            </w:r>
            <w:r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lastRenderedPageBreak/>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E32719" w:rsidP="00727354">
            <w:pPr>
              <w:widowControl w:val="0"/>
              <w:jc w:val="both"/>
              <w:rPr>
                <w:sz w:val="20"/>
                <w:szCs w:val="20"/>
                <w:shd w:val="clear" w:color="auto" w:fill="FFFFFF"/>
              </w:rPr>
            </w:pPr>
            <w:r w:rsidRPr="0070450C">
              <w:rPr>
                <w:sz w:val="20"/>
                <w:szCs w:val="20"/>
              </w:rPr>
              <w:t>0,</w:t>
            </w:r>
            <w:r w:rsidR="00727354" w:rsidRPr="0070450C">
              <w:rPr>
                <w:sz w:val="20"/>
                <w:szCs w:val="20"/>
              </w:rPr>
              <w:t xml:space="preserve">5 % от начальной максимальной цены контракта, что составляет </w:t>
            </w:r>
            <w:r w:rsidR="00C74C16" w:rsidRPr="00C74C16">
              <w:rPr>
                <w:sz w:val="20"/>
                <w:szCs w:val="20"/>
              </w:rPr>
              <w:t>1 067 600 (один миллион шестьдесят семь тысяч шестьсот) рублей 00 копеек</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w:t>
            </w:r>
            <w:r w:rsidRPr="0070450C">
              <w:rPr>
                <w:sz w:val="20"/>
                <w:szCs w:val="20"/>
              </w:rPr>
              <w:lastRenderedPageBreak/>
              <w:t>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 xml:space="preserve">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w:t>
            </w:r>
            <w:r w:rsidRPr="0070450C">
              <w:rPr>
                <w:sz w:val="20"/>
                <w:szCs w:val="20"/>
              </w:rPr>
              <w:lastRenderedPageBreak/>
              <w:t>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Получатель: Государственное казенное учреждение Республики Крым «Инвестиционно-строительное управление Республики Крым»</w:t>
            </w:r>
          </w:p>
          <w:p w:rsidR="00727354" w:rsidRPr="0070450C" w:rsidRDefault="00727354" w:rsidP="00727354">
            <w:pPr>
              <w:jc w:val="both"/>
              <w:rPr>
                <w:sz w:val="20"/>
                <w:szCs w:val="20"/>
              </w:rPr>
            </w:pPr>
            <w:r w:rsidRPr="0070450C">
              <w:rPr>
                <w:sz w:val="20"/>
                <w:szCs w:val="20"/>
              </w:rPr>
              <w:t>ИНН 9102187428</w:t>
            </w:r>
          </w:p>
          <w:p w:rsidR="00727354" w:rsidRPr="0070450C" w:rsidRDefault="00727354" w:rsidP="00727354">
            <w:pPr>
              <w:jc w:val="both"/>
              <w:rPr>
                <w:sz w:val="20"/>
                <w:szCs w:val="20"/>
              </w:rPr>
            </w:pPr>
            <w:r w:rsidRPr="0070450C">
              <w:rPr>
                <w:sz w:val="20"/>
                <w:szCs w:val="20"/>
              </w:rPr>
              <w:t>КПП 910201001</w:t>
            </w:r>
          </w:p>
          <w:p w:rsidR="00727354" w:rsidRPr="0070450C" w:rsidRDefault="00727354" w:rsidP="00727354">
            <w:pPr>
              <w:jc w:val="both"/>
              <w:rPr>
                <w:sz w:val="20"/>
                <w:szCs w:val="20"/>
              </w:rPr>
            </w:pPr>
            <w:r w:rsidRPr="0070450C">
              <w:rPr>
                <w:sz w:val="20"/>
                <w:szCs w:val="20"/>
              </w:rPr>
              <w:t xml:space="preserve">УФК по Республике Крым (ГКУ «Инвестстрой Республики Крым» л/с 05752J47730) </w:t>
            </w:r>
          </w:p>
          <w:p w:rsidR="00727354" w:rsidRPr="0070450C" w:rsidRDefault="00727354" w:rsidP="00727354">
            <w:pPr>
              <w:jc w:val="both"/>
              <w:rPr>
                <w:sz w:val="20"/>
                <w:szCs w:val="20"/>
              </w:rPr>
            </w:pPr>
            <w:r w:rsidRPr="0070450C">
              <w:rPr>
                <w:sz w:val="20"/>
                <w:szCs w:val="20"/>
              </w:rPr>
              <w:t>р/с 40302810435102000284 в Отделении по Республике Крым Южного главного управления Центрального банка Российской Федерации</w:t>
            </w:r>
          </w:p>
          <w:p w:rsidR="00727354" w:rsidRPr="0070450C" w:rsidRDefault="00727354" w:rsidP="00727354">
            <w:pPr>
              <w:jc w:val="both"/>
              <w:rPr>
                <w:sz w:val="20"/>
                <w:szCs w:val="20"/>
              </w:rPr>
            </w:pPr>
            <w:r w:rsidRPr="0070450C">
              <w:rPr>
                <w:sz w:val="20"/>
                <w:szCs w:val="20"/>
              </w:rPr>
              <w:t>БИК 043510001</w:t>
            </w:r>
          </w:p>
          <w:p w:rsidR="00727354" w:rsidRPr="0070450C" w:rsidRDefault="00727354" w:rsidP="009E3F54">
            <w:pPr>
              <w:jc w:val="both"/>
              <w:rPr>
                <w:sz w:val="20"/>
                <w:szCs w:val="20"/>
              </w:rPr>
            </w:pPr>
            <w:r w:rsidRPr="0070450C">
              <w:rPr>
                <w:sz w:val="20"/>
                <w:szCs w:val="20"/>
              </w:rPr>
              <w:t xml:space="preserve">Назначение платежа: «Обеспечение гарантийных обязательств по контракту от «___» ________ _____ г. </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C74C16" w:rsidP="00727354">
            <w:pPr>
              <w:jc w:val="both"/>
              <w:rPr>
                <w:sz w:val="20"/>
                <w:szCs w:val="20"/>
              </w:rPr>
            </w:pPr>
            <w:r>
              <w:rPr>
                <w:sz w:val="20"/>
                <w:szCs w:val="20"/>
              </w:rPr>
              <w:t>Не предусмотрено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C37184" w:rsidRPr="0070450C" w:rsidRDefault="00C37184" w:rsidP="00E56462">
      <w:pPr>
        <w:sectPr w:rsidR="00C37184" w:rsidRPr="0070450C" w:rsidSect="00F96CAC">
          <w:footerReference w:type="even" r:id="rId9"/>
          <w:headerReference w:type="first" r:id="rId10"/>
          <w:pgSz w:w="11906" w:h="16838"/>
          <w:pgMar w:top="1134" w:right="850" w:bottom="719" w:left="1418" w:header="708" w:footer="708" w:gutter="0"/>
          <w:cols w:space="708"/>
          <w:titlePg/>
          <w:docGrid w:linePitch="360"/>
        </w:sectPr>
      </w:pPr>
    </w:p>
    <w:p w:rsidR="00010C3C" w:rsidRPr="0070450C" w:rsidRDefault="00010C3C" w:rsidP="00B30A26">
      <w:pPr>
        <w:pStyle w:val="aff"/>
        <w:numPr>
          <w:ilvl w:val="0"/>
          <w:numId w:val="14"/>
        </w:numPr>
        <w:spacing w:line="252" w:lineRule="auto"/>
        <w:jc w:val="center"/>
        <w:rPr>
          <w:b/>
        </w:rPr>
      </w:pPr>
      <w:r w:rsidRPr="0070450C">
        <w:rPr>
          <w:b/>
        </w:rPr>
        <w:lastRenderedPageBreak/>
        <w:t xml:space="preserve"> Обоснование начальной (максимальной) цены контракта</w:t>
      </w:r>
      <w:r w:rsidRPr="0070450C">
        <w:rPr>
          <w:b/>
        </w:rPr>
        <w:br/>
      </w:r>
      <w:r w:rsidR="00C74C16" w:rsidRPr="00C74C16">
        <w:rPr>
          <w:b/>
        </w:rPr>
        <w:t>на выполнение проектно-изыскательских работ по объекту: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010C3C" w:rsidRPr="0070450C" w:rsidRDefault="00010C3C" w:rsidP="00010C3C">
      <w:pPr>
        <w:widowControl w:val="0"/>
        <w:autoSpaceDE w:val="0"/>
        <w:autoSpaceDN w:val="0"/>
        <w:adjustRightInd w:val="0"/>
        <w:jc w:val="center"/>
        <w:rPr>
          <w:b/>
        </w:rPr>
      </w:pPr>
    </w:p>
    <w:tbl>
      <w:tblPr>
        <w:tblStyle w:val="af5"/>
        <w:tblW w:w="14879" w:type="dxa"/>
        <w:tblLook w:val="04A0" w:firstRow="1" w:lastRow="0" w:firstColumn="1" w:lastColumn="0" w:noHBand="0" w:noVBand="1"/>
      </w:tblPr>
      <w:tblGrid>
        <w:gridCol w:w="6941"/>
        <w:gridCol w:w="7938"/>
      </w:tblGrid>
      <w:tr w:rsidR="00304538" w:rsidRPr="0070450C" w:rsidTr="00F549B3">
        <w:tc>
          <w:tcPr>
            <w:tcW w:w="14879" w:type="dxa"/>
            <w:gridSpan w:val="2"/>
          </w:tcPr>
          <w:p w:rsidR="00C74C16" w:rsidRPr="005D420C" w:rsidRDefault="00C74C16" w:rsidP="00C74C16">
            <w:pPr>
              <w:rPr>
                <w:b/>
              </w:rPr>
            </w:pPr>
            <w:r w:rsidRPr="005D420C">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C74C16" w:rsidRPr="005D420C" w:rsidRDefault="00C74C16" w:rsidP="00C74C16">
            <w:r w:rsidRPr="005D420C">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C74C16" w:rsidRPr="005D420C" w:rsidRDefault="00C74C16" w:rsidP="00C74C16">
            <w:r w:rsidRPr="005D420C">
              <w:t>1)</w:t>
            </w:r>
            <w:r w:rsidRPr="005D420C">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C74C16" w:rsidRPr="005D420C" w:rsidRDefault="00C74C16" w:rsidP="00C74C16">
            <w:r w:rsidRPr="005D420C">
              <w:t>2)</w:t>
            </w:r>
            <w:r w:rsidRPr="005D420C">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C74C16" w:rsidRPr="005D420C" w:rsidRDefault="00C74C16" w:rsidP="00C74C16">
            <w:r w:rsidRPr="005D420C">
              <w:t>3)</w:t>
            </w:r>
            <w:r w:rsidRPr="005D420C">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C74C16" w:rsidRPr="005D420C" w:rsidRDefault="00C74C16" w:rsidP="00C74C16">
            <w:r w:rsidRPr="005D420C">
              <w:t>4)</w:t>
            </w:r>
            <w:r w:rsidRPr="005D420C">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304538" w:rsidRPr="0070450C" w:rsidRDefault="00C74C16" w:rsidP="00C74C16">
            <w:r w:rsidRPr="005D420C">
              <w:t>5)</w:t>
            </w:r>
            <w:r w:rsidRPr="005D420C">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304538" w:rsidRPr="0070450C" w:rsidTr="00F549B3">
        <w:trPr>
          <w:trHeight w:val="467"/>
        </w:trPr>
        <w:tc>
          <w:tcPr>
            <w:tcW w:w="14879" w:type="dxa"/>
            <w:gridSpan w:val="2"/>
          </w:tcPr>
          <w:p w:rsidR="00304538" w:rsidRPr="0070450C" w:rsidRDefault="00304538" w:rsidP="00F549B3">
            <w:pPr>
              <w:widowControl w:val="0"/>
              <w:autoSpaceDE w:val="0"/>
              <w:autoSpaceDN w:val="0"/>
              <w:adjustRightInd w:val="0"/>
            </w:pPr>
          </w:p>
          <w:p w:rsidR="00304538" w:rsidRPr="0070450C" w:rsidRDefault="00304538" w:rsidP="00F549B3">
            <w:pPr>
              <w:widowControl w:val="0"/>
              <w:autoSpaceDE w:val="0"/>
              <w:autoSpaceDN w:val="0"/>
              <w:adjustRightInd w:val="0"/>
            </w:pPr>
            <w:r w:rsidRPr="0070450C">
              <w:t>Начальная (максимальная) цена контракта определена и обоснована посредством применения иного метода.</w:t>
            </w:r>
          </w:p>
          <w:p w:rsidR="00304538" w:rsidRPr="0070450C" w:rsidRDefault="00304538" w:rsidP="00F549B3">
            <w:pPr>
              <w:widowControl w:val="0"/>
              <w:autoSpaceDE w:val="0"/>
              <w:autoSpaceDN w:val="0"/>
              <w:adjustRightInd w:val="0"/>
            </w:pPr>
          </w:p>
        </w:tc>
      </w:tr>
      <w:tr w:rsidR="00304538" w:rsidRPr="0070450C" w:rsidTr="00F549B3">
        <w:tc>
          <w:tcPr>
            <w:tcW w:w="6941" w:type="dxa"/>
          </w:tcPr>
          <w:p w:rsidR="00304538" w:rsidRPr="0070450C" w:rsidRDefault="00304538" w:rsidP="00F549B3"/>
          <w:p w:rsidR="00304538" w:rsidRPr="0070450C" w:rsidRDefault="00304538" w:rsidP="00F549B3">
            <w:r w:rsidRPr="0070450C">
              <w:t>Основные характеристики объекта закупки</w:t>
            </w:r>
          </w:p>
          <w:p w:rsidR="00304538" w:rsidRPr="0070450C" w:rsidRDefault="00304538" w:rsidP="00F549B3"/>
        </w:tc>
        <w:tc>
          <w:tcPr>
            <w:tcW w:w="7938" w:type="dxa"/>
          </w:tcPr>
          <w:p w:rsidR="00304538" w:rsidRPr="0070450C" w:rsidRDefault="00304538" w:rsidP="00F549B3"/>
          <w:p w:rsidR="00304538" w:rsidRPr="0070450C" w:rsidRDefault="00304538" w:rsidP="00F549B3">
            <w:r w:rsidRPr="0070450C">
              <w:t>Согласно заданию на проектирование.</w:t>
            </w:r>
          </w:p>
        </w:tc>
      </w:tr>
      <w:tr w:rsidR="00304538" w:rsidRPr="0070450C" w:rsidTr="00F549B3">
        <w:tc>
          <w:tcPr>
            <w:tcW w:w="6941" w:type="dxa"/>
          </w:tcPr>
          <w:p w:rsidR="00304538" w:rsidRPr="0070450C" w:rsidRDefault="00304538" w:rsidP="00F549B3"/>
          <w:p w:rsidR="00304538" w:rsidRPr="0070450C" w:rsidRDefault="00304538" w:rsidP="00F549B3">
            <w:r w:rsidRPr="0070450C">
              <w:t>Используемый метод определения НМЦК с обоснованием:</w:t>
            </w:r>
          </w:p>
        </w:tc>
        <w:tc>
          <w:tcPr>
            <w:tcW w:w="7938" w:type="dxa"/>
          </w:tcPr>
          <w:p w:rsidR="00C74C16" w:rsidRDefault="00C74C16" w:rsidP="00C74C16">
            <w:pPr>
              <w:widowControl w:val="0"/>
              <w:autoSpaceDE w:val="0"/>
              <w:autoSpaceDN w:val="0"/>
              <w:adjustRightInd w:val="0"/>
              <w:jc w:val="both"/>
            </w:pPr>
            <w: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C74C16" w:rsidRDefault="00C74C16" w:rsidP="00C74C16">
            <w:pPr>
              <w:widowControl w:val="0"/>
              <w:autoSpaceDE w:val="0"/>
              <w:autoSpaceDN w:val="0"/>
              <w:adjustRightInd w:val="0"/>
              <w:jc w:val="both"/>
            </w:pPr>
            <w:r>
              <w:lastRenderedPageBreak/>
              <w:t>Информация о цене получена на основании сметной документации, получившей</w:t>
            </w:r>
          </w:p>
          <w:p w:rsidR="00C74C16" w:rsidRDefault="00C74C16" w:rsidP="00C74C16">
            <w:pPr>
              <w:widowControl w:val="0"/>
              <w:autoSpaceDE w:val="0"/>
              <w:autoSpaceDN w:val="0"/>
              <w:adjustRightInd w:val="0"/>
              <w:jc w:val="both"/>
            </w:pPr>
            <w:r>
              <w:t>- положительное заключение публичного технологического и ценового аудита инвестиционного проекта на первом этапе от 30.04.2020 №00099-20/КМЭ-22188/02, выданное ФАУ «Главгосэкспертиза России»;</w:t>
            </w:r>
          </w:p>
          <w:p w:rsidR="00C74C16" w:rsidRDefault="00C74C16" w:rsidP="00C74C16">
            <w:pPr>
              <w:widowControl w:val="0"/>
              <w:autoSpaceDE w:val="0"/>
              <w:autoSpaceDN w:val="0"/>
              <w:adjustRightInd w:val="0"/>
              <w:jc w:val="both"/>
            </w:pPr>
            <w:r>
              <w:t>- положительное заключение по результатам экспертизы материалов обоснования инвестиций от 27.04.2020 №00269-20/КМЭ-22188, выданное ФАУ «Главгосэкспертиза России».</w:t>
            </w:r>
          </w:p>
          <w:p w:rsidR="00304538" w:rsidRPr="0070450C" w:rsidRDefault="00C74C16" w:rsidP="00C74C16">
            <w:r>
              <w:t>Расчет выполнен в соответствии с требованиями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утверждённого приказом Минстроя России от 23.12.2019 №841/пр.</w:t>
            </w:r>
          </w:p>
        </w:tc>
      </w:tr>
      <w:tr w:rsidR="00304538" w:rsidRPr="0070450C" w:rsidTr="00F549B3">
        <w:tc>
          <w:tcPr>
            <w:tcW w:w="6941" w:type="dxa"/>
          </w:tcPr>
          <w:p w:rsidR="00304538" w:rsidRPr="0070450C" w:rsidRDefault="00304538" w:rsidP="00F549B3"/>
          <w:p w:rsidR="00304538" w:rsidRPr="0070450C" w:rsidRDefault="00304538" w:rsidP="00F549B3">
            <w:r w:rsidRPr="0070450C">
              <w:t>Расчёт НМЦК</w:t>
            </w:r>
          </w:p>
        </w:tc>
        <w:tc>
          <w:tcPr>
            <w:tcW w:w="7938" w:type="dxa"/>
          </w:tcPr>
          <w:p w:rsidR="00304538" w:rsidRPr="0070450C" w:rsidRDefault="00C74C16" w:rsidP="00F549B3">
            <w:r w:rsidRPr="00C74C16">
              <w:t xml:space="preserve">213 520 000 (двести тринадцать миллионов пятьсот двадцать тысяч) рублей 00 копеек, в том числе НДС (20%) – 35 586 666 рублей 67 копеек. </w:t>
            </w:r>
            <w:r w:rsidR="00304538" w:rsidRPr="0070450C">
              <w:t>(расчет приложен отдельным файлом)</w:t>
            </w:r>
          </w:p>
        </w:tc>
      </w:tr>
      <w:tr w:rsidR="00304538" w:rsidRPr="0070450C" w:rsidTr="00F549B3">
        <w:tc>
          <w:tcPr>
            <w:tcW w:w="14879" w:type="dxa"/>
            <w:gridSpan w:val="2"/>
          </w:tcPr>
          <w:p w:rsidR="00304538" w:rsidRPr="0070450C" w:rsidRDefault="00304538" w:rsidP="00F549B3"/>
          <w:p w:rsidR="00304538" w:rsidRPr="0070450C" w:rsidRDefault="00304538" w:rsidP="00F549B3">
            <w:r w:rsidRPr="0070450C">
              <w:t>Дата подготовки обоснования НМЦК: «</w:t>
            </w:r>
            <w:r w:rsidR="00C74C16">
              <w:t>10</w:t>
            </w:r>
            <w:r w:rsidRPr="0070450C">
              <w:t>» ноября 2020 г.</w:t>
            </w:r>
          </w:p>
          <w:p w:rsidR="00304538" w:rsidRPr="0070450C" w:rsidRDefault="00304538" w:rsidP="00F549B3"/>
        </w:tc>
      </w:tr>
    </w:tbl>
    <w:p w:rsidR="00304538" w:rsidRPr="0070450C" w:rsidRDefault="00304538" w:rsidP="00010C3C">
      <w:pPr>
        <w:widowControl w:val="0"/>
        <w:autoSpaceDE w:val="0"/>
        <w:autoSpaceDN w:val="0"/>
        <w:adjustRightInd w:val="0"/>
        <w:jc w:val="center"/>
        <w:rPr>
          <w:b/>
        </w:rPr>
      </w:pPr>
    </w:p>
    <w:p w:rsidR="00304538" w:rsidRPr="0070450C" w:rsidRDefault="00304538" w:rsidP="00304538">
      <w:pPr>
        <w:jc w:val="center"/>
        <w:rPr>
          <w:b/>
        </w:rPr>
      </w:pPr>
    </w:p>
    <w:p w:rsidR="00C74C16" w:rsidRPr="000E68C7" w:rsidRDefault="00304538" w:rsidP="00C74C16">
      <w:pPr>
        <w:jc w:val="center"/>
        <w:rPr>
          <w:b/>
        </w:rPr>
      </w:pPr>
      <w:r w:rsidRPr="0070450C">
        <w:rPr>
          <w:b/>
        </w:rPr>
        <w:br w:type="column"/>
      </w:r>
      <w:r w:rsidR="00C74C16" w:rsidRPr="000E68C7">
        <w:rPr>
          <w:b/>
        </w:rPr>
        <w:lastRenderedPageBreak/>
        <w:t>Расчёт начальной (максимальной) цены контракта на выполнение проектно-изыскательских работ</w:t>
      </w:r>
    </w:p>
    <w:p w:rsidR="00C74C16" w:rsidRPr="000E68C7" w:rsidRDefault="00C74C16" w:rsidP="00C74C16">
      <w:pPr>
        <w:jc w:val="center"/>
        <w:rPr>
          <w:b/>
        </w:rPr>
      </w:pPr>
    </w:p>
    <w:p w:rsidR="00C74C16" w:rsidRPr="000E68C7" w:rsidRDefault="00C74C16" w:rsidP="00C74C16">
      <w:r w:rsidRPr="000E68C7">
        <w:t xml:space="preserve">по объекту: </w:t>
      </w:r>
      <w:r w:rsidRPr="000E68C7">
        <w:rPr>
          <w:u w:val="single"/>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C74C16" w:rsidRPr="000E68C7" w:rsidRDefault="00C74C16" w:rsidP="00C74C16">
      <w:pPr>
        <w:rPr>
          <w:u w:val="single"/>
        </w:rPr>
      </w:pPr>
      <w:r w:rsidRPr="000E68C7">
        <w:t xml:space="preserve">по адресу: </w:t>
      </w:r>
      <w:r w:rsidRPr="000E68C7">
        <w:rPr>
          <w:u w:val="single"/>
        </w:rPr>
        <w:t>Республики Крым, Джанкойский и Нижнегорский районы, вблизи с. Нежинское, с. Просторное, с. Новогригорьевка, с. Октябрьское</w:t>
      </w:r>
    </w:p>
    <w:p w:rsidR="00C74C16" w:rsidRPr="000E68C7" w:rsidRDefault="00C74C16" w:rsidP="00C74C16">
      <w:pPr>
        <w:rPr>
          <w:u w:val="single"/>
        </w:rPr>
      </w:pPr>
    </w:p>
    <w:p w:rsidR="00C74C16" w:rsidRPr="000E68C7" w:rsidRDefault="00C74C16" w:rsidP="00C74C16">
      <w:pPr>
        <w:rPr>
          <w:b/>
        </w:rPr>
      </w:pPr>
      <w:r w:rsidRPr="000E68C7">
        <w:rPr>
          <w:b/>
        </w:rPr>
        <w:t>Основания для расчета:</w:t>
      </w:r>
    </w:p>
    <w:p w:rsidR="00C74C16" w:rsidRPr="000E68C7" w:rsidRDefault="00C74C16" w:rsidP="00B30A26">
      <w:pPr>
        <w:pStyle w:val="aff"/>
        <w:numPr>
          <w:ilvl w:val="0"/>
          <w:numId w:val="15"/>
        </w:numPr>
        <w:jc w:val="both"/>
      </w:pPr>
      <w:r w:rsidRPr="000E68C7">
        <w:t>Положительное заключение публичного технологического и ценового аудита инвестиционного проекта на первом этапе от 30.04.2020 №00099-20/КМЭ-22188/02, выданное ФАУ «Главгосэкспертиза России».</w:t>
      </w:r>
    </w:p>
    <w:p w:rsidR="00C74C16" w:rsidRPr="000E68C7" w:rsidRDefault="00C74C16" w:rsidP="00B30A26">
      <w:pPr>
        <w:pStyle w:val="aff"/>
        <w:numPr>
          <w:ilvl w:val="0"/>
          <w:numId w:val="15"/>
        </w:numPr>
        <w:jc w:val="both"/>
      </w:pPr>
      <w:r w:rsidRPr="000E68C7">
        <w:t>Положительное заключение по результатам экспертизы материалов обоснования инвестиций от 27.04.2020 №00269-20/КМЭ-22188, выданное ФАУ «Главгосэкспертиза России».</w:t>
      </w:r>
    </w:p>
    <w:p w:rsidR="00C74C16" w:rsidRPr="000E68C7" w:rsidRDefault="00C74C16" w:rsidP="00B30A26">
      <w:pPr>
        <w:pStyle w:val="aff"/>
        <w:numPr>
          <w:ilvl w:val="0"/>
          <w:numId w:val="15"/>
        </w:numPr>
        <w:jc w:val="both"/>
      </w:pPr>
      <w:r w:rsidRPr="000E68C7">
        <w:t xml:space="preserve">Сводный сметный расчет в сумме 3 299 599,64 тыс. рублей, в т.ч. ПИР 205 912,836 тыс. рублей в ценах на </w:t>
      </w:r>
      <w:r w:rsidRPr="000E68C7">
        <w:rPr>
          <w:lang w:val="en-US"/>
        </w:rPr>
        <w:t>I</w:t>
      </w:r>
      <w:r w:rsidRPr="000E68C7">
        <w:t xml:space="preserve"> квартал 2020 года.</w:t>
      </w:r>
    </w:p>
    <w:p w:rsidR="00C74C16" w:rsidRPr="000E68C7" w:rsidRDefault="00C74C16" w:rsidP="00B30A26">
      <w:pPr>
        <w:pStyle w:val="aff"/>
        <w:numPr>
          <w:ilvl w:val="0"/>
          <w:numId w:val="15"/>
        </w:numPr>
        <w:jc w:val="both"/>
      </w:pPr>
      <w:r w:rsidRPr="000E68C7">
        <w:t>Приказ Минстроя России от 23.12.2019 №841/пр.</w:t>
      </w:r>
    </w:p>
    <w:p w:rsidR="00C74C16" w:rsidRPr="000E68C7" w:rsidRDefault="00C74C16" w:rsidP="00B30A26">
      <w:pPr>
        <w:pStyle w:val="aff"/>
        <w:numPr>
          <w:ilvl w:val="0"/>
          <w:numId w:val="15"/>
        </w:numPr>
        <w:jc w:val="both"/>
      </w:pPr>
      <w:r w:rsidRPr="000E68C7">
        <w:t>Задание на проектирование.</w:t>
      </w:r>
    </w:p>
    <w:p w:rsidR="00C74C16" w:rsidRPr="005D420C" w:rsidRDefault="00C74C16" w:rsidP="00C74C16">
      <w:pPr>
        <w:jc w:val="right"/>
      </w:pPr>
      <w:r w:rsidRPr="005D420C">
        <w:t>рублей, с НДС</w:t>
      </w:r>
    </w:p>
    <w:tbl>
      <w:tblPr>
        <w:tblStyle w:val="af5"/>
        <w:tblW w:w="15025" w:type="dxa"/>
        <w:tblInd w:w="137" w:type="dxa"/>
        <w:tblLayout w:type="fixed"/>
        <w:tblLook w:val="04A0" w:firstRow="1" w:lastRow="0" w:firstColumn="1" w:lastColumn="0" w:noHBand="0" w:noVBand="1"/>
      </w:tblPr>
      <w:tblGrid>
        <w:gridCol w:w="5670"/>
        <w:gridCol w:w="2410"/>
        <w:gridCol w:w="1134"/>
        <w:gridCol w:w="2268"/>
        <w:gridCol w:w="1276"/>
        <w:gridCol w:w="2267"/>
      </w:tblGrid>
      <w:tr w:rsidR="00C74C16" w:rsidRPr="005D420C" w:rsidTr="00C74C16">
        <w:tc>
          <w:tcPr>
            <w:tcW w:w="5670" w:type="dxa"/>
            <w:vAlign w:val="center"/>
          </w:tcPr>
          <w:p w:rsidR="00C74C16" w:rsidRPr="005D420C" w:rsidRDefault="00C74C16" w:rsidP="00C74C16">
            <w:pPr>
              <w:jc w:val="center"/>
              <w:rPr>
                <w:b/>
                <w:sz w:val="20"/>
              </w:rPr>
            </w:pPr>
            <w:r w:rsidRPr="005D420C">
              <w:rPr>
                <w:b/>
                <w:sz w:val="18"/>
              </w:rPr>
              <w:t>Наименование работ и затрат</w:t>
            </w:r>
          </w:p>
        </w:tc>
        <w:tc>
          <w:tcPr>
            <w:tcW w:w="2410" w:type="dxa"/>
            <w:vAlign w:val="center"/>
          </w:tcPr>
          <w:p w:rsidR="00C74C16" w:rsidRDefault="00C74C16" w:rsidP="00C74C16">
            <w:pPr>
              <w:jc w:val="center"/>
              <w:rPr>
                <w:b/>
                <w:sz w:val="18"/>
              </w:rPr>
            </w:pPr>
            <w:r w:rsidRPr="005D420C">
              <w:rPr>
                <w:b/>
                <w:sz w:val="18"/>
              </w:rPr>
              <w:t xml:space="preserve">Стоимость работ согласно ПЗ в уровне цен </w:t>
            </w:r>
          </w:p>
          <w:p w:rsidR="00C74C16" w:rsidRPr="005D420C" w:rsidRDefault="00C74C16" w:rsidP="00C74C16">
            <w:pPr>
              <w:jc w:val="center"/>
              <w:rPr>
                <w:b/>
                <w:sz w:val="20"/>
              </w:rPr>
            </w:pPr>
            <w:r w:rsidRPr="005D420C">
              <w:rPr>
                <w:b/>
                <w:sz w:val="18"/>
                <w:lang w:val="en-US"/>
              </w:rPr>
              <w:t>I</w:t>
            </w:r>
            <w:r w:rsidRPr="005D420C">
              <w:rPr>
                <w:b/>
                <w:sz w:val="18"/>
              </w:rPr>
              <w:t xml:space="preserve"> кв.20</w:t>
            </w:r>
            <w:r>
              <w:rPr>
                <w:b/>
                <w:sz w:val="18"/>
              </w:rPr>
              <w:t>20</w:t>
            </w:r>
            <w:r w:rsidRPr="005D420C">
              <w:rPr>
                <w:b/>
                <w:sz w:val="18"/>
              </w:rPr>
              <w:t xml:space="preserve"> г.</w:t>
            </w:r>
          </w:p>
        </w:tc>
        <w:tc>
          <w:tcPr>
            <w:tcW w:w="1134" w:type="dxa"/>
            <w:vAlign w:val="center"/>
          </w:tcPr>
          <w:p w:rsidR="00C74C16" w:rsidRPr="005D420C" w:rsidRDefault="00C74C16" w:rsidP="00C74C16">
            <w:pPr>
              <w:jc w:val="center"/>
              <w:rPr>
                <w:b/>
                <w:sz w:val="20"/>
              </w:rPr>
            </w:pPr>
            <w:r w:rsidRPr="005D420C">
              <w:rPr>
                <w:b/>
                <w:sz w:val="18"/>
              </w:rPr>
              <w:t>Индекс фактической инфляции</w:t>
            </w:r>
          </w:p>
        </w:tc>
        <w:tc>
          <w:tcPr>
            <w:tcW w:w="2268" w:type="dxa"/>
            <w:vAlign w:val="center"/>
          </w:tcPr>
          <w:p w:rsidR="00C74C16" w:rsidRDefault="00C74C16" w:rsidP="00C74C16">
            <w:pPr>
              <w:jc w:val="center"/>
              <w:rPr>
                <w:b/>
                <w:sz w:val="18"/>
              </w:rPr>
            </w:pPr>
            <w:r w:rsidRPr="005D420C">
              <w:rPr>
                <w:b/>
                <w:sz w:val="18"/>
              </w:rPr>
              <w:t xml:space="preserve">Стоимость работ в ценах на дату формирования начальной (максимальной) цены контракта </w:t>
            </w:r>
          </w:p>
          <w:p w:rsidR="00C74C16" w:rsidRPr="005D420C" w:rsidRDefault="00C74C16" w:rsidP="00C74C16">
            <w:pPr>
              <w:jc w:val="center"/>
              <w:rPr>
                <w:b/>
                <w:sz w:val="20"/>
              </w:rPr>
            </w:pPr>
            <w:r w:rsidRPr="005D420C">
              <w:rPr>
                <w:b/>
                <w:sz w:val="18"/>
              </w:rPr>
              <w:t>ноябрь 2020 г.</w:t>
            </w:r>
          </w:p>
        </w:tc>
        <w:tc>
          <w:tcPr>
            <w:tcW w:w="1276" w:type="dxa"/>
            <w:vAlign w:val="center"/>
          </w:tcPr>
          <w:p w:rsidR="00C74C16" w:rsidRPr="005D420C" w:rsidRDefault="00C74C16" w:rsidP="00C74C16">
            <w:pPr>
              <w:jc w:val="center"/>
              <w:rPr>
                <w:b/>
                <w:sz w:val="20"/>
              </w:rPr>
            </w:pPr>
            <w:r w:rsidRPr="005D420C">
              <w:rPr>
                <w:b/>
                <w:sz w:val="18"/>
              </w:rPr>
              <w:t>Индекс прогнозной инфляции на период выполнения работ</w:t>
            </w:r>
          </w:p>
        </w:tc>
        <w:tc>
          <w:tcPr>
            <w:tcW w:w="2267" w:type="dxa"/>
            <w:vAlign w:val="center"/>
          </w:tcPr>
          <w:p w:rsidR="00C74C16" w:rsidRPr="005D420C" w:rsidRDefault="00C74C16" w:rsidP="00C74C16">
            <w:pPr>
              <w:jc w:val="center"/>
              <w:rPr>
                <w:b/>
                <w:sz w:val="20"/>
              </w:rPr>
            </w:pPr>
            <w:r w:rsidRPr="005D420C">
              <w:rPr>
                <w:b/>
                <w:sz w:val="18"/>
              </w:rPr>
              <w:t>Начальная (максимальная) цена контракта с учетом прогнозного индекса инфляции на период выполнения работ</w:t>
            </w:r>
          </w:p>
        </w:tc>
      </w:tr>
      <w:tr w:rsidR="00C74C16" w:rsidRPr="005D420C" w:rsidTr="00C74C16">
        <w:tc>
          <w:tcPr>
            <w:tcW w:w="5670" w:type="dxa"/>
            <w:vAlign w:val="center"/>
          </w:tcPr>
          <w:p w:rsidR="00C74C16" w:rsidRPr="005D420C" w:rsidRDefault="00C74C16" w:rsidP="00C74C16">
            <w:pPr>
              <w:jc w:val="center"/>
              <w:rPr>
                <w:bCs/>
                <w:sz w:val="20"/>
              </w:rPr>
            </w:pPr>
            <w:r w:rsidRPr="005D420C">
              <w:rPr>
                <w:bCs/>
                <w:sz w:val="20"/>
              </w:rPr>
              <w:t>1</w:t>
            </w:r>
          </w:p>
        </w:tc>
        <w:tc>
          <w:tcPr>
            <w:tcW w:w="2410" w:type="dxa"/>
            <w:vAlign w:val="center"/>
          </w:tcPr>
          <w:p w:rsidR="00C74C16" w:rsidRPr="005D420C" w:rsidRDefault="00C74C16" w:rsidP="00C74C16">
            <w:pPr>
              <w:jc w:val="center"/>
              <w:rPr>
                <w:bCs/>
                <w:sz w:val="20"/>
              </w:rPr>
            </w:pPr>
            <w:r w:rsidRPr="005D420C">
              <w:rPr>
                <w:bCs/>
                <w:sz w:val="20"/>
              </w:rPr>
              <w:t>2</w:t>
            </w:r>
          </w:p>
        </w:tc>
        <w:tc>
          <w:tcPr>
            <w:tcW w:w="1134" w:type="dxa"/>
            <w:vAlign w:val="center"/>
          </w:tcPr>
          <w:p w:rsidR="00C74C16" w:rsidRPr="005D420C" w:rsidRDefault="00C74C16" w:rsidP="00C74C16">
            <w:pPr>
              <w:jc w:val="center"/>
              <w:rPr>
                <w:bCs/>
                <w:sz w:val="20"/>
              </w:rPr>
            </w:pPr>
            <w:r w:rsidRPr="005D420C">
              <w:rPr>
                <w:bCs/>
                <w:sz w:val="20"/>
              </w:rPr>
              <w:t>3</w:t>
            </w:r>
          </w:p>
        </w:tc>
        <w:tc>
          <w:tcPr>
            <w:tcW w:w="2268" w:type="dxa"/>
            <w:vAlign w:val="center"/>
          </w:tcPr>
          <w:p w:rsidR="00C74C16" w:rsidRPr="005D420C" w:rsidRDefault="00C74C16" w:rsidP="00C74C16">
            <w:pPr>
              <w:jc w:val="center"/>
              <w:rPr>
                <w:bCs/>
                <w:sz w:val="20"/>
              </w:rPr>
            </w:pPr>
            <w:r w:rsidRPr="005D420C">
              <w:rPr>
                <w:bCs/>
                <w:sz w:val="20"/>
              </w:rPr>
              <w:t>4</w:t>
            </w:r>
          </w:p>
        </w:tc>
        <w:tc>
          <w:tcPr>
            <w:tcW w:w="1276" w:type="dxa"/>
            <w:vAlign w:val="center"/>
          </w:tcPr>
          <w:p w:rsidR="00C74C16" w:rsidRPr="005D420C" w:rsidRDefault="00C74C16" w:rsidP="00C74C16">
            <w:pPr>
              <w:jc w:val="center"/>
              <w:rPr>
                <w:bCs/>
                <w:sz w:val="20"/>
              </w:rPr>
            </w:pPr>
            <w:r w:rsidRPr="005D420C">
              <w:rPr>
                <w:bCs/>
                <w:sz w:val="20"/>
              </w:rPr>
              <w:t>5</w:t>
            </w:r>
          </w:p>
        </w:tc>
        <w:tc>
          <w:tcPr>
            <w:tcW w:w="2267" w:type="dxa"/>
            <w:vAlign w:val="center"/>
          </w:tcPr>
          <w:p w:rsidR="00C74C16" w:rsidRPr="005D420C" w:rsidRDefault="00C74C16" w:rsidP="00C74C16">
            <w:pPr>
              <w:jc w:val="center"/>
              <w:rPr>
                <w:bCs/>
                <w:sz w:val="20"/>
              </w:rPr>
            </w:pPr>
            <w:r w:rsidRPr="005D420C">
              <w:rPr>
                <w:bCs/>
                <w:sz w:val="20"/>
              </w:rPr>
              <w:t>6</w:t>
            </w:r>
          </w:p>
        </w:tc>
      </w:tr>
      <w:tr w:rsidR="00C74C16" w:rsidRPr="000E68C7" w:rsidTr="00C74C16">
        <w:trPr>
          <w:trHeight w:val="500"/>
        </w:trPr>
        <w:tc>
          <w:tcPr>
            <w:tcW w:w="5670" w:type="dxa"/>
            <w:vAlign w:val="center"/>
          </w:tcPr>
          <w:p w:rsidR="00C74C16" w:rsidRPr="000E68C7" w:rsidRDefault="00C74C16" w:rsidP="00C74C16">
            <w:pPr>
              <w:rPr>
                <w:bCs/>
              </w:rPr>
            </w:pPr>
            <w:r w:rsidRPr="000E68C7">
              <w:t xml:space="preserve">Выполнение инженерных изысканий </w:t>
            </w:r>
          </w:p>
        </w:tc>
        <w:tc>
          <w:tcPr>
            <w:tcW w:w="2410" w:type="dxa"/>
            <w:vAlign w:val="center"/>
          </w:tcPr>
          <w:p w:rsidR="00C74C16" w:rsidRPr="000E68C7" w:rsidRDefault="00C74C16" w:rsidP="00C74C16">
            <w:pPr>
              <w:jc w:val="right"/>
            </w:pPr>
            <w:r w:rsidRPr="000E68C7">
              <w:t>20 558 650,00</w:t>
            </w:r>
          </w:p>
        </w:tc>
        <w:tc>
          <w:tcPr>
            <w:tcW w:w="1134" w:type="dxa"/>
            <w:vAlign w:val="center"/>
          </w:tcPr>
          <w:p w:rsidR="00C74C16" w:rsidRPr="000E68C7" w:rsidRDefault="00C74C16" w:rsidP="00C74C16">
            <w:pPr>
              <w:jc w:val="right"/>
              <w:rPr>
                <w:bCs/>
              </w:rPr>
            </w:pPr>
            <w:r w:rsidRPr="000E68C7">
              <w:rPr>
                <w:bCs/>
              </w:rPr>
              <w:t>1,0166</w:t>
            </w:r>
          </w:p>
        </w:tc>
        <w:tc>
          <w:tcPr>
            <w:tcW w:w="2268" w:type="dxa"/>
            <w:vAlign w:val="center"/>
          </w:tcPr>
          <w:p w:rsidR="00C74C16" w:rsidRPr="000E68C7" w:rsidRDefault="00C74C16" w:rsidP="00C74C16">
            <w:pPr>
              <w:jc w:val="right"/>
            </w:pPr>
            <w:r w:rsidRPr="000E68C7">
              <w:t>20 899 923,59</w:t>
            </w:r>
          </w:p>
        </w:tc>
        <w:tc>
          <w:tcPr>
            <w:tcW w:w="1276" w:type="dxa"/>
            <w:vAlign w:val="center"/>
          </w:tcPr>
          <w:p w:rsidR="00C74C16" w:rsidRPr="000E68C7" w:rsidRDefault="00C74C16" w:rsidP="00C74C16">
            <w:pPr>
              <w:jc w:val="right"/>
            </w:pPr>
            <w:r w:rsidRPr="000E68C7">
              <w:t>1,0365</w:t>
            </w:r>
          </w:p>
        </w:tc>
        <w:tc>
          <w:tcPr>
            <w:tcW w:w="2267" w:type="dxa"/>
            <w:vAlign w:val="center"/>
          </w:tcPr>
          <w:p w:rsidR="00C74C16" w:rsidRPr="000E68C7" w:rsidRDefault="00C74C16" w:rsidP="00C74C16">
            <w:pPr>
              <w:jc w:val="right"/>
            </w:pPr>
            <w:r w:rsidRPr="000E68C7">
              <w:t>21 662 770,80</w:t>
            </w:r>
          </w:p>
        </w:tc>
      </w:tr>
      <w:tr w:rsidR="00C74C16" w:rsidRPr="000E68C7" w:rsidTr="00C74C16">
        <w:tc>
          <w:tcPr>
            <w:tcW w:w="5670" w:type="dxa"/>
            <w:vAlign w:val="center"/>
          </w:tcPr>
          <w:p w:rsidR="00C74C16" w:rsidRPr="000E68C7" w:rsidRDefault="00C74C16" w:rsidP="00C74C16">
            <w:pPr>
              <w:rPr>
                <w:bCs/>
              </w:rPr>
            </w:pPr>
            <w:r w:rsidRPr="000E68C7">
              <w:t>Разработка проектной и рабочей документации с учетом проведения государственной экспертизы проектной документации и результатов инженерных изысканий</w:t>
            </w:r>
          </w:p>
        </w:tc>
        <w:tc>
          <w:tcPr>
            <w:tcW w:w="2410" w:type="dxa"/>
            <w:vAlign w:val="center"/>
          </w:tcPr>
          <w:p w:rsidR="00C74C16" w:rsidRPr="000E68C7" w:rsidRDefault="00C74C16" w:rsidP="00C74C16">
            <w:pPr>
              <w:jc w:val="right"/>
            </w:pPr>
            <w:r w:rsidRPr="000E68C7">
              <w:t>151 035 380,00</w:t>
            </w:r>
          </w:p>
        </w:tc>
        <w:tc>
          <w:tcPr>
            <w:tcW w:w="1134" w:type="dxa"/>
            <w:vAlign w:val="center"/>
          </w:tcPr>
          <w:p w:rsidR="00C74C16" w:rsidRPr="000E68C7" w:rsidRDefault="00C74C16" w:rsidP="00C74C16">
            <w:pPr>
              <w:jc w:val="right"/>
              <w:rPr>
                <w:bCs/>
              </w:rPr>
            </w:pPr>
            <w:r w:rsidRPr="000E68C7">
              <w:rPr>
                <w:bCs/>
              </w:rPr>
              <w:t>1,0166</w:t>
            </w:r>
          </w:p>
        </w:tc>
        <w:tc>
          <w:tcPr>
            <w:tcW w:w="2268" w:type="dxa"/>
            <w:vAlign w:val="center"/>
          </w:tcPr>
          <w:p w:rsidR="00C74C16" w:rsidRPr="000E68C7" w:rsidRDefault="00C74C16" w:rsidP="00C74C16">
            <w:pPr>
              <w:jc w:val="right"/>
            </w:pPr>
            <w:r w:rsidRPr="000E68C7">
              <w:t>153 542 567,31</w:t>
            </w:r>
          </w:p>
        </w:tc>
        <w:tc>
          <w:tcPr>
            <w:tcW w:w="1276" w:type="dxa"/>
            <w:vAlign w:val="center"/>
          </w:tcPr>
          <w:p w:rsidR="00C74C16" w:rsidRPr="000E68C7" w:rsidRDefault="00C74C16" w:rsidP="00C74C16">
            <w:pPr>
              <w:jc w:val="right"/>
            </w:pPr>
            <w:r w:rsidRPr="000E68C7">
              <w:t>1,0365</w:t>
            </w:r>
          </w:p>
        </w:tc>
        <w:tc>
          <w:tcPr>
            <w:tcW w:w="2267" w:type="dxa"/>
            <w:vAlign w:val="center"/>
          </w:tcPr>
          <w:p w:rsidR="00C74C16" w:rsidRPr="000E68C7" w:rsidRDefault="00C74C16" w:rsidP="00C74C16">
            <w:pPr>
              <w:jc w:val="right"/>
            </w:pPr>
            <w:r w:rsidRPr="000E68C7">
              <w:t>159 146 871,02</w:t>
            </w:r>
          </w:p>
        </w:tc>
      </w:tr>
      <w:tr w:rsidR="00C74C16" w:rsidRPr="000E68C7" w:rsidTr="00C74C16">
        <w:trPr>
          <w:trHeight w:val="427"/>
        </w:trPr>
        <w:tc>
          <w:tcPr>
            <w:tcW w:w="5670" w:type="dxa"/>
            <w:vAlign w:val="center"/>
          </w:tcPr>
          <w:p w:rsidR="00C74C16" w:rsidRPr="000E68C7" w:rsidRDefault="00C74C16" w:rsidP="00C74C16">
            <w:pPr>
              <w:rPr>
                <w:b/>
                <w:bCs/>
              </w:rPr>
            </w:pPr>
            <w:r w:rsidRPr="000E68C7">
              <w:rPr>
                <w:b/>
              </w:rPr>
              <w:t>Итого стоимость без учета НДС</w:t>
            </w:r>
          </w:p>
        </w:tc>
        <w:tc>
          <w:tcPr>
            <w:tcW w:w="2410" w:type="dxa"/>
            <w:vAlign w:val="center"/>
          </w:tcPr>
          <w:p w:rsidR="00C74C16" w:rsidRPr="000E68C7" w:rsidRDefault="00C74C16" w:rsidP="00C74C16">
            <w:pPr>
              <w:jc w:val="right"/>
              <w:rPr>
                <w:bCs/>
              </w:rPr>
            </w:pPr>
          </w:p>
        </w:tc>
        <w:tc>
          <w:tcPr>
            <w:tcW w:w="1134" w:type="dxa"/>
            <w:vAlign w:val="center"/>
          </w:tcPr>
          <w:p w:rsidR="00C74C16" w:rsidRPr="000E68C7" w:rsidRDefault="00C74C16" w:rsidP="00C74C16">
            <w:pPr>
              <w:jc w:val="right"/>
              <w:rPr>
                <w:bCs/>
              </w:rPr>
            </w:pPr>
          </w:p>
        </w:tc>
        <w:tc>
          <w:tcPr>
            <w:tcW w:w="2268" w:type="dxa"/>
            <w:vAlign w:val="center"/>
          </w:tcPr>
          <w:p w:rsidR="00C74C16" w:rsidRPr="000E68C7" w:rsidRDefault="00C74C16" w:rsidP="00C74C16">
            <w:pPr>
              <w:jc w:val="right"/>
              <w:rPr>
                <w:bCs/>
              </w:rPr>
            </w:pPr>
          </w:p>
        </w:tc>
        <w:tc>
          <w:tcPr>
            <w:tcW w:w="1276" w:type="dxa"/>
            <w:vAlign w:val="center"/>
          </w:tcPr>
          <w:p w:rsidR="00C74C16" w:rsidRPr="000E68C7" w:rsidRDefault="00C74C16" w:rsidP="00C74C16">
            <w:pPr>
              <w:jc w:val="right"/>
              <w:rPr>
                <w:bCs/>
              </w:rPr>
            </w:pPr>
          </w:p>
        </w:tc>
        <w:tc>
          <w:tcPr>
            <w:tcW w:w="2267" w:type="dxa"/>
            <w:vAlign w:val="center"/>
          </w:tcPr>
          <w:p w:rsidR="00C74C16" w:rsidRPr="000E68C7" w:rsidRDefault="00C74C16" w:rsidP="00C74C16">
            <w:pPr>
              <w:jc w:val="right"/>
            </w:pPr>
            <w:r w:rsidRPr="000E68C7">
              <w:t>180 809 641,82</w:t>
            </w:r>
          </w:p>
        </w:tc>
      </w:tr>
      <w:tr w:rsidR="00C74C16" w:rsidRPr="000E68C7" w:rsidTr="00C74C16">
        <w:trPr>
          <w:trHeight w:val="367"/>
        </w:trPr>
        <w:tc>
          <w:tcPr>
            <w:tcW w:w="5670" w:type="dxa"/>
            <w:vAlign w:val="center"/>
          </w:tcPr>
          <w:p w:rsidR="00C74C16" w:rsidRPr="000E68C7" w:rsidRDefault="00C74C16" w:rsidP="00C74C16">
            <w:pPr>
              <w:rPr>
                <w:bCs/>
              </w:rPr>
            </w:pPr>
            <w:r w:rsidRPr="000E68C7">
              <w:t>НДС (20 %)</w:t>
            </w:r>
          </w:p>
        </w:tc>
        <w:tc>
          <w:tcPr>
            <w:tcW w:w="2410" w:type="dxa"/>
            <w:vAlign w:val="center"/>
          </w:tcPr>
          <w:p w:rsidR="00C74C16" w:rsidRPr="000E68C7" w:rsidRDefault="00C74C16" w:rsidP="00C74C16">
            <w:pPr>
              <w:jc w:val="right"/>
              <w:rPr>
                <w:bCs/>
              </w:rPr>
            </w:pPr>
          </w:p>
        </w:tc>
        <w:tc>
          <w:tcPr>
            <w:tcW w:w="1134" w:type="dxa"/>
            <w:vAlign w:val="center"/>
          </w:tcPr>
          <w:p w:rsidR="00C74C16" w:rsidRPr="000E68C7" w:rsidRDefault="00C74C16" w:rsidP="00C74C16">
            <w:pPr>
              <w:jc w:val="right"/>
              <w:rPr>
                <w:bCs/>
              </w:rPr>
            </w:pPr>
          </w:p>
        </w:tc>
        <w:tc>
          <w:tcPr>
            <w:tcW w:w="2268" w:type="dxa"/>
            <w:vAlign w:val="center"/>
          </w:tcPr>
          <w:p w:rsidR="00C74C16" w:rsidRPr="000E68C7" w:rsidRDefault="00C74C16" w:rsidP="00C74C16">
            <w:pPr>
              <w:jc w:val="right"/>
              <w:rPr>
                <w:bCs/>
              </w:rPr>
            </w:pPr>
          </w:p>
        </w:tc>
        <w:tc>
          <w:tcPr>
            <w:tcW w:w="1276" w:type="dxa"/>
            <w:vAlign w:val="center"/>
          </w:tcPr>
          <w:p w:rsidR="00C74C16" w:rsidRPr="000E68C7" w:rsidRDefault="00C74C16" w:rsidP="00C74C16">
            <w:pPr>
              <w:jc w:val="right"/>
              <w:rPr>
                <w:bCs/>
              </w:rPr>
            </w:pPr>
          </w:p>
        </w:tc>
        <w:tc>
          <w:tcPr>
            <w:tcW w:w="2267" w:type="dxa"/>
            <w:vAlign w:val="center"/>
          </w:tcPr>
          <w:p w:rsidR="00C74C16" w:rsidRPr="000E68C7" w:rsidRDefault="00C74C16" w:rsidP="00C74C16">
            <w:pPr>
              <w:jc w:val="right"/>
            </w:pPr>
            <w:r w:rsidRPr="000E68C7">
              <w:t>36 161 928,36</w:t>
            </w:r>
          </w:p>
        </w:tc>
      </w:tr>
      <w:tr w:rsidR="00C74C16" w:rsidRPr="000E68C7" w:rsidTr="00C74C16">
        <w:trPr>
          <w:trHeight w:val="453"/>
        </w:trPr>
        <w:tc>
          <w:tcPr>
            <w:tcW w:w="5670" w:type="dxa"/>
            <w:vAlign w:val="center"/>
          </w:tcPr>
          <w:p w:rsidR="00C74C16" w:rsidRPr="000E68C7" w:rsidRDefault="00C74C16" w:rsidP="00C74C16">
            <w:pPr>
              <w:rPr>
                <w:b/>
                <w:bCs/>
              </w:rPr>
            </w:pPr>
            <w:r w:rsidRPr="000E68C7">
              <w:rPr>
                <w:b/>
              </w:rPr>
              <w:t>Стоимость с учетом НДС</w:t>
            </w:r>
          </w:p>
        </w:tc>
        <w:tc>
          <w:tcPr>
            <w:tcW w:w="2410" w:type="dxa"/>
            <w:vAlign w:val="center"/>
          </w:tcPr>
          <w:p w:rsidR="00C74C16" w:rsidRPr="000E68C7" w:rsidRDefault="00C74C16" w:rsidP="00C74C16">
            <w:pPr>
              <w:jc w:val="right"/>
              <w:rPr>
                <w:bCs/>
              </w:rPr>
            </w:pPr>
          </w:p>
        </w:tc>
        <w:tc>
          <w:tcPr>
            <w:tcW w:w="1134" w:type="dxa"/>
            <w:vAlign w:val="center"/>
          </w:tcPr>
          <w:p w:rsidR="00C74C16" w:rsidRPr="000E68C7" w:rsidRDefault="00C74C16" w:rsidP="00C74C16">
            <w:pPr>
              <w:jc w:val="right"/>
              <w:rPr>
                <w:bCs/>
              </w:rPr>
            </w:pPr>
          </w:p>
        </w:tc>
        <w:tc>
          <w:tcPr>
            <w:tcW w:w="2268" w:type="dxa"/>
            <w:vAlign w:val="center"/>
          </w:tcPr>
          <w:p w:rsidR="00C74C16" w:rsidRPr="000E68C7" w:rsidRDefault="00C74C16" w:rsidP="00C74C16">
            <w:pPr>
              <w:jc w:val="right"/>
              <w:rPr>
                <w:bCs/>
              </w:rPr>
            </w:pPr>
          </w:p>
        </w:tc>
        <w:tc>
          <w:tcPr>
            <w:tcW w:w="1276" w:type="dxa"/>
            <w:vAlign w:val="center"/>
          </w:tcPr>
          <w:p w:rsidR="00C74C16" w:rsidRPr="000E68C7" w:rsidRDefault="00C74C16" w:rsidP="00C74C16">
            <w:pPr>
              <w:jc w:val="right"/>
              <w:rPr>
                <w:bCs/>
              </w:rPr>
            </w:pPr>
          </w:p>
        </w:tc>
        <w:tc>
          <w:tcPr>
            <w:tcW w:w="2267" w:type="dxa"/>
            <w:vAlign w:val="center"/>
          </w:tcPr>
          <w:p w:rsidR="00C74C16" w:rsidRPr="000E68C7" w:rsidRDefault="00C74C16" w:rsidP="00C74C16">
            <w:pPr>
              <w:jc w:val="right"/>
            </w:pPr>
            <w:r w:rsidRPr="000E68C7">
              <w:t>216 971 570,18</w:t>
            </w:r>
          </w:p>
        </w:tc>
      </w:tr>
      <w:tr w:rsidR="00C74C16" w:rsidRPr="000E68C7" w:rsidTr="00C74C16">
        <w:tc>
          <w:tcPr>
            <w:tcW w:w="5670" w:type="dxa"/>
          </w:tcPr>
          <w:p w:rsidR="00C74C16" w:rsidRPr="000E68C7" w:rsidRDefault="00C74C16" w:rsidP="00C74C16">
            <w:pPr>
              <w:rPr>
                <w:b/>
              </w:rPr>
            </w:pPr>
            <w:r w:rsidRPr="000E68C7">
              <w:rPr>
                <w:b/>
              </w:rPr>
              <w:t>Стоимость с учетом коэффициента бюджетного обеспечения к=0,984092062</w:t>
            </w:r>
          </w:p>
        </w:tc>
        <w:tc>
          <w:tcPr>
            <w:tcW w:w="2410" w:type="dxa"/>
            <w:vAlign w:val="center"/>
          </w:tcPr>
          <w:p w:rsidR="00C74C16" w:rsidRPr="000E68C7" w:rsidRDefault="00C74C16" w:rsidP="00C74C16">
            <w:pPr>
              <w:jc w:val="right"/>
            </w:pPr>
          </w:p>
        </w:tc>
        <w:tc>
          <w:tcPr>
            <w:tcW w:w="1134" w:type="dxa"/>
            <w:vAlign w:val="center"/>
          </w:tcPr>
          <w:p w:rsidR="00C74C16" w:rsidRPr="000E68C7" w:rsidRDefault="00C74C16" w:rsidP="00C74C16">
            <w:pPr>
              <w:jc w:val="right"/>
            </w:pPr>
          </w:p>
        </w:tc>
        <w:tc>
          <w:tcPr>
            <w:tcW w:w="2268" w:type="dxa"/>
            <w:vAlign w:val="center"/>
          </w:tcPr>
          <w:p w:rsidR="00C74C16" w:rsidRPr="000E68C7" w:rsidRDefault="00C74C16" w:rsidP="00C74C16">
            <w:pPr>
              <w:jc w:val="right"/>
            </w:pPr>
          </w:p>
        </w:tc>
        <w:tc>
          <w:tcPr>
            <w:tcW w:w="1276" w:type="dxa"/>
            <w:vAlign w:val="center"/>
          </w:tcPr>
          <w:p w:rsidR="00C74C16" w:rsidRPr="000E68C7" w:rsidRDefault="00C74C16" w:rsidP="00C74C16">
            <w:pPr>
              <w:jc w:val="right"/>
            </w:pPr>
          </w:p>
        </w:tc>
        <w:tc>
          <w:tcPr>
            <w:tcW w:w="2267" w:type="dxa"/>
            <w:vAlign w:val="center"/>
          </w:tcPr>
          <w:p w:rsidR="00C74C16" w:rsidRPr="000E68C7" w:rsidRDefault="00C74C16" w:rsidP="00C74C16">
            <w:pPr>
              <w:jc w:val="right"/>
              <w:rPr>
                <w:b/>
              </w:rPr>
            </w:pPr>
            <w:r w:rsidRPr="000E68C7">
              <w:rPr>
                <w:b/>
              </w:rPr>
              <w:t>213 520 000,00</w:t>
            </w:r>
          </w:p>
        </w:tc>
      </w:tr>
    </w:tbl>
    <w:p w:rsidR="00C74C16" w:rsidRPr="000E68C7" w:rsidRDefault="00C74C16" w:rsidP="00C74C16">
      <w:pPr>
        <w:jc w:val="both"/>
        <w:rPr>
          <w:b/>
        </w:rPr>
      </w:pPr>
    </w:p>
    <w:p w:rsidR="00C74C16" w:rsidRPr="000E68C7" w:rsidRDefault="00C74C16" w:rsidP="00C74C16">
      <w:pPr>
        <w:jc w:val="both"/>
        <w:rPr>
          <w:b/>
        </w:rPr>
      </w:pPr>
      <w:r w:rsidRPr="000E68C7">
        <w:rPr>
          <w:b/>
        </w:rPr>
        <w:t>Продолжительность проектирования – 11 мес.</w:t>
      </w:r>
    </w:p>
    <w:p w:rsidR="00C74C16" w:rsidRPr="000E68C7" w:rsidRDefault="00C74C16" w:rsidP="00C74C16">
      <w:pPr>
        <w:jc w:val="both"/>
        <w:rPr>
          <w:b/>
        </w:rPr>
      </w:pPr>
      <w:r w:rsidRPr="000E68C7">
        <w:rPr>
          <w:b/>
        </w:rPr>
        <w:t>Начало проектирования – декабрь 2020 г.</w:t>
      </w:r>
    </w:p>
    <w:p w:rsidR="00C74C16" w:rsidRPr="000E68C7" w:rsidRDefault="00C74C16" w:rsidP="00C74C16">
      <w:pPr>
        <w:jc w:val="both"/>
        <w:rPr>
          <w:b/>
        </w:rPr>
      </w:pPr>
      <w:r w:rsidRPr="000E68C7">
        <w:rPr>
          <w:b/>
        </w:rPr>
        <w:t>Окончание проектирования – октябрь 2021 г.</w:t>
      </w:r>
    </w:p>
    <w:p w:rsidR="00C74C16" w:rsidRPr="000E68C7" w:rsidRDefault="00C74C16" w:rsidP="00C74C16">
      <w:pPr>
        <w:jc w:val="both"/>
        <w:rPr>
          <w:b/>
        </w:rPr>
      </w:pPr>
      <w:r w:rsidRPr="000E68C7">
        <w:rPr>
          <w:b/>
        </w:rPr>
        <w:t>Дата формирования НМЦК - ноябрь 2020 г.</w:t>
      </w:r>
    </w:p>
    <w:p w:rsidR="00C74C16" w:rsidRPr="000E68C7" w:rsidRDefault="00C74C16" w:rsidP="00C74C16">
      <w:pPr>
        <w:jc w:val="both"/>
        <w:rPr>
          <w:b/>
        </w:rPr>
      </w:pPr>
    </w:p>
    <w:p w:rsidR="00C74C16" w:rsidRPr="000E68C7" w:rsidRDefault="00C74C16" w:rsidP="00C74C16">
      <w:pPr>
        <w:jc w:val="both"/>
        <w:rPr>
          <w:b/>
        </w:rPr>
      </w:pPr>
      <w:r w:rsidRPr="000E68C7">
        <w:rPr>
          <w:b/>
        </w:rPr>
        <w:t>1. Расчет индекса фактической инфляции ИПЦ Росстата:</w:t>
      </w:r>
    </w:p>
    <w:p w:rsidR="00C74C16" w:rsidRPr="000E68C7" w:rsidRDefault="00C74C16" w:rsidP="00C74C16">
      <w:pPr>
        <w:jc w:val="both"/>
        <w:rPr>
          <w:bCs/>
        </w:rPr>
      </w:pPr>
      <w:r w:rsidRPr="000E68C7">
        <w:rPr>
          <w:bCs/>
        </w:rPr>
        <w:t>ССР составлен в ценах 1 кв. 2020 года (март 2020)</w:t>
      </w:r>
    </w:p>
    <w:p w:rsidR="00C74C16" w:rsidRPr="000E68C7" w:rsidRDefault="00C74C16" w:rsidP="00C74C16">
      <w:pPr>
        <w:jc w:val="both"/>
        <w:rPr>
          <w:bCs/>
        </w:rPr>
      </w:pPr>
    </w:p>
    <w:p w:rsidR="00C74C16" w:rsidRPr="000E68C7" w:rsidRDefault="00C74C16" w:rsidP="00C74C16">
      <w:pPr>
        <w:jc w:val="both"/>
        <w:rPr>
          <w:bCs/>
        </w:rPr>
      </w:pPr>
      <w:r w:rsidRPr="000E68C7">
        <w:rPr>
          <w:bCs/>
        </w:rPr>
        <w:t>апрель 2020 / март 2020 = 100,42%</w:t>
      </w:r>
    </w:p>
    <w:p w:rsidR="00C74C16" w:rsidRPr="000E68C7" w:rsidRDefault="00C74C16" w:rsidP="00C74C16">
      <w:pPr>
        <w:jc w:val="both"/>
        <w:rPr>
          <w:bCs/>
        </w:rPr>
      </w:pPr>
      <w:r w:rsidRPr="000E68C7">
        <w:rPr>
          <w:bCs/>
        </w:rPr>
        <w:t>май 2020 / апрель 2020 = 99,97%</w:t>
      </w:r>
    </w:p>
    <w:p w:rsidR="00C74C16" w:rsidRPr="000E68C7" w:rsidRDefault="00C74C16" w:rsidP="00C74C16">
      <w:pPr>
        <w:jc w:val="both"/>
        <w:rPr>
          <w:bCs/>
        </w:rPr>
      </w:pPr>
      <w:r w:rsidRPr="000E68C7">
        <w:rPr>
          <w:bCs/>
        </w:rPr>
        <w:t>июнь 2020 / май 2020 = 99,64%</w:t>
      </w:r>
    </w:p>
    <w:p w:rsidR="00C74C16" w:rsidRPr="000E68C7" w:rsidRDefault="00C74C16" w:rsidP="00C74C16">
      <w:pPr>
        <w:jc w:val="both"/>
        <w:rPr>
          <w:bCs/>
        </w:rPr>
      </w:pPr>
      <w:r w:rsidRPr="000E68C7">
        <w:rPr>
          <w:bCs/>
        </w:rPr>
        <w:t>июль 2020 / июнь 2020= 100,47%</w:t>
      </w:r>
    </w:p>
    <w:p w:rsidR="00C74C16" w:rsidRPr="000E68C7" w:rsidRDefault="00C74C16" w:rsidP="00C74C16">
      <w:pPr>
        <w:jc w:val="both"/>
        <w:rPr>
          <w:bCs/>
        </w:rPr>
      </w:pPr>
      <w:r w:rsidRPr="000E68C7">
        <w:rPr>
          <w:bCs/>
        </w:rPr>
        <w:t>август 2020 / июль 2020 = 100,63%</w:t>
      </w:r>
    </w:p>
    <w:p w:rsidR="00C74C16" w:rsidRPr="000E68C7" w:rsidRDefault="00C74C16" w:rsidP="00C74C16">
      <w:pPr>
        <w:jc w:val="both"/>
        <w:rPr>
          <w:bCs/>
        </w:rPr>
      </w:pPr>
      <w:r w:rsidRPr="000E68C7">
        <w:rPr>
          <w:bCs/>
        </w:rPr>
        <w:t>сентябрь 2020 / август 2020 = 100,52%</w:t>
      </w:r>
    </w:p>
    <w:p w:rsidR="00C74C16" w:rsidRPr="000E68C7" w:rsidRDefault="00C74C16" w:rsidP="00C74C16">
      <w:pPr>
        <w:jc w:val="both"/>
        <w:rPr>
          <w:bCs/>
        </w:rPr>
      </w:pPr>
    </w:p>
    <w:p w:rsidR="00C74C16" w:rsidRPr="000E68C7" w:rsidRDefault="00C74C16" w:rsidP="00C74C16">
      <w:pPr>
        <w:jc w:val="both"/>
        <w:rPr>
          <w:bCs/>
        </w:rPr>
      </w:pPr>
      <w:r w:rsidRPr="000E68C7">
        <w:rPr>
          <w:bCs/>
        </w:rPr>
        <w:t xml:space="preserve">1,0042*0,9997*0,9964*1,0047*1,0063*1,0052 = </w:t>
      </w:r>
      <w:r w:rsidRPr="000E68C7">
        <w:rPr>
          <w:b/>
          <w:bCs/>
        </w:rPr>
        <w:t>1,0166</w:t>
      </w:r>
    </w:p>
    <w:p w:rsidR="00C74C16" w:rsidRPr="000E68C7" w:rsidRDefault="00C74C16" w:rsidP="00C74C16">
      <w:pPr>
        <w:jc w:val="both"/>
        <w:rPr>
          <w:b/>
        </w:rPr>
      </w:pPr>
    </w:p>
    <w:p w:rsidR="00C74C16" w:rsidRPr="000E68C7" w:rsidRDefault="00C74C16" w:rsidP="00C74C16">
      <w:pPr>
        <w:jc w:val="both"/>
        <w:rPr>
          <w:b/>
        </w:rPr>
      </w:pPr>
      <w:r w:rsidRPr="000E68C7">
        <w:rPr>
          <w:b/>
        </w:rPr>
        <w:t xml:space="preserve">2. Расчет индекса прогнозной инфляции: </w:t>
      </w:r>
    </w:p>
    <w:p w:rsidR="00C74C16" w:rsidRPr="000E68C7" w:rsidRDefault="00C74C16" w:rsidP="00C74C16">
      <w:pPr>
        <w:jc w:val="both"/>
        <w:rPr>
          <w:bCs/>
        </w:rPr>
      </w:pPr>
      <w:r w:rsidRPr="000E68C7">
        <w:rPr>
          <w:bCs/>
        </w:rPr>
        <w:t>Расчет НМЦК – ноябрь 2020 года</w:t>
      </w:r>
    </w:p>
    <w:p w:rsidR="00C74C16" w:rsidRPr="000E68C7" w:rsidRDefault="00C74C16" w:rsidP="00C74C16">
      <w:pPr>
        <w:jc w:val="both"/>
        <w:rPr>
          <w:bCs/>
        </w:rPr>
      </w:pPr>
      <w:r w:rsidRPr="000E68C7">
        <w:rPr>
          <w:bCs/>
        </w:rPr>
        <w:t>Доля сметной стоимости, подлежащая выполнению подрядчиком в 2020 году – 1/11=0,091</w:t>
      </w:r>
    </w:p>
    <w:p w:rsidR="00C74C16" w:rsidRPr="000E68C7" w:rsidRDefault="00C74C16" w:rsidP="00C74C16">
      <w:pPr>
        <w:jc w:val="both"/>
        <w:rPr>
          <w:bCs/>
        </w:rPr>
      </w:pPr>
      <w:r w:rsidRPr="000E68C7">
        <w:rPr>
          <w:bCs/>
        </w:rPr>
        <w:t>Доля сметной стоимости, подлежащая выполнению подрядчиком в 2021 году – 10/11=0,909</w:t>
      </w:r>
    </w:p>
    <w:p w:rsidR="00C74C16" w:rsidRPr="000E68C7" w:rsidRDefault="00C74C16" w:rsidP="00C74C16">
      <w:pPr>
        <w:jc w:val="both"/>
        <w:rPr>
          <w:b/>
        </w:rPr>
      </w:pPr>
    </w:p>
    <w:p w:rsidR="00C74C16" w:rsidRPr="000E68C7" w:rsidRDefault="00C74C16" w:rsidP="00C74C16">
      <w:pPr>
        <w:jc w:val="both"/>
        <w:rPr>
          <w:bCs/>
        </w:rPr>
      </w:pPr>
      <w:r w:rsidRPr="000E68C7">
        <w:rPr>
          <w:bCs/>
        </w:rPr>
        <w:t>Индекс-дефлятор Минэкономразвития России (Инвестиции в основной капитал):</w:t>
      </w:r>
    </w:p>
    <w:p w:rsidR="00C74C16" w:rsidRPr="000E68C7" w:rsidRDefault="00C74C16" w:rsidP="00C74C16">
      <w:pPr>
        <w:jc w:val="both"/>
        <w:rPr>
          <w:bCs/>
        </w:rPr>
      </w:pPr>
      <w:r w:rsidRPr="000E68C7">
        <w:rPr>
          <w:bCs/>
        </w:rPr>
        <w:t>годовой на 2020 год = 106,2%, инфляция в месяц в 2020 году = 1,00502</w:t>
      </w:r>
    </w:p>
    <w:p w:rsidR="00C74C16" w:rsidRPr="000E68C7" w:rsidRDefault="00C74C16" w:rsidP="00C74C16">
      <w:pPr>
        <w:jc w:val="both"/>
        <w:rPr>
          <w:bCs/>
        </w:rPr>
      </w:pPr>
      <w:r w:rsidRPr="000E68C7">
        <w:rPr>
          <w:bCs/>
        </w:rPr>
        <w:t>годовой на 2021 год = 105,1%, инфляция в месяц в 2021 году = 1,00415</w:t>
      </w:r>
    </w:p>
    <w:p w:rsidR="00C74C16" w:rsidRPr="000E68C7" w:rsidRDefault="00C74C16" w:rsidP="00C74C16">
      <w:pPr>
        <w:jc w:val="both"/>
        <w:rPr>
          <w:bCs/>
        </w:rPr>
      </w:pPr>
    </w:p>
    <w:p w:rsidR="00C74C16" w:rsidRPr="000E68C7" w:rsidRDefault="00C74C16" w:rsidP="00C74C16">
      <w:pPr>
        <w:jc w:val="both"/>
        <w:rPr>
          <w:bCs/>
        </w:rPr>
      </w:pPr>
      <w:r w:rsidRPr="000E68C7">
        <w:rPr>
          <w:b/>
        </w:rPr>
        <w:t>К на 2020 год</w:t>
      </w:r>
      <w:r w:rsidRPr="000E68C7">
        <w:rPr>
          <w:bCs/>
        </w:rPr>
        <w:t xml:space="preserve"> = 1,00502</w:t>
      </w:r>
      <w:r w:rsidRPr="000E68C7">
        <w:rPr>
          <w:bCs/>
          <w:vertAlign w:val="superscript"/>
        </w:rPr>
        <w:t>3</w:t>
      </w:r>
      <w:r w:rsidRPr="000E68C7">
        <w:rPr>
          <w:bCs/>
        </w:rPr>
        <w:t xml:space="preserve"> = </w:t>
      </w:r>
      <w:r w:rsidRPr="000E68C7">
        <w:rPr>
          <w:b/>
        </w:rPr>
        <w:t>1,0151</w:t>
      </w:r>
      <w:r w:rsidRPr="000E68C7">
        <w:rPr>
          <w:bCs/>
        </w:rPr>
        <w:t>, где</w:t>
      </w:r>
    </w:p>
    <w:p w:rsidR="00C74C16" w:rsidRPr="000E68C7" w:rsidRDefault="00C74C16" w:rsidP="00C74C16">
      <w:pPr>
        <w:jc w:val="both"/>
        <w:rPr>
          <w:bCs/>
        </w:rPr>
      </w:pPr>
      <w:r w:rsidRPr="000E68C7">
        <w:rPr>
          <w:bCs/>
        </w:rPr>
        <w:t>1,00502</w:t>
      </w:r>
      <w:r w:rsidRPr="000E68C7">
        <w:rPr>
          <w:bCs/>
          <w:vertAlign w:val="superscript"/>
        </w:rPr>
        <w:t xml:space="preserve">3 </w:t>
      </w:r>
      <w:r w:rsidRPr="000E68C7">
        <w:rPr>
          <w:bCs/>
        </w:rPr>
        <w:t xml:space="preserve">– индекс-дефлятор от сентября 2020 к декабрю 2020. </w:t>
      </w:r>
    </w:p>
    <w:p w:rsidR="00C74C16" w:rsidRDefault="00C74C16" w:rsidP="00C74C16">
      <w:pPr>
        <w:jc w:val="both"/>
        <w:rPr>
          <w:bCs/>
        </w:rPr>
      </w:pPr>
    </w:p>
    <w:p w:rsidR="00C74C16" w:rsidRPr="000E68C7" w:rsidRDefault="00C74C16" w:rsidP="00C74C16">
      <w:pPr>
        <w:jc w:val="both"/>
        <w:rPr>
          <w:bCs/>
        </w:rPr>
      </w:pPr>
    </w:p>
    <w:p w:rsidR="00C74C16" w:rsidRPr="000E68C7" w:rsidRDefault="00C74C16" w:rsidP="00C74C16">
      <w:pPr>
        <w:jc w:val="both"/>
        <w:rPr>
          <w:bCs/>
        </w:rPr>
      </w:pPr>
      <w:r w:rsidRPr="000E68C7">
        <w:rPr>
          <w:b/>
        </w:rPr>
        <w:t>К на 2021 год</w:t>
      </w:r>
      <w:r w:rsidRPr="000E68C7">
        <w:rPr>
          <w:bCs/>
        </w:rPr>
        <w:t xml:space="preserve"> = 1,00502</w:t>
      </w:r>
      <w:r w:rsidRPr="000E68C7">
        <w:rPr>
          <w:bCs/>
          <w:vertAlign w:val="superscript"/>
        </w:rPr>
        <w:t xml:space="preserve">3 </w:t>
      </w:r>
      <w:r w:rsidRPr="000E68C7">
        <w:rPr>
          <w:bCs/>
        </w:rPr>
        <w:t>* (1,00415+1,00415</w:t>
      </w:r>
      <w:r w:rsidRPr="000E68C7">
        <w:rPr>
          <w:bCs/>
          <w:vertAlign w:val="superscript"/>
        </w:rPr>
        <w:t>11</w:t>
      </w:r>
      <w:r w:rsidRPr="000E68C7">
        <w:rPr>
          <w:bCs/>
        </w:rPr>
        <w:t xml:space="preserve">)/2 = </w:t>
      </w:r>
      <w:r w:rsidRPr="000E68C7">
        <w:rPr>
          <w:b/>
        </w:rPr>
        <w:t>1,03865</w:t>
      </w:r>
      <w:r w:rsidRPr="000E68C7">
        <w:rPr>
          <w:bCs/>
        </w:rPr>
        <w:t>, где</w:t>
      </w:r>
    </w:p>
    <w:p w:rsidR="00C74C16" w:rsidRPr="000E68C7" w:rsidRDefault="00C74C16" w:rsidP="00C74C16">
      <w:pPr>
        <w:jc w:val="both"/>
        <w:rPr>
          <w:bCs/>
        </w:rPr>
      </w:pPr>
    </w:p>
    <w:p w:rsidR="00C74C16" w:rsidRPr="000E68C7" w:rsidRDefault="00C74C16" w:rsidP="00C74C16">
      <w:pPr>
        <w:jc w:val="both"/>
        <w:rPr>
          <w:bCs/>
        </w:rPr>
      </w:pPr>
      <w:r w:rsidRPr="000E68C7">
        <w:rPr>
          <w:bCs/>
        </w:rPr>
        <w:t>1,00502</w:t>
      </w:r>
      <w:r w:rsidRPr="000E68C7">
        <w:rPr>
          <w:bCs/>
          <w:vertAlign w:val="superscript"/>
        </w:rPr>
        <w:t xml:space="preserve">3 </w:t>
      </w:r>
      <w:r w:rsidRPr="000E68C7">
        <w:rPr>
          <w:bCs/>
        </w:rPr>
        <w:t>– индекс-дефлятор на декабрь 2020,</w:t>
      </w:r>
    </w:p>
    <w:p w:rsidR="00C74C16" w:rsidRPr="000E68C7" w:rsidRDefault="00C74C16" w:rsidP="00C74C16">
      <w:pPr>
        <w:jc w:val="both"/>
        <w:rPr>
          <w:bCs/>
          <w:vertAlign w:val="superscript"/>
        </w:rPr>
      </w:pPr>
      <w:r w:rsidRPr="000E68C7">
        <w:rPr>
          <w:bCs/>
        </w:rPr>
        <w:lastRenderedPageBreak/>
        <w:t>1,00415 – индекс дефлятор на январь 2021,</w:t>
      </w:r>
    </w:p>
    <w:p w:rsidR="00C74C16" w:rsidRPr="000E68C7" w:rsidRDefault="00C74C16" w:rsidP="00C74C16">
      <w:pPr>
        <w:jc w:val="both"/>
        <w:rPr>
          <w:bCs/>
        </w:rPr>
      </w:pPr>
      <w:r w:rsidRPr="000E68C7">
        <w:rPr>
          <w:bCs/>
        </w:rPr>
        <w:t>1,00415</w:t>
      </w:r>
      <w:r w:rsidRPr="000E68C7">
        <w:rPr>
          <w:bCs/>
          <w:vertAlign w:val="superscript"/>
        </w:rPr>
        <w:t>10</w:t>
      </w:r>
      <w:r w:rsidRPr="000E68C7">
        <w:rPr>
          <w:bCs/>
        </w:rPr>
        <w:t xml:space="preserve"> – индекс дефлятор на октябрь 2021.</w:t>
      </w:r>
    </w:p>
    <w:p w:rsidR="00C74C16" w:rsidRPr="000E68C7" w:rsidRDefault="00C74C16" w:rsidP="00C74C16">
      <w:pPr>
        <w:jc w:val="both"/>
        <w:rPr>
          <w:bCs/>
        </w:rPr>
      </w:pPr>
    </w:p>
    <w:p w:rsidR="00C74C16" w:rsidRPr="000E68C7" w:rsidRDefault="00C74C16" w:rsidP="00C74C16">
      <w:pPr>
        <w:rPr>
          <w:b/>
        </w:rPr>
      </w:pPr>
      <w:r w:rsidRPr="000E68C7">
        <w:rPr>
          <w:bCs/>
        </w:rPr>
        <w:t xml:space="preserve">Итого индекс прогнозной инфляции = </w:t>
      </w:r>
      <w:r w:rsidRPr="000E68C7">
        <w:rPr>
          <w:b/>
        </w:rPr>
        <w:t>1,0151</w:t>
      </w:r>
      <w:r w:rsidRPr="000E68C7">
        <w:rPr>
          <w:bCs/>
        </w:rPr>
        <w:t>*0,091+</w:t>
      </w:r>
      <w:r w:rsidRPr="000E68C7">
        <w:rPr>
          <w:b/>
        </w:rPr>
        <w:t>1,03865</w:t>
      </w:r>
      <w:r w:rsidRPr="000E68C7">
        <w:t>*0,909</w:t>
      </w:r>
      <w:r w:rsidRPr="000E68C7">
        <w:rPr>
          <w:bCs/>
        </w:rPr>
        <w:t xml:space="preserve"> = </w:t>
      </w:r>
      <w:r w:rsidRPr="000E68C7">
        <w:rPr>
          <w:b/>
        </w:rPr>
        <w:t>1,0365.</w:t>
      </w:r>
    </w:p>
    <w:p w:rsidR="00C74C16" w:rsidRPr="000E68C7" w:rsidRDefault="00C74C16" w:rsidP="00C74C16"/>
    <w:p w:rsidR="00C74C16" w:rsidRPr="000E68C7" w:rsidRDefault="00C74C16" w:rsidP="00C74C16">
      <w:pPr>
        <w:ind w:left="1418"/>
        <w:jc w:val="both"/>
      </w:pPr>
    </w:p>
    <w:p w:rsidR="00C74C16" w:rsidRPr="000E68C7" w:rsidRDefault="00C74C16" w:rsidP="00C74C16"/>
    <w:p w:rsidR="00C74C16" w:rsidRPr="000E68C7" w:rsidRDefault="00C74C16" w:rsidP="00C74C16"/>
    <w:p w:rsidR="00E4278D" w:rsidRPr="0070450C" w:rsidRDefault="00E4278D" w:rsidP="00C74C16">
      <w:pPr>
        <w:jc w:val="center"/>
        <w:sectPr w:rsidR="00E4278D" w:rsidRPr="0070450C" w:rsidSect="00D82C94">
          <w:pgSz w:w="16838" w:h="11906" w:orient="landscape"/>
          <w:pgMar w:top="1418" w:right="1134" w:bottom="850" w:left="719" w:header="708" w:footer="708" w:gutter="0"/>
          <w:cols w:space="708"/>
          <w:titlePg/>
          <w:docGrid w:linePitch="360"/>
        </w:sectPr>
      </w:pPr>
    </w:p>
    <w:p w:rsidR="00C37184" w:rsidRPr="00C74C16" w:rsidRDefault="00C17152" w:rsidP="00C74C16">
      <w:pPr>
        <w:pStyle w:val="ConsPlusNormal"/>
        <w:widowControl/>
        <w:tabs>
          <w:tab w:val="left" w:pos="360"/>
        </w:tabs>
        <w:suppressAutoHyphens/>
        <w:autoSpaceDE/>
        <w:autoSpaceDN/>
        <w:adjustRightInd/>
        <w:spacing w:before="120" w:after="120"/>
        <w:ind w:right="-83" w:firstLine="0"/>
        <w:jc w:val="center"/>
        <w:outlineLvl w:val="0"/>
        <w:rPr>
          <w:rFonts w:ascii="Times New Roman" w:hAnsi="Times New Roman" w:cs="Times New Roman"/>
          <w:b/>
          <w:bCs/>
          <w:sz w:val="24"/>
          <w:szCs w:val="24"/>
        </w:rPr>
      </w:pPr>
      <w:r w:rsidRPr="00C74C16">
        <w:rPr>
          <w:rFonts w:ascii="Times New Roman" w:hAnsi="Times New Roman" w:cs="Times New Roman"/>
          <w:b/>
          <w:bCs/>
          <w:sz w:val="24"/>
          <w:szCs w:val="24"/>
        </w:rPr>
        <w:lastRenderedPageBreak/>
        <w:t xml:space="preserve">  </w:t>
      </w:r>
      <w:r w:rsidR="00C6668A" w:rsidRPr="00C74C16">
        <w:rPr>
          <w:rFonts w:ascii="Times New Roman" w:hAnsi="Times New Roman" w:cs="Times New Roman"/>
          <w:b/>
          <w:bCs/>
          <w:sz w:val="24"/>
          <w:szCs w:val="24"/>
          <w:lang w:val="en-US"/>
        </w:rPr>
        <w:t>II</w:t>
      </w:r>
      <w:r w:rsidR="00C6668A" w:rsidRPr="00C74C16">
        <w:rPr>
          <w:rFonts w:ascii="Times New Roman" w:hAnsi="Times New Roman" w:cs="Times New Roman"/>
          <w:b/>
          <w:bCs/>
          <w:sz w:val="24"/>
          <w:szCs w:val="24"/>
        </w:rPr>
        <w:t xml:space="preserve">. </w:t>
      </w:r>
      <w:r w:rsidR="00C37184" w:rsidRPr="00C74C16">
        <w:rPr>
          <w:rFonts w:ascii="Times New Roman" w:hAnsi="Times New Roman" w:cs="Times New Roman"/>
          <w:b/>
          <w:bCs/>
          <w:sz w:val="24"/>
          <w:szCs w:val="24"/>
        </w:rPr>
        <w:t>ОПИСАНИЕ ОБЪЕКТА ЗАКУПКИ (ТЕХНИЧЕСКОЕ ЗАДАНИЕ)</w:t>
      </w:r>
    </w:p>
    <w:p w:rsidR="00753700" w:rsidRPr="0070450C" w:rsidRDefault="00753700" w:rsidP="00753700">
      <w:pPr>
        <w:spacing w:line="252" w:lineRule="auto"/>
        <w:jc w:val="center"/>
        <w:rPr>
          <w:sz w:val="28"/>
          <w:szCs w:val="28"/>
        </w:rPr>
      </w:pPr>
    </w:p>
    <w:p w:rsidR="00C74C16" w:rsidRPr="00C74C16" w:rsidRDefault="00C74C16" w:rsidP="00C74C16">
      <w:pPr>
        <w:suppressAutoHyphens/>
        <w:spacing w:line="276" w:lineRule="auto"/>
        <w:ind w:right="-2" w:firstLine="567"/>
        <w:jc w:val="center"/>
        <w:rPr>
          <w:rFonts w:eastAsia="Calibri"/>
          <w:b/>
          <w:sz w:val="28"/>
          <w:szCs w:val="26"/>
          <w:lang w:eastAsia="en-US"/>
        </w:rPr>
      </w:pPr>
      <w:r w:rsidRPr="00C74C16">
        <w:rPr>
          <w:rFonts w:eastAsia="Calibri"/>
          <w:b/>
          <w:sz w:val="28"/>
          <w:szCs w:val="26"/>
          <w:lang w:eastAsia="en-US"/>
        </w:rPr>
        <w:t>Задание на проектирование объекта капитального строительства</w:t>
      </w:r>
    </w:p>
    <w:p w:rsidR="00C74C16" w:rsidRPr="00C74C16" w:rsidRDefault="00C74C16" w:rsidP="00C74C16">
      <w:pPr>
        <w:suppressAutoHyphens/>
        <w:spacing w:line="276" w:lineRule="auto"/>
        <w:ind w:right="-2" w:firstLine="567"/>
        <w:jc w:val="center"/>
        <w:rPr>
          <w:rFonts w:eastAsia="Calibri"/>
          <w:lang w:eastAsia="en-US"/>
        </w:rPr>
      </w:pPr>
      <w:r w:rsidRPr="00C74C16">
        <w:rPr>
          <w:rFonts w:eastAsia="Calibri"/>
          <w:lang w:eastAsia="en-US"/>
        </w:rPr>
        <w:t xml:space="preserve">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C74C16" w:rsidRPr="00C74C16" w:rsidRDefault="00C74C16" w:rsidP="00C74C16">
      <w:pPr>
        <w:pBdr>
          <w:top w:val="single" w:sz="4" w:space="1" w:color="auto"/>
        </w:pBdr>
        <w:suppressAutoHyphens/>
        <w:spacing w:line="276" w:lineRule="auto"/>
        <w:ind w:right="-2" w:firstLine="567"/>
        <w:jc w:val="center"/>
        <w:rPr>
          <w:rFonts w:eastAsia="Calibri"/>
          <w:sz w:val="16"/>
          <w:szCs w:val="16"/>
          <w:lang w:eastAsia="en-US"/>
        </w:rPr>
      </w:pPr>
      <w:r w:rsidRPr="00C74C16">
        <w:rPr>
          <w:rFonts w:eastAsia="Calibri"/>
          <w:sz w:val="16"/>
          <w:szCs w:val="16"/>
          <w:lang w:eastAsia="en-US"/>
        </w:rPr>
        <w:t>(наименование и адрес (местоположение) объекта капитального строительства (далее - объект)</w:t>
      </w:r>
    </w:p>
    <w:p w:rsidR="00C74C16" w:rsidRPr="00C74C16" w:rsidRDefault="00C74C16" w:rsidP="00C74C16">
      <w:pPr>
        <w:suppressAutoHyphens/>
        <w:spacing w:line="276" w:lineRule="auto"/>
        <w:ind w:right="-2" w:firstLine="567"/>
        <w:jc w:val="both"/>
        <w:rPr>
          <w:rFonts w:eastAsia="Calibri"/>
          <w:b/>
          <w:sz w:val="26"/>
          <w:szCs w:val="26"/>
          <w:lang w:eastAsia="en-US"/>
        </w:rPr>
      </w:pP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b/>
          <w:sz w:val="26"/>
          <w:szCs w:val="26"/>
          <w:lang w:eastAsia="en-US"/>
        </w:rPr>
        <w:t>I. Общие данные</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w:t>
      </w:r>
      <w:r w:rsidRPr="00C74C16">
        <w:rPr>
          <w:rFonts w:eastAsia="Calibri"/>
          <w:b/>
          <w:lang w:eastAsia="en-US"/>
        </w:rPr>
        <w:tab/>
        <w:t>Основание для проектирования объекта:</w:t>
      </w:r>
    </w:p>
    <w:p w:rsidR="00C74C16" w:rsidRPr="00C74C16" w:rsidRDefault="00C74C16" w:rsidP="00C74C16">
      <w:pPr>
        <w:autoSpaceDE w:val="0"/>
        <w:autoSpaceDN w:val="0"/>
        <w:spacing w:after="120"/>
        <w:ind w:firstLine="709"/>
        <w:jc w:val="both"/>
        <w:rPr>
          <w:i/>
          <w:szCs w:val="28"/>
        </w:rPr>
      </w:pPr>
      <w:r w:rsidRPr="00C74C16">
        <w:rPr>
          <w:bCs/>
          <w:i/>
          <w:szCs w:val="28"/>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C74C16">
        <w:rPr>
          <w:bCs/>
          <w:i/>
          <w:szCs w:val="28"/>
        </w:rPr>
        <w:t>. «Государственная программа реформирования жилищно-коммунального хозяйства Республики Крым», утвержденная постановлением Совета министров Республики Крым от 30.01.2018 № 35 (с последующими изменениями)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наименование и пункт государственной, муниципальной программы, решение собственника)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w:t>
      </w:r>
      <w:r w:rsidRPr="00C74C16">
        <w:rPr>
          <w:rFonts w:eastAsia="Calibri"/>
          <w:b/>
          <w:lang w:eastAsia="en-US"/>
        </w:rPr>
        <w:tab/>
        <w:t>Застройщик (технический заказчик):</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ОГРН 1159102101454   ИНН 9102187428</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w:t>
      </w:r>
      <w:r w:rsidRPr="00C74C16">
        <w:rPr>
          <w:rFonts w:eastAsia="Calibri"/>
          <w:b/>
          <w:lang w:eastAsia="en-US"/>
        </w:rPr>
        <w:tab/>
        <w:t>Инвестор (при наличии):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Отсутствует.</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sidDel="004F3067">
        <w:rPr>
          <w:rFonts w:eastAsia="Calibri"/>
          <w:b/>
          <w:sz w:val="26"/>
          <w:szCs w:val="26"/>
          <w:lang w:eastAsia="en-US"/>
        </w:rPr>
        <w:t xml:space="preserve"> </w:t>
      </w:r>
      <w:r w:rsidRPr="00C74C16">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b/>
          <w:lang w:eastAsia="en-US"/>
        </w:rPr>
        <w:t>4.</w:t>
      </w:r>
      <w:r w:rsidRPr="00C74C16">
        <w:rPr>
          <w:rFonts w:eastAsia="Calibri"/>
          <w:b/>
          <w:lang w:eastAsia="en-US"/>
        </w:rPr>
        <w:tab/>
        <w:t>Проектная организация</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Определяется по итогам процедуры закупки.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5.</w:t>
      </w:r>
      <w:r w:rsidRPr="00C74C16">
        <w:rPr>
          <w:rFonts w:eastAsia="Calibri"/>
          <w:b/>
          <w:lang w:eastAsia="en-US"/>
        </w:rPr>
        <w:tab/>
        <w:t>Вид работ:</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Новое строительство.</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(строительство, реконструкция, капитальный ремонт (далее - строительство)</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6.</w:t>
      </w:r>
      <w:r w:rsidRPr="00C74C16">
        <w:rPr>
          <w:rFonts w:eastAsia="Calibri"/>
          <w:b/>
          <w:lang w:eastAsia="en-US"/>
        </w:rPr>
        <w:tab/>
        <w:t>Источник финансирования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7.</w:t>
      </w:r>
      <w:r w:rsidRPr="00C74C16">
        <w:rPr>
          <w:rFonts w:eastAsia="Calibri"/>
          <w:b/>
          <w:lang w:eastAsia="en-US"/>
        </w:rPr>
        <w:tab/>
        <w:t>Технические условия на подключение (присоединение) объекта к сетям</w:t>
      </w:r>
      <w:r w:rsidRPr="00C74C16">
        <w:rPr>
          <w:rFonts w:eastAsia="Calibri"/>
          <w:lang w:eastAsia="en-US"/>
        </w:rPr>
        <w:t xml:space="preserve"> </w:t>
      </w:r>
      <w:r w:rsidRPr="00C74C16">
        <w:rPr>
          <w:rFonts w:eastAsia="Calibri"/>
          <w:b/>
          <w:lang w:eastAsia="en-US"/>
        </w:rPr>
        <w:t>инженерно-технического обеспечения (при наличии):</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lastRenderedPageBreak/>
        <w:t>8.</w:t>
      </w:r>
      <w:r w:rsidRPr="00C74C16">
        <w:rPr>
          <w:rFonts w:eastAsia="Calibri"/>
          <w:b/>
          <w:lang w:eastAsia="en-US"/>
        </w:rPr>
        <w:tab/>
        <w:t>Требования к выделению этапов строительства объекта:</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При реализации инвестиционного проекта учесть этапность выполнения работ с синхронизацией завершения в 2023 году работ по объекту «Проектирование и строительство тракта водоподачи от сбросов в Северо-Крымский канал до г. Феодосии и г. Керчи (2-й этап)» (при необходимости)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сведения о необходимости выделения этапов строительства) </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9.</w:t>
      </w:r>
      <w:r w:rsidRPr="00C74C16">
        <w:rPr>
          <w:rFonts w:eastAsia="Calibri"/>
          <w:b/>
          <w:lang w:eastAsia="en-US"/>
        </w:rPr>
        <w:tab/>
        <w:t>Срок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2022-2023 гг.</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sz w:val="16"/>
          <w:szCs w:val="16"/>
          <w:lang w:eastAsia="en-US"/>
        </w:rPr>
        <w:t xml:space="preserve"> </w:t>
      </w:r>
      <w:r w:rsidRPr="00C74C16">
        <w:rPr>
          <w:rFonts w:eastAsia="Calibri"/>
          <w:b/>
          <w:lang w:eastAsia="en-US"/>
        </w:rPr>
        <w:t>10.</w:t>
      </w:r>
      <w:r w:rsidRPr="00C74C16">
        <w:rPr>
          <w:rFonts w:eastAsia="Calibri"/>
          <w:b/>
          <w:lang w:eastAsia="en-US"/>
        </w:rPr>
        <w:tab/>
        <w:t>Требования к основным технико-экономическим показателям объекта:</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10.1. Общая протяженность водовода от водозаборных узлов до НС-1 (с. Октябрьское) составляет 64.1 км (в две нитки) (проект разработан и получил положительное заключение ФАУ «Главгосэкспертиза Росии») в том числе:</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1 ««Новогригорьевский» водозабор-сбросная камера №2» протяженностью 24,774</w:t>
      </w:r>
      <w:r w:rsidRPr="00C74C16">
        <w:rPr>
          <w:rFonts w:eastAsia="Calibri"/>
          <w:i/>
          <w:lang w:val="en-US" w:eastAsia="en-US"/>
        </w:rPr>
        <w:t> </w:t>
      </w:r>
      <w:r w:rsidRPr="00C74C16">
        <w:rPr>
          <w:rFonts w:eastAsia="Calibri"/>
          <w:i/>
          <w:lang w:eastAsia="en-US"/>
        </w:rPr>
        <w:t>км, трубопровод в две нитки из труб ПЭ100 SDR17-630х37,4. Пропускная способность 45</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2 ««Просторненский» водозабор - «Нежинский» водозабор» протяженностью 10,27 км, в две нитки из труб ПЭ 100 SDR 17-800x47,4. Пропускная способность 75</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3 ««Нежинский» водозабор- сбросная камера №1» протяженностью 7,037 км, в две нитки из труб ВЧШГ 900х12,6. Пропускная способность 150</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4 «Сбросная камера №1 – НС 1 (с. Октябрьское)» протяженностью 18,612 км, в две нитки из труб ВЧШГ 900х12,6. Пропускная способность 150</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right="-2" w:firstLine="567"/>
        <w:jc w:val="both"/>
        <w:rPr>
          <w:rFonts w:eastAsia="Calibri"/>
          <w:i/>
          <w:lang w:eastAsia="en-US"/>
        </w:rPr>
      </w:pPr>
      <w:r w:rsidRPr="00C74C16">
        <w:rPr>
          <w:rFonts w:eastAsia="Calibri"/>
          <w:i/>
          <w:lang w:eastAsia="en-US"/>
        </w:rPr>
        <w:t>-участок 5 «Сбросная камера №2 – НС 1 (с. Октябрьское)» протяженностью 3,401 км, в две нитки из труб ПЭ100 SDR17-630х37,4. Пропускная способность 45</w:t>
      </w:r>
      <w:r w:rsidRPr="00C74C16">
        <w:rPr>
          <w:rFonts w:eastAsia="Calibri"/>
          <w:i/>
          <w:lang w:val="en-US" w:eastAsia="en-US"/>
        </w:rPr>
        <w:t> </w:t>
      </w:r>
      <w:r w:rsidRPr="00C74C16">
        <w:rPr>
          <w:rFonts w:eastAsia="Calibri"/>
          <w:i/>
          <w:lang w:eastAsia="en-US"/>
        </w:rPr>
        <w:t>000 м</w:t>
      </w:r>
      <w:r w:rsidRPr="00C74C16">
        <w:rPr>
          <w:rFonts w:eastAsia="Calibri"/>
          <w:i/>
          <w:vertAlign w:val="superscript"/>
          <w:lang w:eastAsia="en-US"/>
        </w:rPr>
        <w:t>3</w:t>
      </w:r>
      <w:r w:rsidRPr="00C74C16">
        <w:rPr>
          <w:rFonts w:eastAsia="Calibri"/>
          <w:i/>
          <w:lang w:eastAsia="en-US"/>
        </w:rPr>
        <w:t>/сут.</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Общее количество камер переключения на участках водовода – (уточнить</w:t>
      </w:r>
      <w:r w:rsidRPr="00C74C16">
        <w:rPr>
          <w:rFonts w:eastAsia="Calibri"/>
          <w:lang w:eastAsia="en-US"/>
        </w:rPr>
        <w:t xml:space="preserve"> </w:t>
      </w:r>
      <w:r w:rsidRPr="00C74C16">
        <w:rPr>
          <w:rFonts w:eastAsia="Calibri"/>
          <w:i/>
          <w:lang w:eastAsia="en-US"/>
        </w:rPr>
        <w:t>про</w:t>
      </w:r>
      <w:r w:rsidRPr="00C74C16">
        <w:rPr>
          <w:rFonts w:eastAsia="Calibri"/>
          <w:lang w:eastAsia="en-US"/>
        </w:rPr>
        <w:t>е</w:t>
      </w:r>
      <w:r w:rsidRPr="00C74C16">
        <w:rPr>
          <w:rFonts w:eastAsia="Calibri"/>
          <w:i/>
          <w:lang w:eastAsia="en-US"/>
        </w:rPr>
        <w:t>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Электропривода к запорной арматуре выполнить с категорией электрозащиты </w:t>
      </w:r>
      <w:r w:rsidRPr="00C74C16">
        <w:rPr>
          <w:rFonts w:eastAsia="Calibri"/>
          <w:i/>
          <w:lang w:val="en-US" w:eastAsia="en-US"/>
        </w:rPr>
        <w:t>IP</w:t>
      </w:r>
      <w:r w:rsidRPr="00C74C16">
        <w:rPr>
          <w:rFonts w:eastAsia="Calibri"/>
          <w:i/>
          <w:lang w:eastAsia="en-US"/>
        </w:rPr>
        <w:t>68 и разместить на перекрытии камер переключения.</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10.2. 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Протяженность дорог,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- 1 участок – 24,08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- 2 участок – 9,83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- 3 участок – 7,09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- 4 участок – 18,09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- 5 участок – 3,25 км.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Общая протяженность: 62,34 км. (уточнить при проектировании).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lastRenderedPageBreak/>
        <w:t>Проектом предусмотреть:</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уширение земляного полотна для устройства разворотных и технических площадок для обслуживания камер переключения;</w:t>
      </w:r>
    </w:p>
    <w:p w:rsidR="00C74C16" w:rsidRPr="00C74C16" w:rsidRDefault="00C74C16" w:rsidP="00C74C16">
      <w:pPr>
        <w:suppressAutoHyphens/>
        <w:spacing w:line="257" w:lineRule="auto"/>
        <w:jc w:val="both"/>
        <w:rPr>
          <w:rFonts w:eastAsia="Calibri"/>
          <w:i/>
          <w:lang w:eastAsia="en-US"/>
        </w:rPr>
      </w:pPr>
      <w:r w:rsidRPr="00C74C16">
        <w:rPr>
          <w:rFonts w:eastAsia="Calibri"/>
          <w:i/>
          <w:lang w:eastAsia="en-US"/>
        </w:rPr>
        <w:t>- разработать раздел организации дорожного движения по постоянной схеме, а также на период строительства примыканий проектируемых подъездных дорог.</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Количество площадок для обслуживания камер переключения на водоводах 68  шт. (уточнить при проектировании).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10.3. Обеспечить электроснабжение потребителей на водозаборах и в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Предусмотреть:</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электроснабжение насосов первого подъема на Нежинском и Просторненском водозаборах выполнить в соответствии с нормативными требованиями;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реконструкцию трансформаторной подстанции на водозаборах с приведением в соответствие оборудования ТП по низкой стороне проектным параметрам электроснабжения потребителей (при необходимости);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установка ЗРУ-0,4 кВ. на Новогригорьевском, Нежинском и Просторненском водозаборах (при необходимости);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прокладка кабельных линий КЛ 0,4 кВ от ТП–10/0,4кВ до ЗРУ- 0,4 кВ на Новогригорьевском, Нежинском и Просторненском водозаборах (при необходимости).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 электроснабжение потребителей площадок камер на водоводах выполнить в соответствии с нормативными требованиями, предусмотреть необходимое количество источников электроснабжения. </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 на площадках существующих камер переключения на водоводах предусмотреть: </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ВРУ 0,4;</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АУПС;</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АСУ ТП;</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собственных нужд;</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установка ИБП;</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освещение БРП и электроотопление;</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щит подключения привозного дизель-генераторного устройства (ДГУ);</w:t>
      </w:r>
    </w:p>
    <w:p w:rsidR="00C74C16" w:rsidRPr="00C74C16" w:rsidRDefault="00C74C16" w:rsidP="00C74C16">
      <w:pPr>
        <w:suppressAutoHyphens/>
        <w:spacing w:line="257" w:lineRule="auto"/>
        <w:ind w:firstLine="993"/>
        <w:jc w:val="both"/>
        <w:rPr>
          <w:rFonts w:eastAsia="Calibri"/>
          <w:i/>
          <w:lang w:eastAsia="en-US"/>
        </w:rPr>
      </w:pPr>
      <w:r w:rsidRPr="00C74C16">
        <w:rPr>
          <w:rFonts w:eastAsia="Calibri"/>
          <w:i/>
          <w:lang w:eastAsia="en-US"/>
        </w:rPr>
        <w:t>- узел учета электроэнергии в соответствии с техническими условиями                                     ГУП РК «Крымэнерго».</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кабельную продукцию и арматуру предусмотреть из огнестойких или не поддерживающих горение материалов, сечение и тип кабеля определить проектом</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предусмотреть систему уравнивания потенциалов, заземление и молниезащиту.</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10.4. Коэффициент надежности по ответственности проектируемых сооружений - 1,0. Класс проектируемых сооружений - КС2;</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sz w:val="22"/>
          <w:szCs w:val="22"/>
          <w:lang w:eastAsia="en-US"/>
        </w:rPr>
        <w:t>10.5. Предусмотреть прокладку волоконно-оптической линии связи (ВОЛС) от Нежинского, Просторненского и Новогригорьевского водозаборов (далее – «водозаборы») до НС 1 (с. Октябрьское) и обеспечить возможность передачи информации между водозаборами и НС 1 в соответствии с Техническими условиями АСУ ТП, выданным ГУП РК «Вода Крыма».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Предусмотреть оборудование запорной арматуры электроприводом в камерах переключения на водоводах, проложенных от водозаборов до НС-1 у с. Октябрьское.</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Предусмотреть подключение к проектируемой волоконно-оптической линии связи контроллеров управления запорной арматурой (ЗА), установленной в камерах переключения водоводов, проложенных от водозаборов до с. Октябрьское.</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lastRenderedPageBreak/>
        <w:t>По классификации в ТУ АСУ ТП (ГУП РК «Вода Крыма») разрабатываемая система управления запорной арматурой относится к I-му уровню структурной иерархии.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10.6. Предусмотреть обеспечение площадок Нежинского, Просторненского и Новогригорьевского водозаборов сооружениями гражданской обороны в соответствии требованиями технических условия на ГОиЧС.</w:t>
      </w:r>
    </w:p>
    <w:p w:rsidR="00C74C16" w:rsidRPr="00C74C16" w:rsidRDefault="00C74C16" w:rsidP="00C74C16">
      <w:pPr>
        <w:suppressAutoHyphens/>
        <w:spacing w:line="245" w:lineRule="auto"/>
        <w:ind w:firstLine="567"/>
        <w:jc w:val="both"/>
        <w:rPr>
          <w:rFonts w:eastAsia="Calibri"/>
          <w:b/>
          <w:lang w:eastAsia="en-US"/>
        </w:rPr>
      </w:pPr>
      <w:r w:rsidRPr="00C74C16">
        <w:rPr>
          <w:rFonts w:eastAsia="Calibri"/>
          <w:b/>
          <w:lang w:eastAsia="en-US"/>
        </w:rPr>
        <w:t>11.</w:t>
      </w:r>
      <w:r w:rsidRPr="00C74C16">
        <w:rPr>
          <w:rFonts w:eastAsia="Calibri"/>
          <w:b/>
          <w:lang w:eastAsia="en-US"/>
        </w:rPr>
        <w:tab/>
        <w:t>Идентификационные признаки объекта устанавливаются в соответствии со статьей 4 Федерального закона от 30 декабря 2009 г. № 384- 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C74C16" w:rsidRPr="00C74C16" w:rsidRDefault="00C74C16" w:rsidP="00C74C16">
      <w:pPr>
        <w:suppressAutoHyphens/>
        <w:spacing w:line="245" w:lineRule="auto"/>
        <w:ind w:firstLine="567"/>
        <w:jc w:val="both"/>
        <w:rPr>
          <w:rFonts w:eastAsia="Calibri"/>
          <w:lang w:eastAsia="en-US"/>
        </w:rPr>
      </w:pPr>
      <w:r w:rsidRPr="00C74C16">
        <w:rPr>
          <w:rFonts w:eastAsia="Calibri"/>
          <w:lang w:eastAsia="en-US"/>
        </w:rPr>
        <w:t>11.1. Назначение:</w:t>
      </w:r>
    </w:p>
    <w:p w:rsidR="00C74C16" w:rsidRPr="00C74C16" w:rsidRDefault="00C74C16" w:rsidP="00C74C16">
      <w:pPr>
        <w:suppressAutoHyphens/>
        <w:spacing w:line="245" w:lineRule="auto"/>
        <w:ind w:firstLine="567"/>
        <w:jc w:val="both"/>
        <w:rPr>
          <w:rFonts w:eastAsia="Calibri"/>
          <w:i/>
          <w:lang w:eastAsia="en-US"/>
        </w:rPr>
      </w:pPr>
      <w:r w:rsidRPr="00C74C16">
        <w:rPr>
          <w:rFonts w:eastAsia="Calibri"/>
          <w:i/>
          <w:lang w:eastAsia="en-US"/>
        </w:rPr>
        <w:t>Услуги по очистке вод и распределению воды по водопроводам, код ОКПД 2: 36.00.20</w:t>
      </w:r>
    </w:p>
    <w:p w:rsidR="00C74C16" w:rsidRPr="00C74C16" w:rsidRDefault="00C74C16" w:rsidP="00C74C16">
      <w:pPr>
        <w:suppressAutoHyphens/>
        <w:spacing w:line="245" w:lineRule="auto"/>
        <w:ind w:firstLine="567"/>
        <w:jc w:val="both"/>
        <w:rPr>
          <w:rFonts w:eastAsia="Calibri"/>
          <w:lang w:eastAsia="en-US"/>
        </w:rPr>
      </w:pPr>
      <w:r w:rsidRPr="00C74C16">
        <w:rPr>
          <w:rFonts w:eastAsia="Calibri"/>
          <w:lang w:eastAsia="en-US"/>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C74C16" w:rsidRPr="00C74C16" w:rsidRDefault="00C74C16" w:rsidP="00C74C16">
      <w:pPr>
        <w:suppressAutoHyphens/>
        <w:spacing w:line="245" w:lineRule="auto"/>
        <w:ind w:firstLine="567"/>
        <w:jc w:val="both"/>
        <w:rPr>
          <w:rFonts w:eastAsia="Calibri"/>
          <w:i/>
          <w:lang w:eastAsia="en-US"/>
        </w:rPr>
      </w:pPr>
      <w:r w:rsidRPr="00C74C16">
        <w:rPr>
          <w:rFonts w:eastAsia="Calibri"/>
          <w:i/>
          <w:lang w:eastAsia="en-US"/>
        </w:rPr>
        <w:t xml:space="preserve">Классификатор: ОКОФ Код: 220.42.21.13 Системы оросительные (каналы); водоводы и водопроводные конструкции; водоочистные станции, станции очистки сточных вод и насосные станции </w:t>
      </w:r>
    </w:p>
    <w:p w:rsidR="00C74C16" w:rsidRPr="00C74C16" w:rsidRDefault="00C74C16" w:rsidP="00C74C16">
      <w:pPr>
        <w:suppressAutoHyphens/>
        <w:spacing w:line="245" w:lineRule="auto"/>
        <w:ind w:right="-2" w:firstLine="567"/>
        <w:jc w:val="both"/>
        <w:rPr>
          <w:rFonts w:eastAsia="Calibri"/>
          <w:lang w:eastAsia="en-US"/>
        </w:rPr>
      </w:pPr>
      <w:r w:rsidRPr="00C74C16">
        <w:rPr>
          <w:rFonts w:eastAsia="Calibri"/>
          <w:lang w:eastAsia="en-US"/>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C74C16" w:rsidRPr="00C74C16" w:rsidRDefault="00C74C16" w:rsidP="00C74C16">
      <w:pPr>
        <w:suppressAutoHyphens/>
        <w:spacing w:line="245" w:lineRule="auto"/>
        <w:ind w:right="-2" w:firstLine="567"/>
        <w:jc w:val="both"/>
        <w:rPr>
          <w:rFonts w:eastAsia="Calibri"/>
          <w:lang w:eastAsia="en-US"/>
        </w:rPr>
      </w:pPr>
      <w:r w:rsidRPr="00C74C16">
        <w:rPr>
          <w:rFonts w:eastAsia="Calibri"/>
          <w:i/>
          <w:lang w:eastAsia="en-US"/>
        </w:rPr>
        <w:t>- Сейсмичность –уточнить по результатам инженерных изысканий;</w:t>
      </w:r>
    </w:p>
    <w:p w:rsidR="00C74C16" w:rsidRPr="00C74C16" w:rsidRDefault="00C74C16" w:rsidP="00C74C16">
      <w:pPr>
        <w:suppressAutoHyphens/>
        <w:spacing w:line="245" w:lineRule="auto"/>
        <w:ind w:firstLine="567"/>
        <w:jc w:val="both"/>
        <w:rPr>
          <w:rFonts w:eastAsia="Calibri"/>
          <w:i/>
          <w:lang w:eastAsia="en-US"/>
        </w:rPr>
      </w:pPr>
      <w:r w:rsidRPr="00C74C16">
        <w:rPr>
          <w:rFonts w:eastAsia="Calibri"/>
          <w:i/>
          <w:lang w:eastAsia="en-US"/>
        </w:rPr>
        <w:t>- развитие опасных геологических процессов (уточнить по результатам инженерных изысканий).</w:t>
      </w:r>
    </w:p>
    <w:p w:rsidR="00C74C16" w:rsidRPr="00C74C16" w:rsidRDefault="00C74C16" w:rsidP="00C74C16">
      <w:pPr>
        <w:suppressAutoHyphens/>
        <w:spacing w:line="245" w:lineRule="auto"/>
        <w:ind w:right="-2" w:firstLine="567"/>
        <w:jc w:val="both"/>
        <w:rPr>
          <w:rFonts w:eastAsia="Calibri"/>
          <w:lang w:eastAsia="en-US"/>
        </w:rPr>
      </w:pPr>
      <w:r w:rsidRPr="00C74C16">
        <w:rPr>
          <w:rFonts w:eastAsia="Calibri"/>
          <w:lang w:eastAsia="en-US"/>
        </w:rPr>
        <w:t>11.4.</w:t>
      </w:r>
      <w:r w:rsidRPr="00C74C16">
        <w:rPr>
          <w:rFonts w:eastAsia="Calibri"/>
          <w:lang w:eastAsia="en-US"/>
        </w:rPr>
        <w:tab/>
        <w:t>Принадлежность к опасным производственным объектам:</w:t>
      </w:r>
    </w:p>
    <w:p w:rsidR="00C74C16" w:rsidRPr="00C74C16" w:rsidRDefault="00C74C16" w:rsidP="00C74C16">
      <w:pPr>
        <w:suppressAutoHyphens/>
        <w:spacing w:line="245" w:lineRule="auto"/>
        <w:ind w:right="-2" w:firstLine="567"/>
        <w:jc w:val="both"/>
        <w:rPr>
          <w:rFonts w:eastAsia="Calibri"/>
          <w:i/>
          <w:lang w:eastAsia="en-US"/>
        </w:rPr>
      </w:pPr>
      <w:r w:rsidRPr="00C74C16">
        <w:rPr>
          <w:rFonts w:eastAsia="Calibri"/>
          <w:i/>
          <w:lang w:eastAsia="en-US"/>
        </w:rPr>
        <w:t>Не относится</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(при принадлежности объекта к опасным производственным объектам также указываются категория и класс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11.5.</w:t>
      </w:r>
      <w:r w:rsidRPr="00C74C16">
        <w:rPr>
          <w:rFonts w:eastAsia="Calibri"/>
          <w:lang w:eastAsia="en-US"/>
        </w:rPr>
        <w:tab/>
        <w:t>Пожарная и взрывопожарная опасность: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Пожаробезопасный.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категория пожарной (взрывопожарной)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11.6.</w:t>
      </w:r>
      <w:r w:rsidRPr="00C74C16">
        <w:rPr>
          <w:rFonts w:eastAsia="Calibri"/>
          <w:lang w:eastAsia="en-US"/>
        </w:rPr>
        <w:tab/>
        <w:t>Наличие помещений с постоянным пребыванием людей: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Контрольно-пропускные пункты и диспетчерские на всех водозаборах. АБК на Нежинском водозаборе.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11.7.</w:t>
      </w:r>
      <w:r w:rsidRPr="00C74C16">
        <w:rPr>
          <w:rFonts w:eastAsia="Calibri"/>
          <w:lang w:eastAsia="en-US"/>
        </w:rPr>
        <w:tab/>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Нормальный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(повышенный, нормальный, пониженный)</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12.</w:t>
      </w:r>
      <w:r w:rsidRPr="00C74C16">
        <w:rPr>
          <w:rFonts w:eastAsia="Calibri"/>
          <w:b/>
          <w:lang w:eastAsia="en-US"/>
        </w:rPr>
        <w:tab/>
        <w:t>Требования о необходимости соответствия проектной документации обоснованию безопасности опасного производственного объекта:</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rPr>
          <w:rFonts w:eastAsia="Calibri"/>
          <w:b/>
          <w:lang w:eastAsia="en-US"/>
        </w:rPr>
      </w:pPr>
      <w:r w:rsidRPr="00C74C16">
        <w:rPr>
          <w:rFonts w:eastAsia="Calibri"/>
          <w:sz w:val="16"/>
          <w:szCs w:val="16"/>
          <w:lang w:eastAsia="en-US"/>
        </w:rPr>
        <w:t>(указываются в случае подготовки проектной документации в отношении опасного производственного объекта)</w:t>
      </w:r>
    </w:p>
    <w:p w:rsidR="00C74C16" w:rsidRPr="00C74C16" w:rsidRDefault="00C74C16" w:rsidP="00C74C16">
      <w:pPr>
        <w:suppressAutoHyphens/>
        <w:ind w:firstLine="567"/>
        <w:rPr>
          <w:rFonts w:eastAsia="Calibri"/>
          <w:b/>
          <w:lang w:eastAsia="en-US"/>
        </w:rPr>
      </w:pPr>
      <w:r w:rsidRPr="00C74C16">
        <w:rPr>
          <w:rFonts w:eastAsia="Calibri"/>
          <w:b/>
          <w:lang w:eastAsia="en-US"/>
        </w:rPr>
        <w:t>13.</w:t>
      </w:r>
      <w:r w:rsidRPr="00C74C16">
        <w:rPr>
          <w:rFonts w:eastAsia="Calibri"/>
          <w:b/>
          <w:lang w:eastAsia="en-US"/>
        </w:rPr>
        <w:tab/>
        <w:t>Требования к качеству, конкурентоспособности, экологичности и энергоэффективности проектных решений:</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Предусмотреть применение оборудования с нормальным уровнем шума.</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Применяемые в документации материалы и оборудование должны удовлетворять требованиям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w:t>
      </w:r>
      <w:r w:rsidRPr="00C74C16">
        <w:rPr>
          <w:rFonts w:eastAsia="Calibri"/>
          <w:i/>
          <w:lang w:eastAsia="en-US"/>
        </w:rPr>
        <w:lastRenderedPageBreak/>
        <w:t>соблюдения всех технических требований и параметров по данной продукции согласно требованиям нормативных документов.</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(не ниже класса «С»)</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14.</w:t>
      </w:r>
      <w:r w:rsidRPr="00C74C16">
        <w:rPr>
          <w:rFonts w:eastAsia="Calibri"/>
          <w:b/>
          <w:lang w:eastAsia="en-US"/>
        </w:rPr>
        <w:tab/>
        <w:t>Необходимость выполнения инженерных изысканий для подготовки проектной документации:</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«Инженерные изыскания для строительства. Основные положения». Актуализир</w:t>
      </w:r>
      <w:r w:rsidR="00B30A26">
        <w:rPr>
          <w:rFonts w:eastAsia="Calibri"/>
          <w:i/>
          <w:lang w:eastAsia="en-US"/>
        </w:rPr>
        <w:t>ованная редакция СНиП 11-02-96,</w:t>
      </w:r>
      <w:r w:rsidRPr="00C74C16">
        <w:rPr>
          <w:rFonts w:eastAsia="Calibri"/>
          <w:i/>
          <w:lang w:eastAsia="en-US"/>
        </w:rPr>
        <w:t xml:space="preserve"> СП 11-104-97 «Свод правил. Инженерно-геодезические изыскания для строительства</w:t>
      </w:r>
      <w:r w:rsidR="00B30A26">
        <w:rPr>
          <w:rFonts w:eastAsia="Calibri"/>
          <w:i/>
          <w:lang w:eastAsia="en-US"/>
        </w:rPr>
        <w:t>»,</w:t>
      </w:r>
      <w:r w:rsidR="00B30A26" w:rsidRPr="00C74C16">
        <w:rPr>
          <w:rFonts w:eastAsia="Calibri"/>
          <w:i/>
          <w:lang w:eastAsia="en-US"/>
        </w:rPr>
        <w:t xml:space="preserve"> СП</w:t>
      </w:r>
      <w:r w:rsidRPr="00C74C16">
        <w:rPr>
          <w:rFonts w:eastAsia="Calibri"/>
          <w:i/>
          <w:lang w:eastAsia="en-US"/>
        </w:rPr>
        <w:t xml:space="preserve">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предусмотренных для обязательного исполнения в соответствии с Постановлением Правительства РФ N 985 от 04.07.2020 г. </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C74C16" w:rsidRPr="00C74C16" w:rsidRDefault="00C74C16" w:rsidP="00C74C16">
      <w:pPr>
        <w:suppressAutoHyphens/>
        <w:spacing w:line="257" w:lineRule="auto"/>
        <w:ind w:firstLine="567"/>
        <w:jc w:val="both"/>
        <w:rPr>
          <w:rFonts w:eastAsia="Calibri"/>
          <w:i/>
          <w:lang w:eastAsia="en-US"/>
        </w:rPr>
      </w:pPr>
      <w:r w:rsidRPr="00C74C16">
        <w:rPr>
          <w:rFonts w:eastAsia="Calibri"/>
          <w:i/>
          <w:lang w:eastAsia="en-US"/>
        </w:rPr>
        <w:t>До начала выполнения работ разработать и согласовать с Заказчиком (Техническим Заказчиком) программы выполнения каждого вида инженерных изысканий.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15.</w:t>
      </w:r>
      <w:r w:rsidRPr="00C74C16">
        <w:rPr>
          <w:rFonts w:eastAsia="Calibri"/>
          <w:b/>
          <w:lang w:eastAsia="en-US"/>
        </w:rPr>
        <w:tab/>
        <w:t>Предполагаемая (предельная) стоимость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Предполагаемую (предельную) стоимость строительства принять в размере: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3 299,60 млн. рублей с НДС – в ценах 2020 года;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3 628,79 млн. рублей с НДС – в ценах соответствующих лет.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16.</w:t>
      </w:r>
      <w:r w:rsidRPr="00C74C16">
        <w:rPr>
          <w:rFonts w:eastAsia="Calibri"/>
          <w:b/>
          <w:lang w:eastAsia="en-US"/>
        </w:rPr>
        <w:tab/>
        <w:t>Сведения об источниках финансирования строительства объекта:</w:t>
      </w:r>
    </w:p>
    <w:p w:rsidR="00C74C16" w:rsidRPr="00C74C16" w:rsidRDefault="00C74C16" w:rsidP="00C74C16">
      <w:pPr>
        <w:suppressAutoHyphens/>
        <w:spacing w:line="276" w:lineRule="auto"/>
        <w:ind w:right="-2" w:firstLine="567"/>
        <w:jc w:val="both"/>
        <w:rPr>
          <w:rFonts w:eastAsia="Calibri"/>
          <w:i/>
          <w:u w:val="single"/>
          <w:lang w:eastAsia="en-US"/>
        </w:rPr>
      </w:pPr>
      <w:r w:rsidRPr="00C74C16">
        <w:rPr>
          <w:rFonts w:eastAsia="Calibri"/>
          <w:i/>
          <w:u w:val="single"/>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b/>
          <w:sz w:val="26"/>
          <w:szCs w:val="26"/>
          <w:lang w:eastAsia="en-US"/>
        </w:rPr>
        <w:t>II. Требования к проектным решениям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составе проектной и рабочей документации разработать следующие решения: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а) Реконструкция Просторненского ВЗУ: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sz w:val="26"/>
          <w:szCs w:val="26"/>
          <w:lang w:eastAsia="en-US"/>
        </w:rPr>
        <w:t> </w:t>
      </w:r>
      <w:r w:rsidRPr="00C74C16">
        <w:rPr>
          <w:rFonts w:eastAsia="Calibri"/>
          <w:i/>
          <w:lang w:eastAsia="en-US"/>
        </w:rPr>
        <w:t>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диспетчерский пункт с серверной;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необходимые помещения для постоянно присутствующего персонала;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lastRenderedPageBreak/>
        <w:t>- укрытие для персонала ВЗУ в соответствии с требованиями по Гражданской обороне;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КЛ 0,4 кВ от ТП к скважинам и установка ЗРУ-0,4 кВ.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организация внутри ограждения ВЗУ контрольной зоны с тропой наряда.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б) Реконструкция Нежинскиого ВЗУ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сети водоснабжения, связи и водоотведения для КПП герметичный выгреб вне 1-го пояса ЗСО;</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укрытие для персонала ВЗУ в соответствии с требованиями по Гражданской обороне;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КЛ 0,4 кВ от ТП к скважинам и установка ЗРУ-0,4 кВ;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серверная;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организация внутри ограждения ВЗУ контрольной зоны с тропой наряда.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Реконструкция Новогригорьевского ВЗУ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диспетчерский пункт с серверной;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необходимые помещения для постоянно присутствующего персонала;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укрытие для персонала ВЗУ в соответствии с требованиями по Гражданской обороне;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прокладка КЛ 0,4 кВ от ТП к скважинам и установка ЗРУ-0,4 кВ;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организация внутри ограждения ВЗУ контрольной зоны с тропой наряда.</w:t>
      </w:r>
    </w:p>
    <w:p w:rsidR="00C74C16" w:rsidRPr="00C74C16" w:rsidRDefault="00C74C16" w:rsidP="00C74C16">
      <w:pPr>
        <w:pBdr>
          <w:bottom w:val="single" w:sz="4" w:space="1" w:color="auto"/>
        </w:pBdr>
        <w:suppressAutoHyphens/>
        <w:spacing w:line="276" w:lineRule="auto"/>
        <w:ind w:left="360" w:right="-2"/>
        <w:jc w:val="both"/>
        <w:rPr>
          <w:rFonts w:eastAsia="Calibri"/>
          <w:i/>
          <w:sz w:val="22"/>
          <w:szCs w:val="22"/>
          <w:lang w:eastAsia="en-US"/>
        </w:rPr>
      </w:pP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w:t>
      </w:r>
      <w:r w:rsidRPr="00C74C16">
        <w:rPr>
          <w:rFonts w:eastAsia="Calibri"/>
          <w:i/>
          <w:lang w:val="en-US" w:eastAsia="en-US"/>
        </w:rPr>
        <w:t> </w:t>
      </w:r>
      <w:r w:rsidRPr="00C74C16">
        <w:rPr>
          <w:rFonts w:eastAsia="Calibri"/>
          <w:i/>
          <w:lang w:eastAsia="en-US"/>
        </w:rPr>
        <w:t>Октябрьского за исключением вышеперечисленных, реконструкции не подлежат.</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17.</w:t>
      </w:r>
      <w:r w:rsidRPr="00C74C16">
        <w:rPr>
          <w:rFonts w:eastAsia="Calibri"/>
          <w:b/>
          <w:lang w:eastAsia="en-US"/>
        </w:rPr>
        <w:tab/>
        <w:t>Требования к схеме планировочной организации земельного участка:</w:t>
      </w: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i/>
          <w:lang w:eastAsia="en-US"/>
        </w:rPr>
        <w:t xml:space="preserve">Схему планировочной организации земельного участка разработать в соответствии с п.12 «Положения о составе разделов проектной документации и требованиях к их содержанию», утвержденного </w:t>
      </w:r>
      <w:hyperlink w:anchor="sub_0" w:history="1">
        <w:r w:rsidRPr="00C74C16">
          <w:rPr>
            <w:rFonts w:eastAsia="Calibri"/>
            <w:bCs/>
            <w:i/>
            <w:u w:val="single"/>
            <w:lang w:eastAsia="en-US"/>
          </w:rPr>
          <w:t>Постановлением</w:t>
        </w:r>
      </w:hyperlink>
      <w:r w:rsidRPr="00C74C16">
        <w:rPr>
          <w:rFonts w:eastAsia="Calibri"/>
          <w:i/>
          <w:lang w:eastAsia="en-US"/>
        </w:rPr>
        <w:t xml:space="preserve"> Правительства РФ от 16 февраля 2008 г. N 87. (далее – Положение о составе проекта)</w:t>
      </w:r>
      <w:r w:rsidRPr="00C74C16">
        <w:rPr>
          <w:rFonts w:eastAsia="Calibri"/>
          <w:lang w:eastAsia="en-US"/>
        </w:rPr>
        <w:t xml:space="preserve">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для объектов производственного и непроизводственного назначения)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18.</w:t>
      </w:r>
      <w:r w:rsidRPr="00C74C16">
        <w:rPr>
          <w:rFonts w:eastAsia="Calibri"/>
          <w:b/>
          <w:lang w:eastAsia="en-US"/>
        </w:rPr>
        <w:tab/>
        <w:t>Требования к проекту полосы отвода: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w:t>
      </w:r>
      <w:r w:rsidRPr="00C74C16">
        <w:rPr>
          <w:rFonts w:eastAsia="Calibri"/>
          <w:i/>
          <w:lang w:eastAsia="en-US"/>
        </w:rPr>
        <w:lastRenderedPageBreak/>
        <w:t>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для линейных объектов)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19. </w:t>
      </w:r>
      <w:r w:rsidRPr="00C74C16">
        <w:rPr>
          <w:rFonts w:eastAsia="Calibri"/>
          <w:b/>
          <w:lang w:eastAsia="en-US"/>
        </w:rPr>
        <w:tab/>
        <w:t>Требования к архитектурно-художественным решениям, включая требования к графическим материалам: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для объектов производственного и непроизводственного назначения)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20. </w:t>
      </w:r>
      <w:r w:rsidRPr="00C74C16">
        <w:rPr>
          <w:rFonts w:eastAsia="Calibri"/>
          <w:b/>
          <w:lang w:eastAsia="en-US"/>
        </w:rPr>
        <w:tab/>
        <w:t>Требования к технологическим решениям: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Разработать в соответствии с Положением о составе проекта и действующей нормативной документации. </w:t>
      </w:r>
    </w:p>
    <w:p w:rsidR="00C74C16" w:rsidRPr="00C74C16" w:rsidRDefault="00C74C16" w:rsidP="00C74C16">
      <w:pPr>
        <w:suppressAutoHyphens/>
        <w:spacing w:line="276" w:lineRule="auto"/>
        <w:ind w:left="142" w:right="-2" w:firstLine="567"/>
        <w:jc w:val="both"/>
        <w:rPr>
          <w:rFonts w:eastAsia="Calibri"/>
          <w:lang w:eastAsia="en-US"/>
        </w:rPr>
      </w:pPr>
      <w:r w:rsidRPr="00C74C16">
        <w:rPr>
          <w:rFonts w:eastAsia="Calibri"/>
          <w:lang w:eastAsia="en-US"/>
        </w:rPr>
        <w:t>Предусмотреть размещение контрольно-пропускного пункта, серверной и хозяйственно-бытовых помещений на каждом из водозаборов.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Для всех площадок ВЗУ при организации каналов связи предусмотреть следующие системы: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Постовая телефонная связь;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Двухсторонняя электрозвонковая сигнализация постов с пунктом управления;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Технологическая (диспетчерская) связь от Водозаборов до НС-1 по оптоволоконным каналам;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охраны камер системы водоподачи и кабельных колодцев от проникновения;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Радиофикации;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часофикации;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 </w:t>
      </w:r>
      <w:r w:rsidRPr="00C74C16">
        <w:rPr>
          <w:rFonts w:eastAsia="Calibri"/>
          <w:b/>
          <w:lang w:eastAsia="en-US"/>
        </w:rPr>
        <w:tab/>
        <w:t>Требования к конструктивным и объемно-планировочным решениям</w:t>
      </w:r>
    </w:p>
    <w:p w:rsidR="00C74C16" w:rsidRPr="00C74C16" w:rsidRDefault="00C74C16" w:rsidP="00C74C16">
      <w:pPr>
        <w:suppressAutoHyphens/>
        <w:spacing w:line="276" w:lineRule="auto"/>
        <w:ind w:left="142" w:right="-2" w:firstLine="567"/>
        <w:jc w:val="both"/>
        <w:rPr>
          <w:rFonts w:eastAsia="Calibri"/>
          <w:lang w:eastAsia="en-US"/>
        </w:rPr>
      </w:pPr>
      <w:r w:rsidRPr="00C74C16">
        <w:rPr>
          <w:rFonts w:eastAsia="Calibri"/>
          <w:i/>
          <w:lang w:eastAsia="en-US"/>
        </w:rPr>
        <w:t>Согласно Положению о составе проекта и действующей нормативной документации</w:t>
      </w:r>
      <w:r w:rsidRPr="00C74C16">
        <w:rPr>
          <w:rFonts w:eastAsia="Calibri"/>
          <w:lang w:eastAsia="en-US"/>
        </w:rPr>
        <w:t>.</w:t>
      </w:r>
    </w:p>
    <w:p w:rsidR="00C74C16" w:rsidRPr="00C74C16" w:rsidRDefault="00C74C16" w:rsidP="00C74C16">
      <w:pPr>
        <w:pBdr>
          <w:top w:val="single" w:sz="4" w:space="1" w:color="auto"/>
        </w:pBdr>
        <w:suppressAutoHyphens/>
        <w:spacing w:line="276" w:lineRule="auto"/>
        <w:ind w:right="-2" w:firstLine="567"/>
        <w:jc w:val="both"/>
        <w:rPr>
          <w:rFonts w:eastAsia="Calibri"/>
          <w:sz w:val="26"/>
          <w:szCs w:val="26"/>
          <w:lang w:eastAsia="en-US"/>
        </w:rPr>
      </w:pPr>
      <w:r w:rsidRPr="00C74C16">
        <w:rPr>
          <w:rFonts w:eastAsia="Calibri"/>
          <w:sz w:val="16"/>
          <w:szCs w:val="16"/>
          <w:lang w:eastAsia="en-US"/>
        </w:rPr>
        <w:t>(указываются для объектов производственного и непроизводственного назначения):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w:t>
      </w:r>
      <w:r w:rsidRPr="00C74C16">
        <w:rPr>
          <w:rFonts w:eastAsia="Calibri"/>
          <w:b/>
          <w:lang w:eastAsia="en-US"/>
        </w:rPr>
        <w:tab/>
        <w:t xml:space="preserve"> Порядок выбора и применения материалов, изделий, конструкций, оборудования и их согласования застройщиком (техническим заказчиком):</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sidDel="00EC4654">
        <w:rPr>
          <w:rFonts w:eastAsia="Calibri"/>
          <w:i/>
          <w:lang w:eastAsia="en-US"/>
        </w:rPr>
        <w:t xml:space="preserve"> </w:t>
      </w:r>
      <w:r w:rsidRPr="00C74C16">
        <w:rPr>
          <w:rFonts w:eastAsia="Calibri"/>
          <w:i/>
          <w:lang w:eastAsia="en-U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C74C16" w:rsidRPr="00C74C16" w:rsidRDefault="00C74C16" w:rsidP="00C74C16">
      <w:pP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21.2. </w:t>
      </w:r>
      <w:r w:rsidRPr="00C74C16">
        <w:rPr>
          <w:rFonts w:eastAsia="Calibri"/>
          <w:b/>
          <w:lang w:eastAsia="en-US"/>
        </w:rPr>
        <w:tab/>
        <w:t>Требования к строительным конструкциям: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suppressAutoHyphens/>
        <w:spacing w:line="276" w:lineRule="auto"/>
        <w:ind w:right="-2"/>
        <w:jc w:val="both"/>
        <w:rPr>
          <w:rFonts w:eastAsia="Calibri"/>
          <w:b/>
          <w:lang w:eastAsia="en-US"/>
        </w:rPr>
      </w:pP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21.3. </w:t>
      </w:r>
      <w:r w:rsidRPr="00C74C16">
        <w:rPr>
          <w:rFonts w:eastAsia="Calibri"/>
          <w:b/>
          <w:lang w:eastAsia="en-US"/>
        </w:rPr>
        <w:tab/>
        <w:t>Требования к фундаментам: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C74C16" w:rsidRPr="00C74C16" w:rsidRDefault="00C74C16" w:rsidP="00C74C16">
      <w:pPr>
        <w:suppressAutoHyphens/>
        <w:ind w:firstLine="567"/>
        <w:rPr>
          <w:rFonts w:eastAsia="Calibri"/>
          <w:b/>
          <w:lang w:eastAsia="en-US"/>
        </w:rPr>
      </w:pPr>
      <w:r w:rsidRPr="00C74C16">
        <w:rPr>
          <w:rFonts w:eastAsia="Calibri"/>
          <w:b/>
          <w:lang w:eastAsia="en-US"/>
        </w:rPr>
        <w:t xml:space="preserve">21.4. </w:t>
      </w:r>
      <w:r w:rsidRPr="00C74C16">
        <w:rPr>
          <w:rFonts w:eastAsia="Calibri"/>
          <w:b/>
          <w:lang w:eastAsia="en-US"/>
        </w:rPr>
        <w:tab/>
        <w:t>Требования к стенам, подвалам и цокольному этажу:</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21.5.</w:t>
      </w:r>
      <w:r w:rsidRPr="00C74C16">
        <w:rPr>
          <w:rFonts w:eastAsia="Calibri"/>
          <w:b/>
          <w:lang w:eastAsia="en-US"/>
        </w:rPr>
        <w:tab/>
        <w:t xml:space="preserve"> Требования к наружным стенам: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firstLine="567"/>
        <w:jc w:val="both"/>
        <w:rPr>
          <w:rFonts w:eastAsia="Calibri"/>
          <w:b/>
          <w:lang w:eastAsia="en-US"/>
        </w:rPr>
      </w:pPr>
      <w:r w:rsidRPr="00C74C16">
        <w:rPr>
          <w:rFonts w:eastAsia="Calibri"/>
          <w:b/>
          <w:lang w:eastAsia="en-US"/>
        </w:rPr>
        <w:t xml:space="preserve">21.6. </w:t>
      </w:r>
      <w:r w:rsidRPr="00C74C16">
        <w:rPr>
          <w:rFonts w:eastAsia="Calibri"/>
          <w:b/>
          <w:lang w:eastAsia="en-US"/>
        </w:rPr>
        <w:tab/>
        <w:t>Требования к внутренним стенам и перегородкам:</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firstLine="567"/>
        <w:jc w:val="both"/>
        <w:rPr>
          <w:rFonts w:eastAsia="Calibri"/>
          <w:b/>
          <w:lang w:eastAsia="en-US"/>
        </w:rPr>
      </w:pPr>
      <w:r w:rsidRPr="00C74C16">
        <w:rPr>
          <w:rFonts w:eastAsia="Calibri"/>
          <w:b/>
          <w:lang w:eastAsia="en-US"/>
        </w:rPr>
        <w:t xml:space="preserve">21.7. </w:t>
      </w:r>
      <w:r w:rsidRPr="00C74C16">
        <w:rPr>
          <w:rFonts w:eastAsia="Calibri"/>
          <w:b/>
          <w:lang w:eastAsia="en-US"/>
        </w:rPr>
        <w:tab/>
        <w:t>Требования к перекрытиям: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21.8. </w:t>
      </w:r>
      <w:r w:rsidRPr="00C74C16">
        <w:rPr>
          <w:rFonts w:eastAsia="Calibri"/>
          <w:b/>
          <w:lang w:eastAsia="en-US"/>
        </w:rPr>
        <w:tab/>
        <w:t>Требования к колоннам, ригелям: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21.9. </w:t>
      </w:r>
      <w:r w:rsidRPr="00C74C16">
        <w:rPr>
          <w:rFonts w:eastAsia="Calibri"/>
          <w:b/>
          <w:lang w:eastAsia="en-US"/>
        </w:rPr>
        <w:tab/>
        <w:t>Требования к лестницам: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21.10. </w:t>
      </w:r>
      <w:r w:rsidRPr="00C74C16">
        <w:rPr>
          <w:rFonts w:eastAsia="Calibri"/>
          <w:b/>
          <w:lang w:eastAsia="en-US"/>
        </w:rPr>
        <w:tab/>
        <w:t>Требования к полам: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21.11. </w:t>
      </w:r>
      <w:r w:rsidRPr="00C74C16">
        <w:rPr>
          <w:rFonts w:eastAsia="Calibri"/>
          <w:b/>
          <w:lang w:eastAsia="en-US"/>
        </w:rPr>
        <w:tab/>
        <w:t>Требования к кровле:</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b/>
          <w:lang w:eastAsia="en-US"/>
        </w:rPr>
        <w:t xml:space="preserve">21.12. </w:t>
      </w:r>
      <w:r w:rsidRPr="00C74C16">
        <w:rPr>
          <w:rFonts w:eastAsia="Calibri"/>
          <w:b/>
          <w:lang w:eastAsia="en-US"/>
        </w:rPr>
        <w:tab/>
        <w:t>Требования к витражам, окнам: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21.13. </w:t>
      </w:r>
      <w:r w:rsidRPr="00C74C16">
        <w:rPr>
          <w:rFonts w:eastAsia="Calibri"/>
          <w:b/>
          <w:lang w:eastAsia="en-US"/>
        </w:rPr>
        <w:tab/>
        <w:t>Требования к дверям:</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21.14. </w:t>
      </w:r>
      <w:r w:rsidRPr="00C74C16">
        <w:rPr>
          <w:rFonts w:eastAsia="Calibri"/>
          <w:b/>
          <w:lang w:eastAsia="en-US"/>
        </w:rPr>
        <w:tab/>
        <w:t>Требования к внутренней отделке:</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21.15.</w:t>
      </w:r>
      <w:r w:rsidRPr="00C74C16">
        <w:rPr>
          <w:rFonts w:eastAsia="Calibri"/>
          <w:b/>
          <w:lang w:eastAsia="en-US"/>
        </w:rPr>
        <w:tab/>
        <w:t>Требования к наружной отделке:</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21.16.</w:t>
      </w:r>
      <w:r w:rsidRPr="00C74C16">
        <w:rPr>
          <w:rFonts w:eastAsia="Calibri"/>
          <w:b/>
          <w:lang w:eastAsia="en-US"/>
        </w:rPr>
        <w:tab/>
        <w:t>Требования к обеспечению безопасности объекта при опасных природных процессах и явлениях и техногенных воздействиях:</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Выполнить в соответствии с результатами инженерных изысканий. Учесть сейсмические условия.</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в случае если строительство и эксплуатация объекта планируется в сложных природных условиях)</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21.17.</w:t>
      </w:r>
      <w:r w:rsidRPr="00C74C16">
        <w:rPr>
          <w:rFonts w:eastAsia="Calibri"/>
          <w:b/>
          <w:lang w:eastAsia="en-US"/>
        </w:rPr>
        <w:tab/>
        <w:t>Требования к инженерной защите территории объекта: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в случае если строительство и эксплуатация объекта планируется в сложных природных условиях)</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  22. </w:t>
      </w:r>
      <w:r w:rsidRPr="00C74C16">
        <w:rPr>
          <w:rFonts w:eastAsia="Calibri"/>
          <w:b/>
          <w:lang w:eastAsia="en-US"/>
        </w:rPr>
        <w:tab/>
        <w:t>Требования к технологическим и конструктивным решениям линейного объекта: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Инженерно-технические решения и используемое оборудование должны обеспечивать нормативный срок эксплуатации системы.</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Электропривода к запорной арматуре камер переключения, оборудование электроснабжения и автоматики камер переключения – разместить на перекрытии камер переключения</w:t>
      </w:r>
      <w:r w:rsidRPr="00C74C16" w:rsidDel="00221550">
        <w:rPr>
          <w:rFonts w:eastAsia="Calibri"/>
          <w:i/>
          <w:lang w:eastAsia="en-US"/>
        </w:rPr>
        <w:t xml:space="preserve"> </w:t>
      </w:r>
      <w:r w:rsidRPr="00C74C16">
        <w:rPr>
          <w:rFonts w:eastAsia="Calibri"/>
          <w:i/>
          <w:lang w:eastAsia="en-US"/>
        </w:rPr>
        <w:t>на огороженных и обеспеченных охранной сигнализацией площадках камер переключения.</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lastRenderedPageBreak/>
        <w:t>Электроснабжение камер переключения на водоводе от водозаборов до НС-I выполнить в соответствии с нормативными требованиями. При невозможности обеспечения обоснованной проектом категории надежности предусмотреть передвижные дизель-генераторы и/или солнечные батареи.</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Оборудование энергоснабжения и автоматизации запорной арматуры камер переключения на водоводе от водозаборов до НС-I расположить в электрощитовых.</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мероприятия по ограничению доступа к проектируемому оборудованию.</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систему уравнивания потенциалов, молниезащиту и заземление.</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возможность дистанционного управления запорной арматурой водопроводных камер переключения</w:t>
      </w:r>
      <w:r w:rsidRPr="00C74C16" w:rsidDel="000352A0">
        <w:rPr>
          <w:rFonts w:eastAsia="Calibri"/>
          <w:i/>
          <w:lang w:eastAsia="en-US"/>
        </w:rPr>
        <w:t xml:space="preserve"> </w:t>
      </w:r>
      <w:r w:rsidRPr="00C74C16">
        <w:rPr>
          <w:rFonts w:eastAsia="Calibri"/>
          <w:i/>
          <w:lang w:eastAsia="en-US"/>
        </w:rPr>
        <w:t>с АРМ диспетчера насосной станции, предшествующей камере переключения и с центрального диспетчерского пункта во Владиславовке с использованием волоконно-оптической линии связи.</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Передача информации должна осуществляться в соответствии с ТУ на АСУ ТП, выданных ГУП РК «Вода Крыма».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Список сигналов уточняется в процессе проектирования по согласованию эксплуатирующей организацией.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При организации каналов связи площадок камер переключения тракта водоподачи предусмотреть следующие системы: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Постовая телефонная связь;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Двухсторонняя электрозвонковая сигнализация постов с пунктом управления;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Технологическая (диспетчерская) связь от Водозаборов до НС-1 по оптоволоконным каналам;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охраны камер системы водоподачи и кабельных колодцев от проникновения;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первого рубежа охраны периметра – Трибоэлектрический кабель;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второго рубежа охраны с использованием извещателей радиоволновых двухпозиционных;</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Система контроля и управления доступом персонала и автотранспорта на объекты тракта водоподачи СКУД.</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 Октябрьского за исключением вышеперечисленных, реконструкции не подлежат.</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для линейных объектов)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23. </w:t>
      </w:r>
      <w:r w:rsidRPr="00C74C16">
        <w:rPr>
          <w:rFonts w:eastAsia="Calibri"/>
          <w:b/>
          <w:lang w:eastAsia="en-US"/>
        </w:rPr>
        <w:tab/>
        <w:t>Требования к зданиям, строениям и сооружениям, входящим в инфраструктуру линейного объекта:</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составе проектной и рабочей документации разработать следующие решения: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подъездные дороги ко всем камерам переключения с разворотными площадками у камер с возможностью объезда площадок камер;</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lastRenderedPageBreak/>
        <w:t>- прокладка ВОЛС с подключением к диспетчерским пунктам на водозаборах и к электроприводам на каждой камере переключения;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оборудование электроприводами запорной арматуры в камерах переключения;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аппаратурное обеспечение обеспечивающее выполнение ТУ Заказчика по АСУ ТП;</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технологическое подключение электрооборудования на камерах переключения к внешним сетям;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ограждение площадок камер переключения с въездными воротами и калиткой;</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для линейных объектов)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24. </w:t>
      </w:r>
      <w:r w:rsidRPr="00C74C16">
        <w:rPr>
          <w:rFonts w:eastAsia="Calibri"/>
          <w:b/>
          <w:lang w:eastAsia="en-US"/>
        </w:rPr>
        <w:tab/>
        <w:t>Требования к инженерно-техническим решениям:</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24.1. </w:t>
      </w:r>
      <w:r w:rsidRPr="00C74C16">
        <w:rPr>
          <w:rFonts w:eastAsia="Calibri"/>
          <w:b/>
          <w:lang w:eastAsia="en-US"/>
        </w:rPr>
        <w:tab/>
        <w:t>Требования к основному технологическому оборудованию</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24.1.1. Отопление и кондиционирование: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Предусмотреть электрическое отопление и кондиционирование зданий контрольно-пропускного пункта и серверной на каждом водозаборе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24.1.2. Вентиляция:</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24.1.3. Водопровод:</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Водоснабжение предусмотреть от напорных трубопроводов насосной станции 2-го подъема. Предусмотреть обеспечение персонала привозной питьевой водой.</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24.1.4. Канализация: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w:t>
      </w:r>
      <w:r w:rsidRPr="00C74C16">
        <w:rPr>
          <w:rFonts w:eastAsia="Calibri"/>
          <w:i/>
          <w:lang w:eastAsia="en-US"/>
        </w:rPr>
        <w:t>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C74C16">
        <w:rPr>
          <w:rFonts w:eastAsia="Calibri"/>
          <w:lang w:eastAsia="en-US"/>
        </w:rPr>
        <w:t xml:space="preserve">) </w:t>
      </w:r>
    </w:p>
    <w:p w:rsidR="00C74C16" w:rsidRPr="00C74C16" w:rsidRDefault="00C74C16" w:rsidP="00C74C16">
      <w:pPr>
        <w:suppressAutoHyphens/>
        <w:spacing w:line="276" w:lineRule="auto"/>
        <w:ind w:right="-2" w:firstLine="567"/>
        <w:jc w:val="both"/>
        <w:rPr>
          <w:rFonts w:eastAsia="Calibri"/>
          <w:sz w:val="22"/>
          <w:szCs w:val="22"/>
          <w:lang w:eastAsia="en-US"/>
        </w:rPr>
      </w:pPr>
      <w:r w:rsidRPr="00C74C16">
        <w:rPr>
          <w:rFonts w:eastAsia="Calibri"/>
          <w:lang w:eastAsia="en-US"/>
        </w:rPr>
        <w:t>24.1.5. Электроснабжение:</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lang w:eastAsia="en-US"/>
        </w:rPr>
        <w:t>Выполнить в соответствии с техническими условиями ГУП РК «Крымэнерго»</w:t>
      </w:r>
      <w:r w:rsidRPr="00C74C16">
        <w:rPr>
          <w:rFonts w:eastAsia="Calibri"/>
          <w:i/>
          <w:sz w:val="22"/>
          <w:szCs w:val="22"/>
          <w:lang w:eastAsia="en-US"/>
        </w:rPr>
        <w:t xml:space="preserve"> </w:t>
      </w:r>
      <w:r w:rsidRPr="00C74C16">
        <w:rPr>
          <w:rFonts w:eastAsia="Calibri"/>
          <w:i/>
          <w:lang w:eastAsia="en-US"/>
        </w:rPr>
        <w:t>в объеме требований Положения о составе проекта в соответствии с нормативными требованиями.</w:t>
      </w:r>
      <w:r w:rsidRPr="00C74C16">
        <w:rPr>
          <w:rFonts w:eastAsia="Calibri"/>
          <w:i/>
          <w:sz w:val="26"/>
          <w:szCs w:val="26"/>
          <w:lang w:eastAsia="en-US"/>
        </w:rPr>
        <w:t xml:space="preserve"> </w:t>
      </w:r>
      <w:r w:rsidRPr="00C74C16">
        <w:rPr>
          <w:rFonts w:eastAsia="Calibri"/>
          <w:i/>
          <w:lang w:eastAsia="en-US"/>
        </w:rPr>
        <w:t>Электроснабжение насосов первого подъема на водозаборах и приводов запорной арматуры камер переключения на водоводе выполнить в соответствии с нормативными требованиями.</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24.1.6. Телефонизация: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Предусмотреть в соответствии с Техническими условиями ГУП РК «Вода Крыма» с использованием проектируемой оптоволоконной линии связи и ее аппаратного обеспечения. В </w:t>
      </w:r>
      <w:r w:rsidRPr="00C74C16">
        <w:rPr>
          <w:rFonts w:eastAsia="Calibri"/>
          <w:i/>
          <w:lang w:eastAsia="en-US"/>
        </w:rPr>
        <w:lastRenderedPageBreak/>
        <w:t xml:space="preserve">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24.1.7. Радиофикация:</w:t>
      </w:r>
    </w:p>
    <w:p w:rsidR="00C74C16" w:rsidRPr="00C74C16" w:rsidRDefault="00C74C16" w:rsidP="00C74C16">
      <w:pPr>
        <w:suppressAutoHyphens/>
        <w:spacing w:line="276" w:lineRule="auto"/>
        <w:ind w:right="-2"/>
        <w:jc w:val="both"/>
        <w:rPr>
          <w:rFonts w:eastAsia="Calibri"/>
          <w:lang w:eastAsia="en-US"/>
        </w:rPr>
      </w:pPr>
      <w:r w:rsidRPr="00C74C16">
        <w:rPr>
          <w:rFonts w:eastAsia="Calibri"/>
          <w:i/>
          <w:lang w:eastAsia="en-US"/>
        </w:rPr>
        <w:t>Предусмотреть в соответствии с Техническими условиями ГУП РК «Вода Крыма»</w:t>
      </w:r>
      <w:r w:rsidRPr="00C74C16">
        <w:rPr>
          <w:rFonts w:eastAsia="Calibri"/>
          <w:lang w:eastAsia="en-US"/>
        </w:rPr>
        <w:t xml:space="preserve">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24.1.8. Информационно-телекоммуникационная сеть «Интернет»:</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 xml:space="preserve">Предусмотреть в соответствии с Техническими условиями ГУП РК «Вода Крыма» </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24.1.9. Телевидение: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предусматривать</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24.1.10. Газификация: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предусматривать</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24.1.11. Автоматизация и диспетчеризация: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w:t>
      </w:r>
      <w:r w:rsidR="00B30A26" w:rsidRPr="00C74C16">
        <w:rPr>
          <w:rFonts w:eastAsia="Calibri"/>
          <w:i/>
          <w:lang w:eastAsia="en-US"/>
        </w:rPr>
        <w:t>соответствии с</w:t>
      </w:r>
      <w:r w:rsidRPr="00C74C16">
        <w:rPr>
          <w:rFonts w:eastAsia="Calibri"/>
          <w:i/>
          <w:lang w:eastAsia="en-US"/>
        </w:rPr>
        <w:t xml:space="preserve"> </w:t>
      </w:r>
      <w:r w:rsidR="00B30A26" w:rsidRPr="00C74C16">
        <w:rPr>
          <w:rFonts w:eastAsia="Calibri"/>
          <w:i/>
          <w:lang w:eastAsia="en-US"/>
        </w:rPr>
        <w:t>Техническими Условиями</w:t>
      </w:r>
      <w:r w:rsidRPr="00C74C16">
        <w:rPr>
          <w:rFonts w:eastAsia="Calibri"/>
          <w:i/>
          <w:lang w:eastAsia="en-US"/>
        </w:rPr>
        <w:t xml:space="preserve"> и настоящим Заданием.</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 Требования к наружным сетям инженерно-технического обеспечения, точкам присоединения: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24.2.1. Водоснабжение:</w:t>
      </w:r>
    </w:p>
    <w:p w:rsidR="00C74C16" w:rsidRPr="00C74C16" w:rsidRDefault="00C74C16" w:rsidP="00C74C16">
      <w:pPr>
        <w:suppressAutoHyphens/>
        <w:spacing w:line="276" w:lineRule="auto"/>
        <w:ind w:right="-2" w:firstLine="567"/>
        <w:jc w:val="both"/>
        <w:rPr>
          <w:rFonts w:eastAsia="Calibri"/>
          <w:i/>
          <w:iCs/>
          <w:lang w:eastAsia="en-US"/>
        </w:rPr>
      </w:pPr>
      <w:r w:rsidRPr="00C74C16">
        <w:rPr>
          <w:rFonts w:eastAsia="Calibri"/>
          <w:i/>
          <w:lang w:eastAsia="en-US"/>
        </w:rPr>
        <w:t xml:space="preserve">Водоснабжение </w:t>
      </w:r>
      <w:r w:rsidR="00B30A26" w:rsidRPr="00C74C16">
        <w:rPr>
          <w:rFonts w:eastAsia="Calibri"/>
          <w:i/>
          <w:lang w:eastAsia="en-US"/>
        </w:rPr>
        <w:t>предусмотреть от</w:t>
      </w:r>
      <w:r w:rsidRPr="00C74C16">
        <w:rPr>
          <w:rFonts w:eastAsia="Calibri"/>
          <w:i/>
          <w:lang w:eastAsia="en-US"/>
        </w:rPr>
        <w:t xml:space="preserve"> напорной линии насосной станции 2-го подъема. </w:t>
      </w:r>
      <w:r w:rsidRPr="00C74C16">
        <w:rPr>
          <w:rFonts w:eastAsia="Calibri"/>
          <w:i/>
          <w:iCs/>
          <w:lang w:eastAsia="en-US"/>
        </w:rPr>
        <w:t>Предусмотреть обеспечение персонала привозной питьевой водой.</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24.2.2. Водоотведение: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24.2.3. Теплоснабжение: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Использовать электрическое отопление.</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24.2.4. Электроснабжение: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 ГУП РК «Крымэнерго»</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24.2.5. Телефонизация: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 на АСУТП ГУП РК «Вода Крыма».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24.2.6. Радиофикация: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условиями на АСУТП ГУП РК «Вода Крыма».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24.2.7. Информационно-телекоммуникационная сеть «Интернет»: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соответствии с Техническими на АСУТП ГУП РК «Вода Крыма».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24.2.8. Телевидение: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24.2.9. Газоснабжение: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lang w:eastAsia="en-US"/>
        </w:rPr>
        <w:t>24.2.10. Иные сети инженерно-технического обеспечения: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lastRenderedPageBreak/>
        <w:t xml:space="preserve">25. </w:t>
      </w:r>
      <w:r w:rsidRPr="00C74C16">
        <w:rPr>
          <w:rFonts w:eastAsia="Calibri"/>
          <w:b/>
          <w:lang w:eastAsia="en-US"/>
        </w:rPr>
        <w:tab/>
        <w:t>Требования к мероприятиям по охране окружающей среды: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b/>
          <w:lang w:eastAsia="en-US"/>
        </w:rPr>
        <w:t xml:space="preserve">26. </w:t>
      </w:r>
      <w:r w:rsidRPr="00C74C16">
        <w:rPr>
          <w:rFonts w:eastAsia="Calibri"/>
          <w:b/>
          <w:lang w:eastAsia="en-US"/>
        </w:rPr>
        <w:tab/>
        <w:t>Требования к мероприятиям по обеспечению пожарной безопасности</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C74C16" w:rsidRPr="00C74C16" w:rsidRDefault="00C74C16" w:rsidP="00C74C16">
      <w:pPr>
        <w:suppressAutoHyphens/>
        <w:spacing w:line="276" w:lineRule="auto"/>
        <w:ind w:right="-2" w:firstLine="567"/>
        <w:jc w:val="both"/>
        <w:rPr>
          <w:sz w:val="22"/>
          <w:szCs w:val="22"/>
        </w:rPr>
      </w:pPr>
      <w:r w:rsidRPr="00C74C16">
        <w:rPr>
          <w:rFonts w:eastAsia="Calibri"/>
          <w:b/>
          <w:lang w:eastAsia="en-US"/>
        </w:rPr>
        <w:t>27.</w:t>
      </w:r>
      <w:r w:rsidRPr="00C74C16">
        <w:rPr>
          <w:rFonts w:eastAsia="Calibri"/>
          <w:b/>
          <w:lang w:eastAsia="en-US"/>
        </w:rPr>
        <w:tab/>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C74C16" w:rsidRPr="00C74C16" w:rsidRDefault="00C74C16" w:rsidP="00C74C16">
      <w:pPr>
        <w:suppressAutoHyphens/>
        <w:spacing w:line="276" w:lineRule="auto"/>
        <w:ind w:right="-2" w:firstLine="567"/>
        <w:jc w:val="both"/>
        <w:rPr>
          <w:i/>
          <w:sz w:val="22"/>
          <w:szCs w:val="22"/>
        </w:rPr>
      </w:pPr>
      <w:r w:rsidRPr="00C74C16">
        <w:rPr>
          <w:i/>
          <w:sz w:val="22"/>
          <w:szCs w:val="22"/>
        </w:rPr>
        <w:t>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b/>
          <w:lang w:eastAsia="en-US"/>
        </w:rPr>
        <w:t>28.</w:t>
      </w:r>
      <w:r w:rsidRPr="00C74C16">
        <w:rPr>
          <w:rFonts w:eastAsia="Calibri"/>
          <w:b/>
          <w:lang w:eastAsia="en-US"/>
        </w:rPr>
        <w:tab/>
        <w:t xml:space="preserve"> Требования к мероприятиям по обеспечению доступа инвалидов к объекту</w:t>
      </w:r>
      <w:r w:rsidRPr="00C74C16">
        <w:rPr>
          <w:rFonts w:eastAsia="Calibri"/>
          <w:lang w:eastAsia="en-US"/>
        </w:rPr>
        <w:t>:</w:t>
      </w:r>
    </w:p>
    <w:p w:rsidR="00C74C16" w:rsidRPr="00C74C16" w:rsidRDefault="00C74C16" w:rsidP="00C74C16">
      <w:pPr>
        <w:suppressAutoHyphens/>
        <w:spacing w:line="276" w:lineRule="auto"/>
        <w:ind w:left="142"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26"/>
          <w:szCs w:val="26"/>
          <w:lang w:eastAsia="en-US"/>
        </w:rPr>
        <w:t xml:space="preserve"> (</w:t>
      </w:r>
      <w:r w:rsidRPr="00C74C16">
        <w:rPr>
          <w:rFonts w:eastAsia="Calibri"/>
          <w:sz w:val="16"/>
          <w:szCs w:val="16"/>
          <w:lang w:eastAsia="en-US"/>
        </w:rPr>
        <w:t>указываются для объектов здравоохранения, образования, культуры, отдыха, спорта и иных объектов социально- 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29.</w:t>
      </w:r>
      <w:r w:rsidRPr="00C74C16">
        <w:rPr>
          <w:rFonts w:eastAsia="Calibri"/>
          <w:b/>
          <w:lang w:eastAsia="en-US"/>
        </w:rPr>
        <w:tab/>
        <w:t>Требования к инженерно-техническому укреплению объекта в целях обеспечения его антитеррористической защищенности:</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sz w:val="22"/>
          <w:szCs w:val="22"/>
          <w:lang w:eastAsia="en-US"/>
        </w:rPr>
        <w:t>При разработке проектной и рабочей документации учесть требования нормативных документов по антитеррористической защищенности, в том числе:</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sz w:val="22"/>
          <w:szCs w:val="22"/>
          <w:lang w:eastAsia="en-US"/>
        </w:rPr>
        <w:t xml:space="preserve"> -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i/>
          <w:sz w:val="22"/>
          <w:szCs w:val="22"/>
          <w:lang w:eastAsia="en-US"/>
        </w:rPr>
        <w:t>- Объект классифицировать по Р 78.36.032-2013 и Р 78.36.032-2014 в соответствии с важностью объекта и оценкой потенциальных угроз.</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года № 1244 «Об антитеррористической защищенности объектов (территорий)» (Собрание законодательства Российской Федерации, 2013, № 52, ст. 7220, 2016, №50, ст. 7108; 2017, № 31, ст. 4929, № 33, ст. 5192)</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30.</w:t>
      </w:r>
      <w:r w:rsidRPr="00C74C16">
        <w:rPr>
          <w:rFonts w:eastAsia="Calibri"/>
          <w:b/>
          <w:lang w:eastAsia="en-US"/>
        </w:rPr>
        <w:tab/>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31.</w:t>
      </w:r>
      <w:r w:rsidRPr="00C74C16">
        <w:rPr>
          <w:rFonts w:eastAsia="Calibri"/>
          <w:b/>
          <w:lang w:eastAsia="en-US"/>
        </w:rPr>
        <w:tab/>
        <w:t>Требования к технической эксплуатации и техническому обслуживанию объекта:</w:t>
      </w:r>
    </w:p>
    <w:p w:rsidR="00C74C16" w:rsidRPr="00C74C16" w:rsidRDefault="00C74C16" w:rsidP="00C74C16">
      <w:pPr>
        <w:suppressAutoHyphens/>
        <w:spacing w:line="276" w:lineRule="auto"/>
        <w:ind w:right="-2" w:firstLine="567"/>
        <w:jc w:val="both"/>
        <w:rPr>
          <w:rFonts w:eastAsia="Calibri"/>
          <w:lang w:eastAsia="en-US"/>
        </w:rPr>
      </w:pPr>
      <w:r w:rsidRPr="00C74C16">
        <w:rPr>
          <w:rFonts w:eastAsia="Calibri"/>
          <w:i/>
          <w:lang w:eastAsia="en-US"/>
        </w:rPr>
        <w:t>В проектных решениях предусмотреть возможность выполнения ремонтных и профилактических работ</w:t>
      </w:r>
      <w:r w:rsidRPr="00C74C16">
        <w:rPr>
          <w:rFonts w:eastAsia="Calibri"/>
          <w:lang w:eastAsia="en-US"/>
        </w:rPr>
        <w:t>.</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32.</w:t>
      </w:r>
      <w:r w:rsidRPr="00C74C16">
        <w:rPr>
          <w:rFonts w:eastAsia="Calibri"/>
          <w:b/>
          <w:lang w:eastAsia="en-US"/>
        </w:rPr>
        <w:tab/>
        <w:t xml:space="preserve"> Требования к проекту организации строительства объекта:</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lastRenderedPageBreak/>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В соответствии с СП 48.13330.2019 «Организация строительства. Актуализированная редакция СНиП 12-01-2004 (с Изменением №1)» и положением «О составе разделов проектной документации и требованиями к их содержанию (с изменениями на 06.07.19)», утвержденным Постановлением Правительства РФ от 16.02.2008 №87 и ГОСТ 21.1101-2013 СПДС «Основные требования к проектной и рабочей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33. </w:t>
      </w:r>
      <w:r w:rsidRPr="00C74C16">
        <w:rPr>
          <w:rFonts w:eastAsia="Calibri"/>
          <w:b/>
          <w:lang w:eastAsia="en-US"/>
        </w:rPr>
        <w:tab/>
        <w:t>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размещение объекта:</w:t>
      </w:r>
    </w:p>
    <w:p w:rsidR="00C74C16" w:rsidRPr="00C74C16" w:rsidRDefault="00C74C16" w:rsidP="00C74C16">
      <w:pPr>
        <w:pBdr>
          <w:bottom w:val="single" w:sz="4" w:space="1" w:color="auto"/>
        </w:pBdr>
        <w:suppressAutoHyphens/>
        <w:spacing w:line="276" w:lineRule="auto"/>
        <w:ind w:right="-2" w:firstLine="567"/>
        <w:jc w:val="both"/>
        <w:rPr>
          <w:rFonts w:eastAsia="Calibri"/>
          <w:i/>
          <w:lang w:eastAsia="en-US"/>
        </w:rPr>
      </w:pPr>
      <w:r w:rsidRPr="00C74C16">
        <w:rPr>
          <w:rFonts w:eastAsia="Calibri"/>
          <w:i/>
          <w:lang w:eastAsia="en-US"/>
        </w:rPr>
        <w:t>При разработке проектных решений минимизировать снос строений и зеленых насаждений, перенос сетей инженерно- технического обеспечения.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34. </w:t>
      </w:r>
      <w:r w:rsidRPr="00C74C16">
        <w:rPr>
          <w:rFonts w:eastAsia="Calibri"/>
          <w:b/>
          <w:lang w:eastAsia="en-US"/>
        </w:rPr>
        <w:tab/>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r w:rsidRPr="00C74C16" w:rsidDel="00BA3E52">
        <w:rPr>
          <w:rFonts w:eastAsia="Calibri"/>
          <w:i/>
          <w:lang w:eastAsia="en-US"/>
        </w:rPr>
        <w:t xml:space="preserve">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35.</w:t>
      </w:r>
      <w:r w:rsidRPr="00C74C16">
        <w:rPr>
          <w:rFonts w:eastAsia="Calibri"/>
          <w:b/>
          <w:lang w:eastAsia="en-US"/>
        </w:rPr>
        <w:tab/>
        <w:t>Требования к разработке проекта восстановления (рекультивации) нарушенных земель или плодородного слоя: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Определить проектом.</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при необходимости)</w:t>
      </w:r>
    </w:p>
    <w:p w:rsidR="00C74C16" w:rsidRPr="00C74C16" w:rsidRDefault="00C74C16" w:rsidP="00C74C16">
      <w:pPr>
        <w:suppressAutoHyphens/>
        <w:spacing w:line="276" w:lineRule="auto"/>
        <w:ind w:right="-2" w:firstLine="567"/>
        <w:jc w:val="both"/>
        <w:rPr>
          <w:rFonts w:eastAsia="Calibri"/>
          <w:b/>
          <w:i/>
          <w:lang w:eastAsia="en-US"/>
        </w:rPr>
      </w:pPr>
      <w:r w:rsidRPr="00C74C16">
        <w:rPr>
          <w:rFonts w:eastAsia="Calibri"/>
          <w:b/>
          <w:lang w:eastAsia="en-US"/>
        </w:rPr>
        <w:t>36.</w:t>
      </w:r>
      <w:r w:rsidRPr="00C74C16">
        <w:rPr>
          <w:rFonts w:eastAsia="Calibri"/>
          <w:b/>
          <w:lang w:eastAsia="en-US"/>
        </w:rPr>
        <w:tab/>
        <w:t xml:space="preserve">Требования к местам складирования излишков грунта и (или) мусора при </w:t>
      </w:r>
      <w:r w:rsidRPr="00C74C16">
        <w:rPr>
          <w:rFonts w:eastAsia="Calibri"/>
          <w:b/>
          <w:i/>
          <w:lang w:eastAsia="en-US"/>
        </w:rPr>
        <w:t>строительстве и протяженность маршрута их доставки: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Определить проектом.</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при необходимости с учетом требований правовых актов органов местного самоуправления)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37.</w:t>
      </w:r>
      <w:r w:rsidRPr="00C74C16">
        <w:rPr>
          <w:rFonts w:eastAsia="Calibri"/>
          <w:b/>
          <w:lang w:eastAsia="en-US"/>
        </w:rPr>
        <w:tab/>
        <w:t>Требования к выполнению научно-исследовательских и опытно- конструкторских работ в процессе проектирования и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Не требуются </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p w:rsidR="00C74C16" w:rsidRPr="00C74C16" w:rsidRDefault="00C74C16" w:rsidP="00C74C16">
      <w:pPr>
        <w:suppressAutoHyphens/>
        <w:spacing w:line="276" w:lineRule="auto"/>
        <w:ind w:right="-2" w:firstLine="567"/>
        <w:jc w:val="both"/>
        <w:rPr>
          <w:rFonts w:eastAsia="Calibri"/>
          <w:b/>
          <w:sz w:val="26"/>
          <w:szCs w:val="26"/>
          <w:lang w:eastAsia="en-US"/>
        </w:rPr>
      </w:pPr>
      <w:r w:rsidRPr="00C74C16">
        <w:rPr>
          <w:rFonts w:eastAsia="Calibri"/>
          <w:b/>
          <w:sz w:val="26"/>
          <w:szCs w:val="26"/>
          <w:lang w:eastAsia="en-US"/>
        </w:rPr>
        <w:t>III. Иные требования к проектированию</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38.</w:t>
      </w:r>
      <w:r w:rsidRPr="00C74C16">
        <w:rPr>
          <w:rFonts w:eastAsia="Calibri"/>
          <w:b/>
          <w:lang w:eastAsia="en-US"/>
        </w:rPr>
        <w:tab/>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Оформить отдельными томами: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lastRenderedPageBreak/>
        <w:t xml:space="preserve">- </w:t>
      </w:r>
      <w:r w:rsidRPr="00C74C16">
        <w:rPr>
          <w:rFonts w:eastAsia="Calibri"/>
          <w:i/>
          <w:lang w:eastAsia="en-US"/>
        </w:rPr>
        <w:tab/>
        <w:t>материалы согласований основных технических решений;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w:t>
      </w:r>
      <w:r w:rsidRPr="00C74C16">
        <w:rPr>
          <w:rFonts w:eastAsia="Calibri"/>
          <w:i/>
          <w:lang w:eastAsia="en-US"/>
        </w:rPr>
        <w:tab/>
        <w:t>сводные спецификации оборудования;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w:t>
      </w:r>
      <w:r w:rsidRPr="00C74C16">
        <w:rPr>
          <w:rFonts w:eastAsia="Calibri"/>
          <w:i/>
          <w:lang w:eastAsia="en-US"/>
        </w:rPr>
        <w:tab/>
        <w:t>ведомости объемов работ;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1. обоснование оптимальной мощности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2. 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3. обоснование выбора технологических решений;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4. обоснование выбора основного технологического оборудования, его соответствие современному уровню развития техники и технологий;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5. 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C74C16" w:rsidRPr="00C74C16" w:rsidRDefault="00C74C16" w:rsidP="00C74C16">
      <w:pPr>
        <w:pBdr>
          <w:top w:val="single" w:sz="4" w:space="1" w:color="auto"/>
        </w:pBdr>
        <w:suppressAutoHyphens/>
        <w:spacing w:line="276" w:lineRule="auto"/>
        <w:ind w:right="-2"/>
        <w:jc w:val="both"/>
        <w:rPr>
          <w:rFonts w:eastAsia="Calibri"/>
          <w:sz w:val="16"/>
          <w:szCs w:val="16"/>
          <w:lang w:eastAsia="en-US"/>
        </w:rPr>
      </w:pPr>
      <w:r w:rsidRPr="00C74C16" w:rsidDel="003F18C0">
        <w:rPr>
          <w:rFonts w:eastAsia="Calibri"/>
          <w:sz w:val="22"/>
          <w:szCs w:val="22"/>
          <w:lang w:eastAsia="en-US"/>
        </w:rPr>
        <w:t xml:space="preserve"> </w:t>
      </w:r>
      <w:r w:rsidRPr="00C74C16">
        <w:rPr>
          <w:rFonts w:eastAsia="Calibri"/>
          <w:sz w:val="26"/>
          <w:szCs w:val="26"/>
          <w:lang w:eastAsia="en-US"/>
        </w:rPr>
        <w:t>(</w:t>
      </w:r>
      <w:r w:rsidRPr="00C74C16">
        <w:rPr>
          <w:rFonts w:eastAsia="Calibri"/>
          <w:sz w:val="16"/>
          <w:szCs w:val="16"/>
          <w:lang w:eastAsia="en-US"/>
        </w:rPr>
        <w:t>указываются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2008, № 8, ст. 744; 2010, К» 16, ст. 1920; № 51, ст. 6937; 2013, № 17, ст. 2174; 2014, № 14, ст. 1627; № 50, ст. 7125; 2015, № 45, ст. 6245; 2017, № 29, ст. 4368) с учетом функционального назначения объекта)</w:t>
      </w:r>
    </w:p>
    <w:p w:rsidR="00C74C16" w:rsidRPr="00C74C16" w:rsidRDefault="00C74C16" w:rsidP="00C74C16">
      <w:pPr>
        <w:suppressAutoHyphens/>
        <w:spacing w:line="276" w:lineRule="auto"/>
        <w:ind w:right="-2" w:firstLine="567"/>
        <w:jc w:val="both"/>
        <w:rPr>
          <w:rFonts w:eastAsia="Calibri"/>
          <w:b/>
          <w:lang w:eastAsia="en-US"/>
        </w:rPr>
      </w:pPr>
      <w:bookmarkStart w:id="2" w:name="sub_21201"/>
      <w:r w:rsidRPr="00C74C16">
        <w:rPr>
          <w:rFonts w:eastAsia="Calibri"/>
          <w:b/>
          <w:lang w:eastAsia="en-US"/>
        </w:rPr>
        <w:t>39.</w:t>
      </w:r>
      <w:r w:rsidRPr="00C74C16">
        <w:rPr>
          <w:rFonts w:eastAsia="Calibri"/>
          <w:b/>
          <w:lang w:eastAsia="en-US"/>
        </w:rPr>
        <w:tab/>
        <w:t>Требования к подготовке сметной документации:</w:t>
      </w:r>
    </w:p>
    <w:bookmarkEnd w:id="2"/>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C74C16">
        <w:rPr>
          <w:rFonts w:eastAsia="Calibri"/>
          <w:i/>
          <w:lang w:eastAsia="en-US"/>
        </w:rPr>
        <w:tab/>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объектные сметы;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прайс-листы, коммерческие предложения, прейскуранты;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lastRenderedPageBreak/>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а) по итогу каждой позиции;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б) после итога прямых затрат по разделам (при формировании разделов);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после итога прямых затрат по локальному сметному расчету (смете).</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ab/>
        <w:t>Включать в ССРСС затраты на: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проведение разведки местности на наличие взрывоопасных предметов (при необходимости);</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подключение (технологическое присоединение) к сетям инженерно-технического обеспечения;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затраты на временные здания и сооружения;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резерв средств на непредвиденные работы и затраты согласно п.179 Методики;</w:t>
      </w:r>
      <w:r w:rsidRPr="00C74C16">
        <w:rPr>
          <w:rFonts w:eastAsia="Calibri"/>
          <w:i/>
          <w:lang w:eastAsia="en-US"/>
        </w:rPr>
        <w:tab/>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lastRenderedPageBreak/>
        <w:t>Сметы представлять на бумажном и на электронном носителях, выполненные в сметной программе (формат *.gsfx, *.аrm, *.xml) и в форматах *.xlsx, *.pdf.</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В пояснительной записке к сметной документации указывать все применяемые индексы и коэффициенты.</w:t>
      </w:r>
    </w:p>
    <w:p w:rsidR="00C74C16" w:rsidRPr="00C74C16" w:rsidRDefault="00C74C16" w:rsidP="00C74C16">
      <w:pPr>
        <w:suppressAutoHyphens/>
        <w:spacing w:line="276" w:lineRule="auto"/>
        <w:ind w:right="-2" w:firstLine="567"/>
        <w:jc w:val="both"/>
        <w:rPr>
          <w:rFonts w:eastAsia="Calibri"/>
          <w:i/>
          <w:lang w:eastAsia="en-US"/>
        </w:rPr>
      </w:pP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40.</w:t>
      </w:r>
      <w:r w:rsidRPr="00C74C16">
        <w:rPr>
          <w:rFonts w:eastAsia="Calibri"/>
          <w:b/>
          <w:lang w:eastAsia="en-US"/>
        </w:rPr>
        <w:tab/>
        <w:t>Требования к разработке специальных технических условий:</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При необходимости разработать и согласовать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2016г. № 248/пр.</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(указываются в случаях, когда разработка и применение специальных технических условий допускается Федеральным законом от 30 декабря 2009 г. № 384-ФЭ «Технический регламент о безопасности зданий и сооружений» и постановлением Правительства Российской Федерации от 16 февраля 2008 г. Х° 87 «О составе разделов проектной документации и требованиях к их содержанию»)</w:t>
      </w:r>
    </w:p>
    <w:p w:rsidR="00C74C16" w:rsidRPr="00C74C16" w:rsidRDefault="00C74C16" w:rsidP="00C74C16">
      <w:pPr>
        <w:pBdr>
          <w:bottom w:val="single" w:sz="4" w:space="1" w:color="auto"/>
        </w:pBdr>
        <w:suppressAutoHyphens/>
        <w:spacing w:line="276" w:lineRule="auto"/>
        <w:ind w:firstLine="709"/>
        <w:jc w:val="both"/>
        <w:rPr>
          <w:rFonts w:eastAsia="Calibri"/>
          <w:b/>
          <w:lang w:eastAsia="en-US"/>
        </w:rPr>
      </w:pPr>
      <w:r w:rsidRPr="00C74C16">
        <w:rPr>
          <w:rFonts w:eastAsia="Calibri"/>
          <w:b/>
          <w:lang w:eastAsia="en-US"/>
        </w:rPr>
        <w:t>41. </w:t>
      </w:r>
      <w:r w:rsidRPr="00C74C16">
        <w:rPr>
          <w:rFonts w:eastAsia="Calibri"/>
          <w:b/>
          <w:lang w:eastAsia="en-US"/>
        </w:rPr>
        <w:tab/>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C74C16" w:rsidRPr="00C74C16" w:rsidRDefault="00C74C16" w:rsidP="00C74C16">
      <w:pPr>
        <w:pBdr>
          <w:bottom w:val="single" w:sz="4" w:space="1" w:color="auto"/>
        </w:pBdr>
        <w:suppressAutoHyphens/>
        <w:spacing w:line="276" w:lineRule="auto"/>
        <w:ind w:firstLine="709"/>
        <w:jc w:val="both"/>
        <w:rPr>
          <w:rFonts w:eastAsia="Calibri"/>
          <w:b/>
          <w:i/>
          <w:lang w:eastAsia="en-US"/>
        </w:rPr>
      </w:pPr>
      <w:r w:rsidRPr="00C74C16">
        <w:rPr>
          <w:rFonts w:eastAsia="Calibri"/>
          <w:i/>
          <w:sz w:val="22"/>
          <w:szCs w:val="22"/>
          <w:lang w:eastAsia="en-US"/>
        </w:rPr>
        <w:t xml:space="preserve"> Уточняется после согласования технологических решений </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42. </w:t>
      </w:r>
      <w:r w:rsidRPr="00C74C16">
        <w:rPr>
          <w:rFonts w:eastAsia="Calibri"/>
          <w:b/>
          <w:lang w:eastAsia="en-US"/>
        </w:rPr>
        <w:tab/>
        <w:t>Требования к выполнению демонстрационных материалов, макетов: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в случае принятия застройщиком (техническим заказчиком) решения о выполнении демонстрационных материалов, макетов)</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43. </w:t>
      </w:r>
      <w:r w:rsidRPr="00C74C16">
        <w:rPr>
          <w:rFonts w:eastAsia="Calibri"/>
          <w:b/>
          <w:lang w:eastAsia="en-US"/>
        </w:rPr>
        <w:tab/>
        <w:t>Требования о применении технологий информационного моделирования:</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Не установлены</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 xml:space="preserve">44. </w:t>
      </w:r>
      <w:r w:rsidRPr="00C74C16">
        <w:rPr>
          <w:rFonts w:eastAsia="Calibri"/>
          <w:b/>
          <w:lang w:eastAsia="en-US"/>
        </w:rPr>
        <w:tab/>
        <w:t>Требование о применении экономически эффективной проектной документации повторного использования:</w:t>
      </w:r>
    </w:p>
    <w:p w:rsidR="00C74C16" w:rsidRPr="00C74C16" w:rsidRDefault="00C74C16" w:rsidP="00C74C16">
      <w:pPr>
        <w:suppressAutoHyphens/>
        <w:spacing w:line="276" w:lineRule="auto"/>
        <w:ind w:firstLine="567"/>
        <w:jc w:val="both"/>
        <w:rPr>
          <w:rFonts w:eastAsia="Calibri"/>
          <w:i/>
          <w:lang w:eastAsia="en-US"/>
        </w:rPr>
      </w:pPr>
      <w:r w:rsidRPr="00C74C16">
        <w:rPr>
          <w:rFonts w:eastAsia="Calibri"/>
          <w:i/>
          <w:lang w:eastAsia="en-US"/>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C74C16" w:rsidRPr="00C74C16" w:rsidRDefault="00C74C16" w:rsidP="00C74C16">
      <w:pPr>
        <w:pBdr>
          <w:top w:val="single" w:sz="4" w:space="1" w:color="auto"/>
        </w:pBdr>
        <w:suppressAutoHyphens/>
        <w:spacing w:line="276" w:lineRule="auto"/>
        <w:ind w:right="-2" w:firstLine="567"/>
        <w:jc w:val="both"/>
        <w:rPr>
          <w:rFonts w:eastAsia="Calibri"/>
          <w:sz w:val="16"/>
          <w:szCs w:val="16"/>
          <w:lang w:eastAsia="en-US"/>
        </w:rPr>
      </w:pPr>
      <w:r w:rsidRPr="00C74C16">
        <w:rPr>
          <w:rFonts w:eastAsia="Calibri"/>
          <w:sz w:val="16"/>
          <w:szCs w:val="16"/>
          <w:lang w:eastAsia="en-US"/>
        </w:rPr>
        <w:t xml:space="preserve">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C74C16" w:rsidRPr="00C74C16" w:rsidRDefault="00C74C16" w:rsidP="00C74C16">
      <w:pPr>
        <w:suppressAutoHyphens/>
        <w:spacing w:line="276" w:lineRule="auto"/>
        <w:ind w:right="-2" w:firstLine="567"/>
        <w:jc w:val="both"/>
        <w:rPr>
          <w:rFonts w:eastAsia="Calibri"/>
          <w:b/>
          <w:lang w:eastAsia="en-US"/>
        </w:rPr>
      </w:pPr>
      <w:r w:rsidRPr="00C74C16">
        <w:rPr>
          <w:rFonts w:eastAsia="Calibri"/>
          <w:b/>
          <w:lang w:eastAsia="en-US"/>
        </w:rPr>
        <w:t>45.</w:t>
      </w:r>
      <w:r w:rsidRPr="00C74C16">
        <w:rPr>
          <w:rFonts w:eastAsia="Calibri"/>
          <w:b/>
          <w:lang w:eastAsia="en-US"/>
        </w:rPr>
        <w:tab/>
        <w:t xml:space="preserve"> Прочие дополнительные требования и указания, конкретизирующие объем проектных работ:</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1. До передачи проектной документации на государственную экспертизу согласовать проектные решения с: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организациями, выдавшими ТУ;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 эксплуатирующей организацией (при наличии)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lastRenderedPageBreak/>
        <w:t>-</w:t>
      </w:r>
      <w:r w:rsidRPr="00C74C16">
        <w:rPr>
          <w:rFonts w:eastAsia="Calibri"/>
          <w:sz w:val="26"/>
          <w:szCs w:val="26"/>
          <w:lang w:eastAsia="en-US"/>
        </w:rPr>
        <w:t> </w:t>
      </w:r>
      <w:r w:rsidRPr="00C74C16">
        <w:rPr>
          <w:rFonts w:eastAsia="Calibri"/>
          <w:i/>
          <w:lang w:eastAsia="en-US"/>
        </w:rPr>
        <w:t>и др. физическими и юридическими лицами в соответствии с действующим законодательством.</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2. Предусмотреть перекладку инженерных коммуникаций, попадающих в зону производства работ, согласно техническим условиям владельцев.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3. Для проведения согласований и экспертиз проектной организации оформить необходимое количество дополнительных экземпляров.</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4. В связи с тем, что работы по настоящему Заданию предусматривают завершение связи всех объектов тракта водоподачи от водозаборов до Керчи и Феодосии посредством оптоволоконной линии, </w:t>
      </w:r>
      <w:r w:rsidR="00BF3582" w:rsidRPr="00C74C16">
        <w:rPr>
          <w:rFonts w:eastAsia="Calibri"/>
          <w:i/>
          <w:lang w:eastAsia="en-US"/>
        </w:rPr>
        <w:t>предусмотреть инженерные</w:t>
      </w:r>
      <w:r w:rsidRPr="00C74C16">
        <w:rPr>
          <w:rFonts w:eastAsia="Calibri"/>
          <w:i/>
          <w:lang w:eastAsia="en-US"/>
        </w:rPr>
        <w:t xml:space="preserve"> решения, обеспечивающие выполнение требований и рекомендаций следующих нормативных актов и стандартов включая, но не ограничиваясь:</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приказ ФСТЭК России от 14.03.2014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«Базовая модель угроз безопасности информации в ключевых системах информационной инфраструктуры», утвержденная ФСТЭК России 18.05.2007;</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i/>
          <w:lang w:val="en-US" w:eastAsia="en-US"/>
        </w:rPr>
        <w:t> </w:t>
      </w:r>
      <w:r w:rsidRPr="00C74C16">
        <w:rPr>
          <w:rFonts w:eastAsia="Calibri"/>
          <w:i/>
          <w:lang w:eastAsia="en-US"/>
        </w:rPr>
        <w:t>«Методика определения актуальных угроз безопасности информации в ключевых системах информационной инфраструктуры», утвержденная ФСТЭК России 18.05.2007;</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w:t>
      </w:r>
      <w:r w:rsidRPr="00C74C16">
        <w:rPr>
          <w:rFonts w:eastAsia="Calibri"/>
          <w:i/>
          <w:lang w:val="en-US" w:eastAsia="en-US"/>
        </w:rPr>
        <w:t> </w:t>
      </w:r>
      <w:r w:rsidRPr="00C74C16">
        <w:rPr>
          <w:rFonts w:eastAsia="Calibri"/>
          <w:i/>
          <w:lang w:eastAsia="en-US"/>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РФ от 30.03.1992;</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другие нормативно-правовые акты Российской Федерации.</w:t>
      </w:r>
    </w:p>
    <w:p w:rsidR="00C74C16" w:rsidRPr="00C74C16" w:rsidRDefault="00C74C16" w:rsidP="00C74C16">
      <w:pPr>
        <w:suppressAutoHyphens/>
        <w:spacing w:line="276" w:lineRule="auto"/>
        <w:ind w:right="-2" w:firstLine="567"/>
        <w:jc w:val="both"/>
        <w:rPr>
          <w:rFonts w:eastAsia="Calibri"/>
          <w:i/>
          <w:sz w:val="22"/>
          <w:szCs w:val="22"/>
          <w:lang w:eastAsia="en-US"/>
        </w:rPr>
      </w:pPr>
      <w:r w:rsidRPr="00C74C16">
        <w:rPr>
          <w:rFonts w:eastAsia="Calibri"/>
          <w:i/>
          <w:lang w:eastAsia="en-US"/>
        </w:rPr>
        <w:t>Система защиты информации не должна ухудшать показатели надежности защищаемой информации АСУ ТП и оказывать влияние на работоспособность всей системы в целом</w:t>
      </w:r>
      <w:r w:rsidRPr="00C74C16">
        <w:rPr>
          <w:rFonts w:eastAsia="Calibri"/>
          <w:i/>
          <w:sz w:val="22"/>
          <w:szCs w:val="22"/>
          <w:lang w:eastAsia="en-US"/>
        </w:rPr>
        <w:t>.</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5.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C74C16" w:rsidRP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8.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C74C16" w:rsidRDefault="00C74C16" w:rsidP="00C74C16">
      <w:pPr>
        <w:suppressAutoHyphens/>
        <w:spacing w:line="276" w:lineRule="auto"/>
        <w:ind w:right="-2" w:firstLine="567"/>
        <w:jc w:val="both"/>
        <w:rPr>
          <w:rFonts w:eastAsia="Calibri"/>
          <w:i/>
          <w:lang w:eastAsia="en-US"/>
        </w:rPr>
      </w:pPr>
      <w:r w:rsidRPr="00C74C16">
        <w:rPr>
          <w:rFonts w:eastAsia="Calibri"/>
          <w:i/>
          <w:lang w:eastAsia="en-US"/>
        </w:rPr>
        <w:t xml:space="preserve">9.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w:t>
      </w:r>
      <w:r w:rsidRPr="00C74C16">
        <w:rPr>
          <w:rFonts w:eastAsia="Calibri"/>
          <w:i/>
          <w:lang w:eastAsia="en-US"/>
        </w:rPr>
        <w:lastRenderedPageBreak/>
        <w:t>соответствии с №7-ФЗ «Об охране окружающей среды», №174-ФЗ «Об экологической экспертизе».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b/>
          <w:i/>
          <w:lang w:eastAsia="en-US"/>
        </w:rPr>
        <w:t>46.</w:t>
      </w:r>
      <w:r w:rsidRPr="00A30ED5">
        <w:rPr>
          <w:rFonts w:eastAsia="Calibri"/>
          <w:b/>
          <w:i/>
          <w:lang w:eastAsia="en-US"/>
        </w:rPr>
        <w:tab/>
        <w:t xml:space="preserve"> К заданию на проектирование прилагаются:</w:t>
      </w:r>
    </w:p>
    <w:p w:rsidR="00A30ED5" w:rsidRPr="00C74C16"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p>
    <w:p w:rsidR="004F7C27" w:rsidRPr="0070450C" w:rsidRDefault="004F7C27" w:rsidP="00753700">
      <w:pPr>
        <w:spacing w:line="252" w:lineRule="auto"/>
        <w:jc w:val="center"/>
        <w:rPr>
          <w:sz w:val="28"/>
          <w:szCs w:val="28"/>
        </w:rPr>
      </w:pPr>
    </w:p>
    <w:p w:rsidR="00523336" w:rsidRPr="0070450C" w:rsidRDefault="00753700" w:rsidP="00523336">
      <w:pPr>
        <w:tabs>
          <w:tab w:val="left" w:pos="278"/>
        </w:tabs>
        <w:spacing w:line="252" w:lineRule="auto"/>
        <w:jc w:val="both"/>
        <w:rPr>
          <w:b/>
          <w:sz w:val="22"/>
          <w:szCs w:val="22"/>
        </w:rPr>
      </w:pPr>
      <w:r w:rsidRPr="0070450C">
        <w:rPr>
          <w:bCs/>
          <w:i/>
          <w:sz w:val="22"/>
          <w:szCs w:val="22"/>
        </w:rPr>
        <w:tab/>
      </w:r>
    </w:p>
    <w:p w:rsidR="00753700" w:rsidRPr="0070450C" w:rsidRDefault="00753700" w:rsidP="00066E90">
      <w:pPr>
        <w:rPr>
          <w:sz w:val="22"/>
          <w:szCs w:val="22"/>
        </w:rPr>
        <w:sectPr w:rsidR="00753700" w:rsidRPr="0070450C" w:rsidSect="000C054A">
          <w:headerReference w:type="even" r:id="rId11"/>
          <w:footerReference w:type="even" r:id="rId12"/>
          <w:headerReference w:type="first" r:id="rId13"/>
          <w:footerReference w:type="first" r:id="rId14"/>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9B2CDB" w:rsidRPr="0070450C" w:rsidRDefault="009B2CDB" w:rsidP="009B2CDB">
      <w:pPr>
        <w:jc w:val="center"/>
        <w:rPr>
          <w:b/>
        </w:rPr>
      </w:pPr>
      <w:r w:rsidRPr="0070450C">
        <w:rPr>
          <w:b/>
        </w:rPr>
        <w:t>ГОСУДАРСТВЕННЫЙ КОНТРАКТ</w:t>
      </w:r>
    </w:p>
    <w:p w:rsidR="00A30ED5" w:rsidRPr="00A30ED5" w:rsidRDefault="00A30ED5" w:rsidP="00A30ED5">
      <w:pPr>
        <w:widowControl w:val="0"/>
        <w:suppressAutoHyphens/>
        <w:spacing w:line="252" w:lineRule="auto"/>
        <w:jc w:val="center"/>
        <w:rPr>
          <w:rFonts w:eastAsia="Droid Sans Fallback"/>
          <w:b/>
          <w:color w:val="00000A"/>
          <w:lang w:eastAsia="en-US" w:bidi="hi-IN"/>
        </w:rPr>
      </w:pPr>
      <w:r w:rsidRPr="00A30ED5">
        <w:rPr>
          <w:rFonts w:eastAsia="Droid Sans Fallback"/>
          <w:b/>
          <w:color w:val="00000A"/>
          <w:lang w:eastAsia="en-US" w:bidi="hi-IN"/>
        </w:rPr>
        <w:t>по объекту: «</w:t>
      </w:r>
      <w:r w:rsidRPr="00A30ED5">
        <w:rPr>
          <w:rFonts w:eastAsia="Droid Sans Fallback"/>
          <w:b/>
          <w:color w:val="00000A"/>
          <w:lang w:eastAsia="zh-CN" w:bidi="hi-IN"/>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r w:rsidRPr="00A30ED5">
        <w:rPr>
          <w:rFonts w:eastAsia="Droid Sans Fallback"/>
          <w:b/>
          <w:color w:val="00000A"/>
          <w:lang w:eastAsia="en-US" w:bidi="hi-IN"/>
        </w:rPr>
        <w:t>»</w:t>
      </w:r>
    </w:p>
    <w:p w:rsidR="00A30ED5" w:rsidRPr="00A30ED5" w:rsidRDefault="00A30ED5" w:rsidP="00A30ED5">
      <w:pPr>
        <w:widowControl w:val="0"/>
        <w:suppressAutoHyphens/>
        <w:contextualSpacing/>
        <w:jc w:val="center"/>
        <w:rPr>
          <w:rFonts w:eastAsia="Droid Sans Fallback"/>
          <w:lang w:eastAsia="zh-CN" w:bidi="hi-IN"/>
        </w:rPr>
      </w:pPr>
    </w:p>
    <w:p w:rsidR="00A30ED5" w:rsidRPr="00A30ED5" w:rsidRDefault="00A30ED5" w:rsidP="00A30ED5">
      <w:pPr>
        <w:widowControl w:val="0"/>
        <w:suppressAutoHyphens/>
        <w:contextualSpacing/>
        <w:rPr>
          <w:rFonts w:eastAsia="Droid Sans Fallback"/>
          <w:b/>
          <w:bCs/>
          <w:lang w:eastAsia="zh-CN" w:bidi="hi-IN"/>
        </w:rPr>
      </w:pPr>
    </w:p>
    <w:tbl>
      <w:tblPr>
        <w:tblW w:w="10173" w:type="dxa"/>
        <w:tblLook w:val="01E0" w:firstRow="1" w:lastRow="1" w:firstColumn="1" w:lastColumn="1" w:noHBand="0" w:noVBand="0"/>
      </w:tblPr>
      <w:tblGrid>
        <w:gridCol w:w="5279"/>
        <w:gridCol w:w="4894"/>
      </w:tblGrid>
      <w:tr w:rsidR="00A30ED5" w:rsidRPr="00A30ED5" w:rsidTr="00A30ED5">
        <w:trPr>
          <w:trHeight w:val="363"/>
        </w:trPr>
        <w:tc>
          <w:tcPr>
            <w:tcW w:w="5278" w:type="dxa"/>
            <w:shd w:val="clear" w:color="auto" w:fill="auto"/>
          </w:tcPr>
          <w:p w:rsidR="00A30ED5" w:rsidRPr="00A30ED5" w:rsidRDefault="00A30ED5" w:rsidP="00A30ED5">
            <w:pPr>
              <w:widowControl w:val="0"/>
              <w:tabs>
                <w:tab w:val="left" w:pos="3570"/>
              </w:tabs>
              <w:suppressAutoHyphens/>
              <w:contextualSpacing/>
              <w:rPr>
                <w:rFonts w:eastAsia="Droid Sans Fallback"/>
                <w:lang w:eastAsia="zh-CN" w:bidi="hi-IN"/>
              </w:rPr>
            </w:pPr>
            <w:r w:rsidRPr="00A30ED5">
              <w:rPr>
                <w:rFonts w:eastAsia="Droid Sans Fallback"/>
                <w:bCs/>
                <w:lang w:eastAsia="zh-CN" w:bidi="hi-IN"/>
              </w:rPr>
              <w:t>г. Симферополь</w:t>
            </w:r>
            <w:r w:rsidRPr="00A30ED5">
              <w:rPr>
                <w:rFonts w:eastAsia="Droid Sans Fallback"/>
                <w:bCs/>
                <w:lang w:eastAsia="zh-CN" w:bidi="hi-IN"/>
              </w:rPr>
              <w:tab/>
            </w:r>
            <w:r w:rsidRPr="00A30ED5">
              <w:rPr>
                <w:rFonts w:eastAsia="Droid Sans Fallback"/>
                <w:bCs/>
                <w:color w:val="00000A"/>
                <w:lang w:eastAsia="en-US" w:bidi="hi-IN"/>
              </w:rPr>
              <w:t>№ ____</w:t>
            </w:r>
          </w:p>
        </w:tc>
        <w:tc>
          <w:tcPr>
            <w:tcW w:w="4894" w:type="dxa"/>
            <w:shd w:val="clear" w:color="auto" w:fill="auto"/>
          </w:tcPr>
          <w:p w:rsidR="00A30ED5" w:rsidRPr="00A30ED5" w:rsidRDefault="00A30ED5" w:rsidP="00A30ED5">
            <w:pPr>
              <w:widowControl w:val="0"/>
              <w:suppressAutoHyphens/>
              <w:contextualSpacing/>
              <w:jc w:val="center"/>
              <w:rPr>
                <w:rFonts w:eastAsia="Droid Sans Fallback"/>
                <w:lang w:eastAsia="zh-CN" w:bidi="hi-IN"/>
              </w:rPr>
            </w:pPr>
            <w:r w:rsidRPr="00A30ED5">
              <w:rPr>
                <w:rFonts w:eastAsia="Droid Sans Fallback"/>
                <w:bCs/>
                <w:lang w:eastAsia="zh-CN" w:bidi="hi-IN"/>
              </w:rPr>
              <w:t>«____» _____________ 2020 год</w:t>
            </w:r>
          </w:p>
        </w:tc>
      </w:tr>
    </w:tbl>
    <w:p w:rsidR="00A30ED5" w:rsidRPr="00A30ED5" w:rsidRDefault="00A30ED5" w:rsidP="00A30ED5">
      <w:pPr>
        <w:widowControl w:val="0"/>
        <w:suppressAutoHyphens/>
        <w:ind w:firstLine="709"/>
        <w:contextualSpacing/>
        <w:rPr>
          <w:rFonts w:eastAsia="Droid Sans Fallback"/>
          <w:bCs/>
          <w:lang w:eastAsia="zh-CN" w:bidi="hi-IN"/>
        </w:rPr>
      </w:pPr>
    </w:p>
    <w:p w:rsidR="00A30ED5" w:rsidRPr="00A30ED5" w:rsidRDefault="00A30ED5" w:rsidP="00A30ED5">
      <w:pPr>
        <w:widowControl w:val="0"/>
        <w:suppressAutoHyphens/>
        <w:ind w:firstLine="567"/>
        <w:jc w:val="both"/>
        <w:rPr>
          <w:rFonts w:eastAsia="Droid Sans Fallback"/>
          <w:color w:val="00000A"/>
          <w:lang w:eastAsia="zh-CN" w:bidi="hi-IN"/>
        </w:rPr>
      </w:pPr>
      <w:r w:rsidRPr="00A30ED5">
        <w:rPr>
          <w:rFonts w:eastAsia="Droid Sans Fallback"/>
          <w:b/>
          <w:color w:val="00000A"/>
          <w:lang w:eastAsia="zh-CN" w:bidi="hi-IN"/>
        </w:rPr>
        <w:t xml:space="preserve">Государственное казенное учреждение Республики Крым «Инвестиционно-строительное управление Республики Крым» </w:t>
      </w:r>
      <w:r w:rsidRPr="00A30ED5">
        <w:rPr>
          <w:rFonts w:eastAsia="Droid Sans Fallback"/>
          <w:color w:val="00000A"/>
          <w:lang w:eastAsia="zh-CN" w:bidi="hi-IN"/>
        </w:rPr>
        <w:t xml:space="preserve">(сокращенное наименование – «ГКУ «Инвестстрой Республики Крым»), 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w:t>
      </w:r>
      <w:r w:rsidR="00F26EB4" w:rsidRPr="00A30ED5">
        <w:rPr>
          <w:rFonts w:eastAsia="Droid Sans Fallback"/>
          <w:color w:val="00000A"/>
          <w:lang w:eastAsia="zh-CN" w:bidi="hi-IN"/>
        </w:rPr>
        <w:t>Устава, с</w:t>
      </w:r>
      <w:r w:rsidRPr="00A30ED5">
        <w:rPr>
          <w:rFonts w:eastAsia="Droid Sans Fallback"/>
          <w:color w:val="00000A"/>
          <w:lang w:eastAsia="zh-CN" w:bidi="hi-IN"/>
        </w:rPr>
        <w:t xml:space="preserve"> одной стороны, и _________________________________________________________________________________,</w:t>
      </w:r>
    </w:p>
    <w:p w:rsidR="00A30ED5" w:rsidRPr="00A30ED5" w:rsidRDefault="00A30ED5" w:rsidP="00A30ED5">
      <w:pPr>
        <w:widowControl w:val="0"/>
        <w:suppressAutoHyphens/>
        <w:jc w:val="center"/>
        <w:rPr>
          <w:rFonts w:eastAsia="Droid Sans Fallback"/>
          <w:color w:val="00000A"/>
          <w:lang w:eastAsia="zh-CN" w:bidi="hi-IN"/>
        </w:rPr>
      </w:pPr>
      <w:r w:rsidRPr="00A30ED5">
        <w:rPr>
          <w:rFonts w:eastAsia="Droid Sans Fallback"/>
          <w:color w:val="00000A"/>
          <w:lang w:eastAsia="zh-CN" w:bidi="hi-IN"/>
        </w:rPr>
        <w:t>(наименование юридического лица)</w:t>
      </w:r>
    </w:p>
    <w:p w:rsidR="00A30ED5" w:rsidRPr="00A30ED5" w:rsidRDefault="00A30ED5" w:rsidP="00A30ED5">
      <w:pPr>
        <w:widowControl w:val="0"/>
        <w:suppressAutoHyphens/>
        <w:jc w:val="both"/>
        <w:rPr>
          <w:rFonts w:eastAsia="Droid Sans Fallback"/>
          <w:color w:val="00000A"/>
          <w:lang w:eastAsia="zh-CN" w:bidi="hi-IN"/>
        </w:rPr>
      </w:pPr>
      <w:r w:rsidRPr="00A30ED5">
        <w:rPr>
          <w:rFonts w:eastAsia="Droid Sans Fallback"/>
          <w:color w:val="00000A"/>
          <w:lang w:eastAsia="zh-CN" w:bidi="hi-IN"/>
        </w:rPr>
        <w:t xml:space="preserve">именуемый в дальнейшем «Подрядчик», в лице ______________________________________ _________________________________________________________________________________,                                                   </w:t>
      </w:r>
    </w:p>
    <w:p w:rsidR="00A30ED5" w:rsidRPr="00A30ED5" w:rsidRDefault="00A30ED5" w:rsidP="00A30ED5">
      <w:pPr>
        <w:widowControl w:val="0"/>
        <w:suppressAutoHyphens/>
        <w:jc w:val="center"/>
        <w:rPr>
          <w:rFonts w:eastAsia="Droid Sans Fallback"/>
          <w:color w:val="00000A"/>
          <w:lang w:eastAsia="zh-CN" w:bidi="hi-IN"/>
        </w:rPr>
      </w:pPr>
      <w:r w:rsidRPr="00A30ED5">
        <w:rPr>
          <w:rFonts w:eastAsia="Droid Sans Fallback"/>
          <w:color w:val="00000A"/>
          <w:lang w:eastAsia="zh-CN" w:bidi="hi-IN"/>
        </w:rPr>
        <w:t>(должность, фамилия, имя, отчество)</w:t>
      </w:r>
    </w:p>
    <w:p w:rsidR="00A30ED5" w:rsidRPr="00A30ED5" w:rsidRDefault="00A30ED5" w:rsidP="00A30ED5">
      <w:pPr>
        <w:widowControl w:val="0"/>
        <w:suppressAutoHyphens/>
        <w:jc w:val="both"/>
        <w:rPr>
          <w:rFonts w:eastAsia="Droid Sans Fallback"/>
          <w:color w:val="00000A"/>
          <w:lang w:eastAsia="zh-CN" w:bidi="hi-IN"/>
        </w:rPr>
      </w:pPr>
      <w:r w:rsidRPr="00A30ED5">
        <w:rPr>
          <w:rFonts w:eastAsia="Droid Sans Fallback"/>
          <w:color w:val="00000A"/>
          <w:lang w:eastAsia="zh-CN" w:bidi="hi-IN"/>
        </w:rPr>
        <w:t xml:space="preserve">действующего на основании _______________________________________________________,                                                                                                              </w:t>
      </w:r>
    </w:p>
    <w:p w:rsidR="00A30ED5" w:rsidRPr="00A30ED5" w:rsidRDefault="00A30ED5" w:rsidP="00A30ED5">
      <w:pPr>
        <w:widowControl w:val="0"/>
        <w:suppressAutoHyphens/>
        <w:jc w:val="center"/>
        <w:rPr>
          <w:rFonts w:eastAsia="Droid Sans Fallback"/>
          <w:color w:val="00000A"/>
          <w:lang w:eastAsia="zh-CN" w:bidi="hi-IN"/>
        </w:rPr>
      </w:pPr>
      <w:r w:rsidRPr="00A30ED5">
        <w:rPr>
          <w:rFonts w:eastAsia="Droid Sans Fallback"/>
          <w:color w:val="00000A"/>
          <w:lang w:eastAsia="zh-CN" w:bidi="hi-IN"/>
        </w:rPr>
        <w:t>(устава, положения и т.п.)</w:t>
      </w:r>
    </w:p>
    <w:p w:rsidR="00A30ED5" w:rsidRPr="00A30ED5" w:rsidRDefault="00A30ED5" w:rsidP="00A30ED5">
      <w:pPr>
        <w:widowControl w:val="0"/>
        <w:suppressAutoHyphens/>
        <w:jc w:val="both"/>
        <w:rPr>
          <w:rFonts w:eastAsia="Droid Sans Fallback"/>
          <w:color w:val="00000A"/>
          <w:lang w:eastAsia="zh-CN" w:bidi="hi-IN"/>
        </w:rPr>
      </w:pPr>
      <w:r w:rsidRPr="00A30ED5">
        <w:rPr>
          <w:rFonts w:eastAsia="Droid Sans Fallback"/>
          <w:color w:val="00000A"/>
          <w:lang w:eastAsia="zh-CN" w:bidi="hi-IN"/>
        </w:rPr>
        <w:t xml:space="preserve">с другой Стороны, а вместе именуемые Стороны, с соблюдением требований Гражданского кодекса Российской Федерации (далее – ГК РФ), </w:t>
      </w:r>
      <w:r w:rsidRPr="00A30ED5">
        <w:rPr>
          <w:rFonts w:ascii="Liberation Serif" w:eastAsia="Droid Sans Fallback" w:hAnsi="Liberation Serif" w:cs="FreeSans"/>
          <w:color w:val="00000A"/>
          <w:lang w:eastAsia="zh-CN" w:bidi="hi-IN"/>
        </w:rPr>
        <w:t xml:space="preserve">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A30ED5">
        <w:rPr>
          <w:rFonts w:eastAsia="Droid Sans Fallback"/>
          <w:color w:val="00000A"/>
          <w:lang w:eastAsia="zh-CN" w:bidi="hi-IN"/>
        </w:rPr>
        <w:t>(далее – Закон № 44-ФЗ), распоряжением Главы Республики Крым от «___»_____________20__г. № _____ «Об определении единственного подрядчика», заключили настоящий государственный контракт (далее - Контракт), о нижеследующем.</w:t>
      </w:r>
    </w:p>
    <w:p w:rsidR="00A30ED5" w:rsidRPr="00A30ED5" w:rsidRDefault="00A30ED5" w:rsidP="00A30ED5">
      <w:pPr>
        <w:widowControl w:val="0"/>
        <w:suppressAutoHyphens/>
        <w:rPr>
          <w:rFonts w:eastAsia="Droid Sans Fallback"/>
          <w:color w:val="00000A"/>
          <w:lang w:eastAsia="zh-CN" w:bidi="hi-IN"/>
        </w:rPr>
      </w:pPr>
    </w:p>
    <w:p w:rsidR="00A30ED5" w:rsidRPr="00A30ED5" w:rsidRDefault="00A30ED5" w:rsidP="00B30A26">
      <w:pPr>
        <w:widowControl w:val="0"/>
        <w:numPr>
          <w:ilvl w:val="0"/>
          <w:numId w:val="16"/>
        </w:numPr>
        <w:suppressAutoHyphens/>
        <w:jc w:val="center"/>
        <w:rPr>
          <w:rFonts w:eastAsia="Droid Sans Fallback"/>
          <w:b/>
          <w:color w:val="00000A"/>
          <w:lang w:eastAsia="zh-CN" w:bidi="hi-IN"/>
        </w:rPr>
      </w:pPr>
      <w:r w:rsidRPr="00A30ED5">
        <w:rPr>
          <w:rFonts w:eastAsia="Droid Sans Fallback"/>
          <w:b/>
          <w:color w:val="00000A"/>
          <w:lang w:eastAsia="zh-CN" w:bidi="hi-IN"/>
        </w:rPr>
        <w:t>Предмет контракта</w:t>
      </w:r>
    </w:p>
    <w:p w:rsidR="00A30ED5" w:rsidRPr="00A30ED5" w:rsidRDefault="00A30ED5" w:rsidP="00B30A26">
      <w:pPr>
        <w:widowControl w:val="0"/>
        <w:numPr>
          <w:ilvl w:val="1"/>
          <w:numId w:val="16"/>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 Контракту Подрядчик в установленные сроки обязуется выполнить проектно-изыскательские работы по объекту: «</w:t>
      </w:r>
      <w:r w:rsidRPr="00A30ED5">
        <w:rPr>
          <w:rFonts w:eastAsia="Droid Sans Fallback"/>
          <w:bCs/>
          <w:color w:val="00000A"/>
          <w:lang w:eastAsia="zh-CN" w:bidi="hi-IN"/>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r w:rsidRPr="00A30ED5">
        <w:rPr>
          <w:rFonts w:eastAsia="Droid Sans Fallback"/>
          <w:b/>
          <w:color w:val="00000A"/>
          <w:lang w:eastAsia="zh-CN" w:bidi="hi-IN"/>
        </w:rPr>
        <w:t>»</w:t>
      </w:r>
      <w:r w:rsidRPr="00A30ED5">
        <w:rPr>
          <w:rFonts w:eastAsia="Droid Sans Fallback"/>
          <w:color w:val="00000A"/>
          <w:lang w:eastAsia="zh-CN" w:bidi="hi-IN"/>
        </w:rPr>
        <w:t xml:space="preserve"> в </w:t>
      </w:r>
      <w:r w:rsidRPr="00A30ED5">
        <w:rPr>
          <w:rFonts w:eastAsia="Droid Sans Fallback"/>
          <w:bCs/>
          <w:color w:val="00000A"/>
          <w:lang w:eastAsia="zh-CN" w:bidi="hi-IN"/>
        </w:rPr>
        <w:t>соответствии с условиями Контракта, Заданием на проектирование (Приложение №1 к Контракту), Графиком</w:t>
      </w:r>
      <w:r w:rsidRPr="00A30ED5">
        <w:rPr>
          <w:rFonts w:eastAsia="Droid Sans Fallback"/>
          <w:color w:val="00000A"/>
          <w:lang w:eastAsia="zh-CN" w:bidi="hi-IN"/>
        </w:rPr>
        <w:t xml:space="preserve"> выполнения работ (Приложение №2 к Контракту) и передать Государственному заказчику результаты указанных работ (далее - Работы), а Государственный заказчик обязуется принять результаты Работ и оплатить в соответствии с условиями Контракта.</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Droid Sans Fallback"/>
          <w:bCs/>
          <w:color w:val="00000A"/>
          <w:lang w:eastAsia="zh-CN" w:bidi="hi-IN"/>
        </w:rPr>
      </w:pPr>
      <w:r w:rsidRPr="00A30ED5">
        <w:rPr>
          <w:rFonts w:eastAsia="Droid Sans Fallback"/>
          <w:bCs/>
          <w:color w:val="00000A"/>
          <w:lang w:eastAsia="zh-CN" w:bidi="hi-IN"/>
        </w:rPr>
        <w:t xml:space="preserve">Предусмотренные Контрактом Работы выполняются Подрядчиком в строгом соответствии с требованиями Гражданского кодекса </w:t>
      </w:r>
      <w:r w:rsidRPr="00A30ED5">
        <w:rPr>
          <w:rFonts w:eastAsia="Droid Sans Fallback"/>
          <w:color w:val="00000A"/>
          <w:lang w:eastAsia="zh-CN" w:bidi="hi-IN"/>
        </w:rPr>
        <w:t>Российской Федерации</w:t>
      </w:r>
      <w:r w:rsidRPr="00A30ED5">
        <w:rPr>
          <w:rFonts w:eastAsia="Droid Sans Fallback"/>
          <w:bCs/>
          <w:color w:val="00000A"/>
          <w:lang w:eastAsia="zh-CN" w:bidi="hi-IN"/>
        </w:rPr>
        <w:t xml:space="preserve">, Градостроительного кодекса </w:t>
      </w:r>
      <w:r w:rsidRPr="00A30ED5">
        <w:rPr>
          <w:rFonts w:eastAsia="Droid Sans Fallback"/>
          <w:color w:val="00000A"/>
          <w:lang w:eastAsia="zh-CN" w:bidi="hi-IN"/>
        </w:rPr>
        <w:t>Российской Федерации</w:t>
      </w:r>
      <w:r w:rsidRPr="00A30ED5">
        <w:rPr>
          <w:rFonts w:eastAsia="Droid Sans Fallback"/>
          <w:bCs/>
          <w:color w:val="00000A"/>
          <w:lang w:eastAsia="zh-CN" w:bidi="hi-IN"/>
        </w:rPr>
        <w:t xml:space="preserve">,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w:t>
      </w:r>
      <w:r w:rsidRPr="00A30ED5">
        <w:rPr>
          <w:rFonts w:eastAsia="Droid Sans Fallback"/>
          <w:color w:val="00000A"/>
          <w:lang w:eastAsia="zh-CN" w:bidi="hi-IN"/>
        </w:rPr>
        <w:t xml:space="preserve">Российской Федерации </w:t>
      </w:r>
      <w:r w:rsidRPr="00A30ED5">
        <w:rPr>
          <w:rFonts w:eastAsia="Droid Sans Fallback"/>
          <w:bCs/>
          <w:color w:val="00000A"/>
          <w:lang w:eastAsia="zh-CN" w:bidi="hi-IN"/>
        </w:rPr>
        <w:t xml:space="preserve">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w:t>
      </w:r>
      <w:r w:rsidRPr="00A30ED5">
        <w:rPr>
          <w:rFonts w:eastAsia="Droid Sans Fallback"/>
          <w:bCs/>
          <w:color w:val="00000A"/>
          <w:lang w:eastAsia="zh-CN" w:bidi="hi-IN"/>
        </w:rPr>
        <w:lastRenderedPageBreak/>
        <w:t>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Задания на проектирование (Приложение №1 к Контракту), Графика выполнения работ (Приложение №2 к Контракту) и в соответствии с условиями Контракта.</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Технические, экономические и другие требования к технической документации, являющейся предметом Контракта, должны соответствовать требованиям действующего законодательства Российской Федерации, требованиям строительных норм и правил, иных нормативных правовых актов в области проектирования и строительства в части состава, содержания и оформления технической документации для строительства, а также утвержденному Заданию на проектирование.</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 xml:space="preserve">Результатом выполненных Работ по Контракту является разработанная техническая документация: </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Calibri"/>
          <w:color w:val="00000A"/>
          <w:lang w:eastAsia="zh-CN" w:bidi="hi-IN"/>
        </w:rPr>
      </w:pPr>
      <w:r w:rsidRPr="00A30ED5">
        <w:rPr>
          <w:rFonts w:eastAsia="Calibri"/>
          <w:color w:val="00000A"/>
          <w:lang w:bidi="hi-IN"/>
        </w:rPr>
        <w:t>результаты инженерных изысканий, подтвержденные положительным заключением Государственной экспертизы;</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 xml:space="preserve">проектная документация (в том числе сметная),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r w:rsidRPr="00A30ED5">
        <w:rPr>
          <w:rFonts w:eastAsia="Calibri"/>
          <w:color w:val="00000A"/>
          <w:lang w:bidi="hi-IN"/>
        </w:rPr>
        <w:t>, подтвержденные положительным заключением Государственной экспертизы;</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 xml:space="preserve">рабочая документация,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r w:rsidRPr="00A30ED5">
        <w:rPr>
          <w:rFonts w:eastAsia="Calibri"/>
          <w:color w:val="00000A"/>
          <w:lang w:bidi="hi-IN"/>
        </w:rPr>
        <w:t>.</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A30ED5" w:rsidRPr="00A30ED5" w:rsidRDefault="00A30ED5" w:rsidP="00B30A26">
      <w:pPr>
        <w:widowControl w:val="0"/>
        <w:numPr>
          <w:ilvl w:val="1"/>
          <w:numId w:val="16"/>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Источник финансирования: бюджет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30ED5" w:rsidRPr="00A30ED5" w:rsidRDefault="00A30ED5" w:rsidP="00B30A26">
      <w:pPr>
        <w:widowControl w:val="0"/>
        <w:numPr>
          <w:ilvl w:val="1"/>
          <w:numId w:val="16"/>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Место исполнения Контракта: </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Изыскательские работы - РФ, Республики Крым, Джанкойский и Нижнегорский районы, вблизи с. Нежинское, с. Просторное, с. Новогригорьевка, с. Октябрьское (согласно </w:t>
      </w:r>
      <w:r w:rsidR="00F26EB4">
        <w:rPr>
          <w:rFonts w:eastAsia="Droid Sans Fallback"/>
          <w:color w:val="00000A"/>
          <w:lang w:eastAsia="zh-CN" w:bidi="hi-IN"/>
        </w:rPr>
        <w:t>Заданию</w:t>
      </w:r>
      <w:r w:rsidRPr="00A30ED5">
        <w:rPr>
          <w:rFonts w:eastAsia="Droid Sans Fallback"/>
          <w:color w:val="00000A"/>
          <w:lang w:eastAsia="zh-CN" w:bidi="hi-IN"/>
        </w:rPr>
        <w:t xml:space="preserve"> на проектирование).</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Проектные работы - по месту нахождения Подрядчика.</w:t>
      </w:r>
    </w:p>
    <w:p w:rsidR="00A30ED5" w:rsidRPr="00A30ED5" w:rsidRDefault="00A30ED5" w:rsidP="00A30ED5">
      <w:pPr>
        <w:widowControl w:val="0"/>
        <w:suppressAutoHyphens/>
        <w:spacing w:line="252" w:lineRule="auto"/>
        <w:ind w:firstLine="567"/>
        <w:contextualSpacing/>
        <w:jc w:val="both"/>
        <w:rPr>
          <w:rFonts w:eastAsia="Droid Sans Fallback"/>
          <w:i/>
          <w:color w:val="00000A"/>
          <w:lang w:eastAsia="zh-CN" w:bidi="hi-IN"/>
        </w:rPr>
      </w:pPr>
      <w:r w:rsidRPr="00A30ED5">
        <w:rPr>
          <w:rFonts w:eastAsia="Droid Sans Fallback"/>
          <w:color w:val="00000A"/>
          <w:lang w:eastAsia="zh-CN" w:bidi="hi-IN"/>
        </w:rPr>
        <w:t xml:space="preserve">Место сдачи-приемки Работ - г. Симферополь, ул. Речная, 10, лит. «Б». </w:t>
      </w:r>
    </w:p>
    <w:p w:rsidR="00A30ED5" w:rsidRPr="00A30ED5" w:rsidRDefault="00A30ED5" w:rsidP="00B30A26">
      <w:pPr>
        <w:widowControl w:val="0"/>
        <w:numPr>
          <w:ilvl w:val="1"/>
          <w:numId w:val="16"/>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Идентификационный код закупки:</w:t>
      </w:r>
      <w:r w:rsidRPr="00A30ED5">
        <w:rPr>
          <w:rFonts w:eastAsia="Droid Sans Fallback"/>
          <w:shd w:val="clear" w:color="auto" w:fill="FFFFFF"/>
          <w:lang w:eastAsia="zh-CN" w:bidi="hi-IN"/>
        </w:rPr>
        <w:t xml:space="preserve"> _____________________________________</w:t>
      </w:r>
      <w:r w:rsidRPr="00A30ED5">
        <w:rPr>
          <w:rFonts w:eastAsia="Droid Sans Fallback"/>
          <w:color w:val="00000A"/>
          <w:lang w:eastAsia="zh-CN" w:bidi="hi-IN"/>
        </w:rPr>
        <w:t>.</w:t>
      </w:r>
    </w:p>
    <w:p w:rsidR="00A30ED5" w:rsidRPr="00A30ED5" w:rsidRDefault="00A30ED5" w:rsidP="00A30ED5">
      <w:pPr>
        <w:widowControl w:val="0"/>
        <w:autoSpaceDE w:val="0"/>
        <w:autoSpaceDN w:val="0"/>
        <w:adjustRightInd w:val="0"/>
        <w:spacing w:line="252" w:lineRule="auto"/>
        <w:contextualSpacing/>
        <w:jc w:val="both"/>
        <w:rPr>
          <w:rFonts w:eastAsia="Calibri"/>
          <w:color w:val="00000A"/>
          <w:lang w:bidi="hi-IN"/>
        </w:rPr>
      </w:pPr>
    </w:p>
    <w:p w:rsidR="00A30ED5" w:rsidRPr="00A30ED5" w:rsidRDefault="00A30ED5" w:rsidP="00B30A26">
      <w:pPr>
        <w:keepNext/>
        <w:widowControl w:val="0"/>
        <w:numPr>
          <w:ilvl w:val="0"/>
          <w:numId w:val="16"/>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Цена контракта, порядок и условия платежей</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jc w:val="both"/>
      </w:pPr>
      <w:bookmarkStart w:id="3" w:name="_Hlk20831810"/>
      <w:r w:rsidRPr="00A30ED5">
        <w:t xml:space="preserve">Цена Контракта составляет ________________ руб., в том числе НДС по ставке в соответствии с действующим законодательством Российской Федерации. </w:t>
      </w:r>
    </w:p>
    <w:p w:rsidR="00A30ED5" w:rsidRPr="00A30ED5" w:rsidRDefault="00A30ED5" w:rsidP="00A30ED5">
      <w:pPr>
        <w:autoSpaceDE w:val="0"/>
        <w:autoSpaceDN w:val="0"/>
        <w:adjustRightInd w:val="0"/>
        <w:spacing w:line="252" w:lineRule="auto"/>
        <w:ind w:firstLine="567"/>
        <w:jc w:val="both"/>
        <w:rPr>
          <w:i/>
          <w:lang w:eastAsia="ar-SA"/>
        </w:rPr>
      </w:pPr>
      <w:r w:rsidRPr="00A30ED5">
        <w:rPr>
          <w:i/>
          <w:lang w:eastAsia="ar-SA"/>
        </w:rPr>
        <w:t>(В случае применения Подрядчиком упрощенной системы налогообложения в настоящем пункте Контракта указывается: НДС не облагается.)</w:t>
      </w:r>
    </w:p>
    <w:p w:rsidR="00A30ED5" w:rsidRPr="00A30ED5" w:rsidRDefault="00A30ED5" w:rsidP="00A30ED5">
      <w:pPr>
        <w:autoSpaceDE w:val="0"/>
        <w:autoSpaceDN w:val="0"/>
        <w:adjustRightInd w:val="0"/>
        <w:spacing w:line="252" w:lineRule="auto"/>
        <w:ind w:firstLine="567"/>
        <w:jc w:val="both"/>
      </w:pPr>
      <w:r w:rsidRPr="00A30E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w:t>
      </w:r>
      <w:r w:rsidRPr="00A30ED5">
        <w:lastRenderedPageBreak/>
        <w:t>платежи подлежат уплате в бюджеты бюджетной системы Российской Федерации Государственным заказчиком.</w:t>
      </w:r>
    </w:p>
    <w:p w:rsidR="00A30ED5" w:rsidRPr="00A30ED5" w:rsidRDefault="00A30ED5" w:rsidP="00A30ED5">
      <w:pPr>
        <w:autoSpaceDE w:val="0"/>
        <w:autoSpaceDN w:val="0"/>
        <w:adjustRightInd w:val="0"/>
        <w:spacing w:line="252" w:lineRule="auto"/>
        <w:ind w:firstLine="567"/>
        <w:jc w:val="both"/>
      </w:pPr>
      <w:r w:rsidRPr="00A30ED5">
        <w:t xml:space="preserve">Распределение цены Контракта, установлено в Приложении № 5 к Контракту. </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i/>
          <w:color w:val="00000A"/>
          <w:lang w:eastAsia="zh-CN" w:bidi="hi-IN"/>
        </w:rPr>
        <w:t>В случае заключения Контракта с физическим лицом, цена Контракта, указанная в п. 2.1 Контракта, уменьшается на сумму налоговых платежей, связанных с оплатой Контракта, в соответствии с положениями ст. 224 Налогового Кодекса Российской Федерации.</w:t>
      </w:r>
      <w:r w:rsidRPr="00A30ED5">
        <w:rPr>
          <w:rFonts w:eastAsia="Droid Sans Fallback"/>
          <w:color w:val="00000A"/>
          <w:lang w:eastAsia="zh-CN" w:bidi="hi-IN"/>
        </w:rPr>
        <w:t>)</w:t>
      </w:r>
    </w:p>
    <w:bookmarkEnd w:id="3"/>
    <w:p w:rsidR="00A30ED5" w:rsidRPr="00A30ED5" w:rsidRDefault="00A30ED5" w:rsidP="00B30A26">
      <w:pPr>
        <w:widowControl w:val="0"/>
        <w:numPr>
          <w:ilvl w:val="1"/>
          <w:numId w:val="16"/>
        </w:numPr>
        <w:suppressAutoHyphens/>
        <w:spacing w:line="252" w:lineRule="auto"/>
        <w:ind w:left="0" w:firstLine="567"/>
        <w:contextualSpacing/>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Подрядчик удовлетворен правильностью и достаточностью цены Контракта, указанной в пункте 2.1 Контракта, и подтверждает, что в основу расчета цены Контракта положены достоверные сведения в отношении характера и объема работ.</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В цену Контракта включены причитающееся Подрядчику вознаграждение и стоимость всех расходов и затрат Подрядчика, необходимых для выполнения Работ, в том числе:</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по сбору исходных данных;</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по определению нагрузок для инженерного обеспечения объекта;</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bCs/>
          <w:color w:val="00000A"/>
          <w:lang w:bidi="hi-IN"/>
        </w:rPr>
      </w:pPr>
      <w:r w:rsidRPr="00A30ED5">
        <w:rPr>
          <w:rFonts w:eastAsia="Calibri"/>
          <w:bCs/>
          <w:color w:val="00000A"/>
          <w:lang w:bidi="hi-IN"/>
        </w:rPr>
        <w:t>на осуществление государственных экспертиз (в том числе повторных);</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на выполнение инженерных изысканий;</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на разработку проектной документации;</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по оплате счетов за согласование проектной и иной документации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w:t>
      </w:r>
      <w:r w:rsidRPr="00A30ED5">
        <w:rPr>
          <w:rFonts w:eastAsia="Calibri"/>
          <w:color w:val="00000A"/>
          <w:lang w:bidi="hi-IN"/>
        </w:rPr>
        <w:t>, в том числе, эксплуатирующими организациями;</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на проведение подготовительных работ и проведение компенсационных мероприятий;</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накладные расходы, сметная прибыль, а также все налоги </w:t>
      </w:r>
      <w:r w:rsidRPr="00A30ED5">
        <w:rPr>
          <w:rFonts w:eastAsia="Calibri"/>
          <w:color w:val="00000A"/>
          <w:lang w:eastAsia="zh-CN" w:bidi="hi-IN"/>
        </w:rPr>
        <w:t>и иные обязательные платежи</w:t>
      </w:r>
      <w:r w:rsidRPr="00A30ED5">
        <w:rPr>
          <w:rFonts w:eastAsia="Calibri"/>
          <w:color w:val="00000A"/>
          <w:lang w:bidi="hi-IN"/>
        </w:rPr>
        <w:t>;</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другие расходы и затраты, прямо не обозначенные в Контракте, но необходимость которых вызвана выполнением Подрядчиком обязательств, предусмотренных пунктом 1.1 Контракта, осуществляемые по согласованию с Государственным заказчиком.</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Цена Контракта, указанная в пункте 2.1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законодательством Российской Федерации и Контрактом.</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Цена Контракта может быть снижена по соглашению Сторон без изменения, предусмотренных Контрактом объема работ и иных условий Контракта.</w:t>
      </w:r>
      <w:bookmarkStart w:id="4" w:name="sub_25"/>
    </w:p>
    <w:bookmarkEnd w:id="4"/>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Droid Sans Fallback"/>
          <w:color w:val="00000A"/>
          <w:lang w:eastAsia="zh-CN" w:bidi="hi-IN"/>
        </w:rPr>
        <w:t xml:space="preserve">По предложению Государственного заказчика предусмотренный Контрактом объем Работ может быть увеличен или уменьшен, но не более чем на 10% (десять процентов) путем подписания Сторонами дополнительного соглашения к Контракту. При этом по </w:t>
      </w:r>
      <w:r w:rsidRPr="00A30ED5">
        <w:rPr>
          <w:rFonts w:eastAsia="Droid Sans Fallback"/>
          <w:color w:val="00000A"/>
          <w:lang w:eastAsia="zh-CN" w:bidi="hi-IN"/>
        </w:rPr>
        <w:lastRenderedPageBreak/>
        <w:t xml:space="preserve">соглашению Сторон допускается изменение с учетом положений </w:t>
      </w:r>
      <w:r w:rsidRPr="00A30ED5">
        <w:rPr>
          <w:rFonts w:eastAsia="Droid Sans Fallback"/>
          <w:lang w:eastAsia="zh-CN" w:bidi="hi-IN"/>
        </w:rPr>
        <w:t>бюджетного законодательства</w:t>
      </w:r>
      <w:r w:rsidRPr="00A30ED5">
        <w:rPr>
          <w:rFonts w:eastAsia="Droid Sans Fallback"/>
          <w:color w:val="00000A"/>
          <w:lang w:eastAsia="zh-CN" w:bidi="hi-IN"/>
        </w:rPr>
        <w:t xml:space="preserve">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10%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Droid Sans Fallback"/>
          <w:color w:val="00000A"/>
          <w:shd w:val="clear" w:color="auto" w:fill="FFFFFF"/>
          <w:lang w:eastAsia="zh-CN" w:bidi="hi-IN"/>
        </w:rPr>
      </w:pPr>
      <w:r w:rsidRPr="00A30ED5">
        <w:rPr>
          <w:rFonts w:eastAsia="Droid Sans Fallback"/>
          <w:color w:val="00000A"/>
          <w:lang w:bidi="hi-IN"/>
        </w:rPr>
        <w:t>Государственный з</w:t>
      </w:r>
      <w:r w:rsidRPr="00A30ED5">
        <w:rPr>
          <w:rFonts w:eastAsia="Droid Sans Fallback"/>
          <w:color w:val="00000A"/>
          <w:shd w:val="clear" w:color="auto" w:fill="FFFFFF"/>
          <w:lang w:eastAsia="zh-CN" w:bidi="hi-IN"/>
        </w:rPr>
        <w:t>аказчик производит оплату Работ по Контракту в следующем порядке:</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Droid Sans Fallback"/>
          <w:color w:val="00000A"/>
          <w:shd w:val="clear" w:color="auto" w:fill="FFFFFF"/>
          <w:lang w:eastAsia="zh-CN" w:bidi="hi-IN"/>
        </w:rPr>
      </w:pPr>
      <w:r w:rsidRPr="00A30ED5">
        <w:rPr>
          <w:rFonts w:eastAsia="Droid Sans Fallback"/>
          <w:color w:val="00000A"/>
          <w:shd w:val="clear" w:color="auto" w:fill="FFFFFF"/>
          <w:lang w:eastAsia="zh-CN" w:bidi="hi-IN"/>
        </w:rPr>
        <w:t>Оплата результатов выполненных работ, указанных в пункте 1.4.1 – 1.4.2 Контракта, в размере 70 (семьдесят)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30ED5" w:rsidRPr="00A30ED5" w:rsidRDefault="00A30ED5" w:rsidP="00B30A26">
      <w:pPr>
        <w:widowControl w:val="0"/>
        <w:numPr>
          <w:ilvl w:val="2"/>
          <w:numId w:val="16"/>
        </w:numPr>
        <w:suppressAutoHyphens/>
        <w:autoSpaceDE w:val="0"/>
        <w:autoSpaceDN w:val="0"/>
        <w:adjustRightInd w:val="0"/>
        <w:spacing w:line="252" w:lineRule="auto"/>
        <w:ind w:left="0" w:firstLine="567"/>
        <w:contextualSpacing/>
        <w:jc w:val="both"/>
        <w:rPr>
          <w:rFonts w:eastAsia="Droid Sans Fallback"/>
          <w:color w:val="00000A"/>
          <w:shd w:val="clear" w:color="auto" w:fill="FFFFFF"/>
          <w:lang w:eastAsia="zh-CN" w:bidi="hi-IN"/>
        </w:rPr>
      </w:pPr>
      <w:r w:rsidRPr="00A30ED5">
        <w:rPr>
          <w:rFonts w:eastAsia="Droid Sans Fallback"/>
          <w:color w:val="00000A"/>
          <w:shd w:val="clear" w:color="auto" w:fill="FFFFFF"/>
          <w:lang w:eastAsia="zh-CN" w:bidi="hi-IN"/>
        </w:rPr>
        <w:t>Оплата результатов выполненных работ, указанных в пункте 1.4.3 Контракта в размере 30 (тридцать) % от цены Контракта, указанной в пункте 2.1 Контракта, производится в течение 30 календарных дней с даты подписания акта сдачи-приемки выполненных работ на основании выставленного Подрядчиком счета, счета-фактуры (при необходимости).</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bookmarkStart w:id="5" w:name="_Hlk20834819"/>
      <w:r w:rsidRPr="00A30ED5">
        <w:rPr>
          <w:rFonts w:eastAsia="Calibri"/>
          <w:color w:val="00000A"/>
          <w:lang w:bidi="hi-IN"/>
        </w:rPr>
        <w:t>Платежи по Контракту осуществляются в пределах лимитов бюджетных обязательств и фактически доведенных на соответствующий год сумм финансирования:</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на 2020 г._____________ руб.</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FF0000"/>
          <w:lang w:eastAsia="zh-CN" w:bidi="hi-IN"/>
        </w:rPr>
      </w:pPr>
      <w:r w:rsidRPr="00A30ED5">
        <w:rPr>
          <w:rFonts w:eastAsia="Calibri"/>
          <w:color w:val="00000A"/>
          <w:lang w:bidi="hi-IN"/>
        </w:rPr>
        <w:t xml:space="preserve">- на 2021 г._____________ руб. </w:t>
      </w:r>
    </w:p>
    <w:bookmarkEnd w:id="5"/>
    <w:p w:rsidR="00A30ED5" w:rsidRPr="00A30ED5" w:rsidRDefault="00A30ED5" w:rsidP="00B30A26">
      <w:pPr>
        <w:widowControl w:val="0"/>
        <w:numPr>
          <w:ilvl w:val="1"/>
          <w:numId w:val="16"/>
        </w:numPr>
        <w:suppressAutoHyphens/>
        <w:ind w:left="0" w:firstLine="567"/>
        <w:jc w:val="both"/>
        <w:rPr>
          <w:rFonts w:eastAsia="Calibri"/>
          <w:color w:val="00000A"/>
          <w:lang w:eastAsia="zh-CN" w:bidi="hi-IN"/>
        </w:rPr>
      </w:pPr>
      <w:r w:rsidRPr="00A30ED5">
        <w:rPr>
          <w:rFonts w:eastAsia="Calibri"/>
          <w:color w:val="00000A"/>
          <w:lang w:eastAsia="zh-CN" w:bidi="hi-I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rsidR="00A30ED5" w:rsidRPr="00A30ED5" w:rsidRDefault="00A30ED5" w:rsidP="00B30A26">
      <w:pPr>
        <w:widowControl w:val="0"/>
        <w:numPr>
          <w:ilvl w:val="1"/>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A30ED5" w:rsidRPr="00A30ED5" w:rsidRDefault="00A30ED5" w:rsidP="00B30A26">
      <w:pPr>
        <w:widowControl w:val="0"/>
        <w:numPr>
          <w:ilvl w:val="2"/>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 на сумму начисленной неустойки (пеней, штрафов), предусмотренных статьей 14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A30ED5" w:rsidRPr="00A30ED5" w:rsidRDefault="00A30ED5" w:rsidP="00B30A26">
      <w:pPr>
        <w:widowControl w:val="0"/>
        <w:numPr>
          <w:ilvl w:val="2"/>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на сумму расходов на устранение недостатков (дефектов) работ.</w:t>
      </w:r>
    </w:p>
    <w:p w:rsidR="00A30ED5" w:rsidRPr="00A30ED5" w:rsidRDefault="00A30ED5" w:rsidP="00B30A26">
      <w:pPr>
        <w:widowControl w:val="0"/>
        <w:numPr>
          <w:ilvl w:val="1"/>
          <w:numId w:val="16"/>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Датой платежа считается дата списания денежных средств с лицевого счета Государственного заказчика. За дальнейшее движение денежных средств Государственный заказчик ответственности не несет. Датой получения денежных средств считается дата зачисления денежных средств на расчетный счет Подрядчика. При этом Стороны самостоятельно несут все расходы, связанные с платежами.</w:t>
      </w:r>
    </w:p>
    <w:p w:rsidR="00A30ED5" w:rsidRPr="00A30ED5" w:rsidRDefault="00A30ED5" w:rsidP="00B30A26">
      <w:pPr>
        <w:widowControl w:val="0"/>
        <w:numPr>
          <w:ilvl w:val="1"/>
          <w:numId w:val="16"/>
        </w:numPr>
        <w:suppressAutoHyphens/>
        <w:ind w:left="0" w:firstLine="567"/>
        <w:jc w:val="both"/>
        <w:rPr>
          <w:rFonts w:ascii="Liberation Serif" w:eastAsia="Calibri" w:hAnsi="Liberation Serif" w:cs="FreeSans"/>
          <w:color w:val="00000A"/>
          <w:lang w:eastAsia="zh-CN" w:bidi="hi-IN"/>
        </w:rPr>
      </w:pPr>
      <w:bookmarkStart w:id="6" w:name="sub_10037"/>
      <w:r w:rsidRPr="00A30ED5">
        <w:rPr>
          <w:rFonts w:ascii="Liberation Serif" w:eastAsia="Calibri" w:hAnsi="Liberation Serif" w:cs="FreeSans"/>
          <w:color w:val="00000A"/>
          <w:lang w:eastAsia="zh-CN" w:bidi="hi-IN"/>
        </w:rPr>
        <w:t>Подрядчик вправе досрочно выполнить работы, предусмотренные Контрактом, без ущерба их качеству и в соответствии с Заданием на проектирование.</w:t>
      </w:r>
    </w:p>
    <w:p w:rsidR="00A30ED5" w:rsidRPr="00A30ED5" w:rsidRDefault="00A30ED5" w:rsidP="00A30ED5">
      <w:pPr>
        <w:widowControl w:val="0"/>
        <w:shd w:val="clear" w:color="auto" w:fill="FFFFFF"/>
        <w:tabs>
          <w:tab w:val="left" w:pos="0"/>
        </w:tabs>
        <w:suppressAutoHyphens/>
        <w:ind w:firstLine="567"/>
        <w:jc w:val="both"/>
        <w:rPr>
          <w:rFonts w:ascii="Liberation Serif" w:eastAsia="Droid Sans Fallback" w:hAnsi="Liberation Serif" w:cs="FreeSans"/>
          <w:color w:val="00000A"/>
          <w:kern w:val="16"/>
          <w:lang w:eastAsia="zh-CN" w:bidi="hi-IN"/>
        </w:rPr>
      </w:pPr>
      <w:r w:rsidRPr="00A30ED5">
        <w:rPr>
          <w:rFonts w:ascii="Liberation Serif" w:eastAsia="Droid Sans Fallback" w:hAnsi="Liberation Serif" w:cs="FreeSans"/>
          <w:color w:val="00000A"/>
          <w:lang w:eastAsia="zh-CN" w:bidi="hi-IN"/>
        </w:rPr>
        <w:t xml:space="preserve">Досрочная сдача результатов Работ допускается только по согласованию с Государственным заказчиком. </w:t>
      </w:r>
      <w:r w:rsidRPr="00A30ED5">
        <w:rPr>
          <w:rFonts w:ascii="Liberation Serif" w:eastAsia="Droid Sans Fallback" w:hAnsi="Liberation Serif" w:cs="FreeSans"/>
          <w:color w:val="00000A"/>
          <w:kern w:val="16"/>
          <w:lang w:eastAsia="zh-CN" w:bidi="hi-IN"/>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p>
    <w:bookmarkEnd w:id="6"/>
    <w:p w:rsidR="00A30ED5" w:rsidRPr="00A30ED5" w:rsidRDefault="00A30ED5" w:rsidP="00B30A26">
      <w:pPr>
        <w:widowControl w:val="0"/>
        <w:numPr>
          <w:ilvl w:val="1"/>
          <w:numId w:val="16"/>
        </w:numPr>
        <w:suppressAutoHyphens/>
        <w:ind w:left="0" w:firstLine="567"/>
        <w:jc w:val="both"/>
        <w:rPr>
          <w:rFonts w:ascii="Liberation Serif" w:eastAsia="Droid Sans Fallback" w:hAnsi="Liberation Serif" w:cs="FreeSans"/>
          <w:color w:val="00000A"/>
          <w:lang w:eastAsia="zh-CN" w:bidi="hi-IN"/>
        </w:rPr>
      </w:pPr>
      <w:r w:rsidRPr="00A30ED5">
        <w:rPr>
          <w:rFonts w:eastAsia="Calibri"/>
          <w:color w:val="00000A"/>
          <w:lang w:eastAsia="zh-CN" w:bidi="hi-IN"/>
        </w:rPr>
        <w:t xml:space="preserve">Оплата по </w:t>
      </w:r>
      <w:r w:rsidRPr="00A30ED5">
        <w:rPr>
          <w:rFonts w:eastAsia="Calibri"/>
          <w:bCs/>
          <w:iCs/>
          <w:color w:val="00000A"/>
          <w:lang w:bidi="hi-IN"/>
        </w:rPr>
        <w:t xml:space="preserve">Контракту производится в безналичной форме. </w:t>
      </w:r>
      <w:r w:rsidRPr="00A30ED5">
        <w:rPr>
          <w:rFonts w:ascii="Liberation Serif" w:eastAsia="Droid Sans Fallback" w:hAnsi="Liberation Serif" w:cs="FreeSans"/>
          <w:color w:val="000000"/>
          <w:lang w:eastAsia="zh-CN" w:bidi="ru-RU"/>
        </w:rPr>
        <w:t xml:space="preserve">Расчеты по Контракту осуществляется путем перечисления денежных средств </w:t>
      </w:r>
      <w:r w:rsidRPr="00A30ED5">
        <w:rPr>
          <w:rFonts w:ascii="Liberation Serif" w:eastAsia="Droid Sans Fallback" w:hAnsi="Liberation Serif" w:cs="FreeSans"/>
          <w:color w:val="00000A"/>
          <w:lang w:eastAsia="zh-CN" w:bidi="hi-IN"/>
        </w:rPr>
        <w:t>с банковского (лицевого) счета</w:t>
      </w:r>
      <w:r w:rsidRPr="00A30ED5">
        <w:rPr>
          <w:rFonts w:ascii="Liberation Serif" w:eastAsia="Droid Sans Fallback" w:hAnsi="Liberation Serif" w:cs="FreeSans"/>
          <w:color w:val="000000"/>
          <w:lang w:eastAsia="zh-CN"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p w:rsidR="00A30ED5" w:rsidRPr="00A30ED5" w:rsidRDefault="00A30ED5" w:rsidP="00B30A26">
      <w:pPr>
        <w:widowControl w:val="0"/>
        <w:numPr>
          <w:ilvl w:val="2"/>
          <w:numId w:val="16"/>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Подрядчик дает согласие путем подписания Контракта на одностороннее </w:t>
      </w:r>
      <w:r w:rsidRPr="00A30ED5">
        <w:rPr>
          <w:rFonts w:ascii="Liberation Serif" w:eastAsia="Droid Sans Fallback" w:hAnsi="Liberation Serif" w:cs="FreeSans"/>
          <w:color w:val="00000A"/>
          <w:lang w:eastAsia="zh-CN" w:bidi="hi-IN"/>
        </w:rPr>
        <w:lastRenderedPageBreak/>
        <w:t xml:space="preserve">удержание неустойки (штрафа, пени), расходов на устранение недостатков (дефектов) работ, </w:t>
      </w:r>
      <w:r w:rsidR="00F26EB4" w:rsidRPr="00A30ED5">
        <w:rPr>
          <w:rFonts w:ascii="Liberation Serif" w:eastAsia="Droid Sans Fallback" w:hAnsi="Liberation Serif" w:cs="FreeSans"/>
          <w:color w:val="00000A"/>
          <w:lang w:eastAsia="zh-CN" w:bidi="hi-IN"/>
        </w:rPr>
        <w:t>в размере,</w:t>
      </w:r>
      <w:r w:rsidRPr="00A30ED5">
        <w:rPr>
          <w:rFonts w:ascii="Liberation Serif" w:eastAsia="Droid Sans Fallback" w:hAnsi="Liberation Serif" w:cs="FreeSans"/>
          <w:color w:val="00000A"/>
          <w:lang w:eastAsia="zh-CN" w:bidi="hi-IN"/>
        </w:rPr>
        <w:t xml:space="preserve"> определенном Государственным заказчиком</w:t>
      </w:r>
      <w:bookmarkStart w:id="7" w:name="_Hlk44659292"/>
      <w:r w:rsidRPr="00A30ED5">
        <w:rPr>
          <w:rFonts w:ascii="Liberation Serif" w:eastAsia="Droid Sans Fallback" w:hAnsi="Liberation Serif" w:cs="FreeSans"/>
          <w:color w:val="00000A"/>
          <w:lang w:eastAsia="zh-CN" w:bidi="hi-IN"/>
        </w:rPr>
        <w:t xml:space="preserve">, </w:t>
      </w:r>
      <w:r w:rsidR="00F26EB4" w:rsidRPr="00A30ED5">
        <w:rPr>
          <w:rFonts w:ascii="Liberation Serif" w:eastAsia="Droid Sans Fallback" w:hAnsi="Liberation Serif" w:cs="FreeSans"/>
          <w:color w:val="00000A"/>
          <w:lang w:eastAsia="zh-CN" w:bidi="hi-IN"/>
        </w:rPr>
        <w:t>из сумм,</w:t>
      </w:r>
      <w:r w:rsidRPr="00A30ED5">
        <w:rPr>
          <w:rFonts w:ascii="Liberation Serif" w:eastAsia="Droid Sans Fallback" w:hAnsi="Liberation Serif" w:cs="FreeSans"/>
          <w:color w:val="00000A"/>
          <w:lang w:eastAsia="zh-CN" w:bidi="hi-IN"/>
        </w:rPr>
        <w:t xml:space="preserve"> подлежащих оплате по Контракту</w:t>
      </w:r>
      <w:bookmarkEnd w:id="7"/>
      <w:r w:rsidRPr="00A30ED5">
        <w:rPr>
          <w:rFonts w:ascii="Liberation Serif" w:eastAsia="Droid Sans Fallback" w:hAnsi="Liberation Serif" w:cs="FreeSans"/>
          <w:color w:val="00000A"/>
          <w:lang w:eastAsia="zh-CN" w:bidi="hi-IN"/>
        </w:rPr>
        <w:t>.</w:t>
      </w:r>
    </w:p>
    <w:p w:rsidR="00A30ED5" w:rsidRPr="00A30ED5" w:rsidRDefault="00A30ED5" w:rsidP="00A30ED5">
      <w:pPr>
        <w:ind w:left="567"/>
        <w:jc w:val="both"/>
        <w:rPr>
          <w:rFonts w:ascii="Liberation Serif" w:eastAsia="Droid Sans Fallback" w:hAnsi="Liberation Serif" w:cs="FreeSans"/>
          <w:color w:val="00000A"/>
          <w:lang w:eastAsia="zh-CN" w:bidi="hi-IN"/>
        </w:rPr>
      </w:pPr>
    </w:p>
    <w:p w:rsidR="00A30ED5" w:rsidRPr="00A30ED5" w:rsidRDefault="00A30ED5" w:rsidP="00B30A26">
      <w:pPr>
        <w:keepNext/>
        <w:widowControl w:val="0"/>
        <w:numPr>
          <w:ilvl w:val="0"/>
          <w:numId w:val="16"/>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Сроки и порядок выполнения работ</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Работы, предусмотренные Контрактом (за исключением выполняемых в течение гарантийного периода), выполняются в соответствии с Заданием на проектирование (Приложение №1 к Контракту) и Графиком выполнения работ (Приложение №2 к Контракту).</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Начало работ – с момента заключения Контракта;</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окончание работ – </w:t>
      </w:r>
      <w:bookmarkStart w:id="8" w:name="_Hlk56158790"/>
      <w:r w:rsidRPr="00A30ED5">
        <w:rPr>
          <w:rFonts w:eastAsia="Droid Sans Fallback"/>
          <w:color w:val="00000A"/>
          <w:lang w:eastAsia="zh-CN" w:bidi="hi-IN"/>
        </w:rPr>
        <w:t xml:space="preserve">345 (триста сорок пять) календарных дней с момента заключения Контракта. </w:t>
      </w:r>
    </w:p>
    <w:bookmarkEnd w:id="8"/>
    <w:p w:rsidR="00A30ED5" w:rsidRPr="00A30ED5" w:rsidRDefault="00A30ED5" w:rsidP="00B30A26">
      <w:pPr>
        <w:keepNext/>
        <w:widowControl w:val="0"/>
        <w:numPr>
          <w:ilvl w:val="0"/>
          <w:numId w:val="17"/>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Обязанности и права Подрядчика</w:t>
      </w:r>
    </w:p>
    <w:p w:rsidR="00A30ED5" w:rsidRPr="00A30ED5" w:rsidRDefault="00A30ED5" w:rsidP="00B30A26">
      <w:pPr>
        <w:widowControl w:val="0"/>
        <w:numPr>
          <w:ilvl w:val="1"/>
          <w:numId w:val="17"/>
        </w:numPr>
        <w:tabs>
          <w:tab w:val="left" w:pos="720"/>
        </w:tabs>
        <w:suppressAutoHyphens/>
        <w:spacing w:line="252" w:lineRule="auto"/>
        <w:ind w:left="0"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 xml:space="preserve">Подрядчик обязан: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Выполнять работы в соответствии с Заданием на проектирование, условиями Контракта, законодательством Российской Федерации в сроки, определенные Графиком выполнения работ.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bookmarkStart w:id="9" w:name="_Hlk6996699"/>
      <w:r w:rsidRPr="00A30ED5">
        <w:rPr>
          <w:rFonts w:eastAsia="Droid Sans Fallback"/>
          <w:color w:val="00000A"/>
          <w:lang w:eastAsia="zh-CN" w:bidi="hi-IN"/>
        </w:rPr>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Calibri"/>
          <w:color w:val="00000A"/>
          <w:lang w:eastAsia="zh-CN" w:bidi="hi-IN"/>
        </w:rPr>
      </w:pPr>
      <w:bookmarkStart w:id="10" w:name="_Hlk20985617"/>
      <w:bookmarkStart w:id="11" w:name="_Hlk20985847"/>
      <w:r w:rsidRPr="00A30ED5">
        <w:rPr>
          <w:rFonts w:eastAsia="Droid Sans Fallback"/>
          <w:color w:val="00000A"/>
          <w:lang w:bidi="hi-IN"/>
        </w:rPr>
        <w:t>В течение срока, установленного Государственным заказчиком</w:t>
      </w:r>
      <w:r w:rsidRPr="00A30ED5">
        <w:rPr>
          <w:rFonts w:eastAsia="Droid Sans Fallback"/>
          <w:color w:val="00000A"/>
          <w:lang w:eastAsia="zh-CN" w:bidi="hi-IN"/>
        </w:rPr>
        <w:t xml:space="preserve"> в соответствии с пунктом 5.1.1 Контракта, но в любом случае не позднее 3-х (трех) рабочих дней с момента получения замечаний, если иной срок не установлен Государственным заказчиком, устранить их и </w:t>
      </w:r>
      <w:r w:rsidRPr="00A30ED5">
        <w:rPr>
          <w:rFonts w:eastAsia="Droid Sans Fallback"/>
          <w:color w:val="00000A"/>
          <w:lang w:bidi="hi-IN"/>
        </w:rPr>
        <w:t xml:space="preserve">передать Государственному заказчику </w:t>
      </w:r>
      <w:r w:rsidRPr="00A30ED5">
        <w:rPr>
          <w:rFonts w:eastAsia="Calibri"/>
          <w:color w:val="00000A"/>
          <w:lang w:bidi="hi-IN"/>
        </w:rPr>
        <w:t>задание на выполнение инженерных изысканий и программу инженерных изысканий</w:t>
      </w:r>
      <w:r w:rsidRPr="00A30ED5">
        <w:rPr>
          <w:rFonts w:eastAsia="Calibri"/>
          <w:color w:val="00000A"/>
          <w:lang w:eastAsia="zh-CN" w:bidi="hi-IN"/>
        </w:rPr>
        <w:t>. </w:t>
      </w:r>
    </w:p>
    <w:bookmarkEnd w:id="9"/>
    <w:bookmarkEnd w:id="10"/>
    <w:bookmarkEnd w:id="11"/>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Согласовывать все полученные технические условия с Государственным заказчиком.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Не отступать от требований, указанных в пункте 4.1.5 Контракта без предварительного письменного согласия Государственного заказчика.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Разрабатывать проектную документацию, необходимую и достаточную для прохождения государственной экспертизы, в количестве и составе, предусмотренном статьей 7 Контракта.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Вносить в проектную документацию и (или) результаты инженерных изысканий изменения (дополнения) в случаях и порядке, предусмотренных статьями 7, 17 Контракта.</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После разработки результатов инженерных изысканий и/или проектной документации в предусмотренных законодательством Российской Федерации случаях проводить согласование результатов инженерных изысканий и/или проектной документации с уполномоченными органами государственной власти, органами местного самоуправления муниципальных образований и иными, в том числе эксплуатирующими организациями, а также по указанию Государственного заказчика с иными заинтересованными организациями; предоставлять результаты инженерных изысканий и проектную документацию в уполномоченный орган для проведении государственной экспертизы проектной документации в порядке, предусмотренном статьей 7 Контракта, вносить изменения при необходимости, а также в случаях, предусмотренных законодательством Российской Федерации, сопровождать проведение государственной экологической экспертизы.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lastRenderedPageBreak/>
        <w:t xml:space="preserve">Разрабатывать рабочую документацию в соответствии с проектной документацией. </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A30ED5">
        <w:rPr>
          <w:rFonts w:eastAsia="Droid Sans Fallback"/>
          <w:color w:val="00000A"/>
          <w:shd w:val="clear" w:color="auto" w:fill="FFFFFF"/>
          <w:lang w:eastAsia="zh-CN" w:bidi="hi-IN"/>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Назначить в течение 5 (пяти) календарных дней, следующих за датой вступления Контракта в силу, лиц, ответственных: </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представление отчетов в объеме и порядке, определенных статьей 9 Контракта;</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документации по изыскательским работам;</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проектной документации;</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рабочей документации;</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за разработку сметной документации.</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A30ED5" w:rsidRPr="00A30ED5" w:rsidRDefault="00A30ED5" w:rsidP="00A30ED5">
      <w:pPr>
        <w:widowControl w:val="0"/>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Принимать участие в работе приемочной комиссии объекта, в случае привлечения его Государственным заказчиком.</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Представлять отчеты в объеме и порядке, определенным статьей 9 Контракта.</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Предоставлять Государственному заказчику по его требованию информацию о ходе выполнения работ иную необходимую информацию и документацию по форме, в объеме и сроки, содержащиеся в требовании или Контракте.</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Прекратить выполнение работ с момента вступления в силу решения Государственного заказчика об одностороннем отказе от исполнения Контракта. За работы, выполненные после вступления в силу такого решения, оплата не производится.</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Принимать участие в деле по иску, предъявленному к Государственному заказчику третьим лицом, в связи с недостатками выполненных проектно-изыскательских работ, в </w:t>
      </w:r>
      <w:r w:rsidRPr="00A30ED5">
        <w:rPr>
          <w:rFonts w:eastAsia="Droid Sans Fallback"/>
          <w:color w:val="00000A"/>
          <w:lang w:eastAsia="zh-CN" w:bidi="hi-IN"/>
        </w:rPr>
        <w:lastRenderedPageBreak/>
        <w:t>соответствии с законодательством.</w:t>
      </w:r>
    </w:p>
    <w:p w:rsidR="00A30ED5" w:rsidRPr="00A30ED5" w:rsidRDefault="00A30ED5" w:rsidP="00B30A26">
      <w:pPr>
        <w:widowControl w:val="0"/>
        <w:numPr>
          <w:ilvl w:val="2"/>
          <w:numId w:val="17"/>
        </w:numPr>
        <w:tabs>
          <w:tab w:val="left" w:pos="567"/>
          <w:tab w:val="left" w:pos="1276"/>
          <w:tab w:val="left" w:pos="1418"/>
          <w:tab w:val="left" w:pos="2008"/>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течение трех рабочих дней известить Государственного заказчика о приостановлении, лишении либо истечении срока действия любых разрешительных документов, в том числе документов, подтверждающих членство в СРО, лицензий и других документов, позволяющих Подрядчику исполнять обязательства, предусмотренные Контрактом.</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sz w:val="22"/>
          <w:lang w:eastAsia="zh-CN" w:bidi="hi-IN"/>
        </w:rPr>
      </w:pPr>
      <w:r w:rsidRPr="00A30ED5">
        <w:rPr>
          <w:rFonts w:ascii="Liberation Serif" w:eastAsia="Droid Sans Fallback" w:hAnsi="Liberation Serif" w:cs="FreeSans"/>
          <w:color w:val="00000A"/>
          <w:lang w:eastAsia="zh-CN" w:bidi="hi-IN"/>
        </w:rPr>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A30ED5" w:rsidRPr="00A30ED5" w:rsidRDefault="00A30ED5" w:rsidP="00B30A26">
      <w:pPr>
        <w:widowControl w:val="0"/>
        <w:numPr>
          <w:ilvl w:val="2"/>
          <w:numId w:val="17"/>
        </w:numPr>
        <w:suppressAutoHyphens/>
        <w:ind w:left="0" w:firstLine="567"/>
        <w:jc w:val="both"/>
        <w:rPr>
          <w:rFonts w:ascii="Verdana" w:hAnsi="Verdana"/>
          <w:sz w:val="21"/>
          <w:szCs w:val="21"/>
        </w:rPr>
      </w:pPr>
      <w:r w:rsidRPr="00A30ED5">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Осуществлять иные обязанности в соответствии с законодательством Российской Федерации и Контрактом.</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color w:val="00000A"/>
          <w:lang w:eastAsia="zh-CN" w:bidi="hi-IN"/>
        </w:rPr>
      </w:pPr>
      <w:r w:rsidRPr="00A30ED5">
        <w:rPr>
          <w:rFonts w:eastAsia="Droid Sans Fallback"/>
          <w:b/>
          <w:color w:val="00000A"/>
          <w:lang w:eastAsia="zh-CN" w:bidi="hi-IN"/>
        </w:rPr>
        <w:t>4.2. Подрядчик гарантирует</w:t>
      </w:r>
      <w:r w:rsidRPr="00A30ED5">
        <w:rPr>
          <w:rFonts w:eastAsia="Droid Sans Fallback"/>
          <w:color w:val="00000A"/>
          <w:lang w:eastAsia="zh-CN" w:bidi="hi-IN"/>
        </w:rPr>
        <w:t>:</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4.2.1. Государственному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 </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4.2.2. Что любой субподрядчик, привлеченный к выполнению проектных и изыскательских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пожарной безопасностью и охраной окружающей среды.</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4.3. Подрядчик не вправе:</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4.3.1. Передавать проектную документацию третьим лицам без согласия Государственного заказчика.</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4.4. Подрядчик вправе:</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4.4.1. Сдать выполненную работу досрочно по согласованию с Государственным заказчиком. </w:t>
      </w:r>
    </w:p>
    <w:p w:rsidR="00A30ED5" w:rsidRPr="00A30ED5" w:rsidRDefault="00A30ED5" w:rsidP="00A30ED5">
      <w:pPr>
        <w:widowControl w:val="0"/>
        <w:spacing w:line="252" w:lineRule="auto"/>
        <w:ind w:firstLine="567"/>
        <w:contextualSpacing/>
        <w:jc w:val="both"/>
        <w:rPr>
          <w:rFonts w:eastAsia="Droid Sans Fallback"/>
          <w:color w:val="00000A"/>
          <w:shd w:val="clear" w:color="auto" w:fill="FFFFFF"/>
          <w:lang w:eastAsia="zh-CN" w:bidi="hi-IN"/>
        </w:rPr>
      </w:pPr>
      <w:r w:rsidRPr="00A30ED5">
        <w:rPr>
          <w:rFonts w:eastAsia="Droid Sans Fallback"/>
          <w:color w:val="00000A"/>
          <w:lang w:eastAsia="zh-CN" w:bidi="hi-IN"/>
        </w:rPr>
        <w:t>4.4.2.</w:t>
      </w:r>
      <w:r w:rsidRPr="00A30ED5">
        <w:rPr>
          <w:rFonts w:eastAsia="Droid Sans Fallback"/>
          <w:color w:val="00000A"/>
          <w:shd w:val="clear" w:color="auto" w:fill="FFFFFF"/>
          <w:lang w:eastAsia="zh-CN" w:bidi="hi-IN"/>
        </w:rPr>
        <w:t xml:space="preserve"> Подрядчик вправе привлекать третьих лиц (субподрядчиков) к выполнению работ, предусмотренных Графиком выполнения работ, </w:t>
      </w:r>
      <w:r w:rsidR="00F26EB4" w:rsidRPr="00A30ED5">
        <w:rPr>
          <w:rFonts w:eastAsia="Droid Sans Fallback"/>
          <w:color w:val="00000A"/>
          <w:shd w:val="clear" w:color="auto" w:fill="FFFFFF"/>
          <w:lang w:eastAsia="zh-CN" w:bidi="hi-IN"/>
        </w:rPr>
        <w:t>в порядке,</w:t>
      </w:r>
      <w:r w:rsidRPr="00A30ED5">
        <w:rPr>
          <w:rFonts w:eastAsia="Droid Sans Fallback"/>
          <w:color w:val="00000A"/>
          <w:shd w:val="clear" w:color="auto" w:fill="FFFFFF"/>
          <w:lang w:eastAsia="zh-CN" w:bidi="hi-IN"/>
        </w:rPr>
        <w:t xml:space="preserve"> предусмотренном статьей 22 Контракта.</w:t>
      </w:r>
    </w:p>
    <w:p w:rsidR="00A30ED5" w:rsidRPr="00A30ED5" w:rsidRDefault="00A30ED5" w:rsidP="00A30ED5">
      <w:pPr>
        <w:widowControl w:val="0"/>
        <w:tabs>
          <w:tab w:val="left" w:pos="567"/>
          <w:tab w:val="left" w:pos="1276"/>
          <w:tab w:val="left" w:pos="1418"/>
          <w:tab w:val="left" w:pos="2008"/>
        </w:tabs>
        <w:suppressAutoHyphens/>
        <w:spacing w:line="252" w:lineRule="auto"/>
        <w:ind w:firstLine="567"/>
        <w:contextualSpacing/>
        <w:jc w:val="both"/>
        <w:outlineLvl w:val="0"/>
        <w:rPr>
          <w:rFonts w:eastAsia="Droid Sans Fallback"/>
          <w:color w:val="00000A"/>
          <w:lang w:eastAsia="zh-CN" w:bidi="hi-IN"/>
        </w:rPr>
      </w:pPr>
      <w:r w:rsidRPr="00A30ED5">
        <w:rPr>
          <w:rFonts w:eastAsia="Droid Sans Fallback"/>
          <w:b/>
          <w:color w:val="00000A"/>
          <w:lang w:eastAsia="zh-CN" w:bidi="hi-IN"/>
        </w:rPr>
        <w:t>4.5.</w:t>
      </w:r>
      <w:r w:rsidRPr="00A30ED5">
        <w:rPr>
          <w:rFonts w:eastAsia="Droid Sans Fallback"/>
          <w:color w:val="00000A"/>
          <w:lang w:eastAsia="zh-CN" w:bidi="hi-IN"/>
        </w:rPr>
        <w:t xml:space="preserve"> Права и обязанности, не оговоренные в Контракте, определяются в соответствии с действующим законодательством Российской Федерации.</w:t>
      </w:r>
    </w:p>
    <w:p w:rsidR="00A30ED5" w:rsidRPr="00A30ED5" w:rsidRDefault="00A30ED5" w:rsidP="00A30ED5">
      <w:pPr>
        <w:widowControl w:val="0"/>
        <w:suppressAutoHyphens/>
        <w:spacing w:line="252" w:lineRule="auto"/>
        <w:jc w:val="both"/>
        <w:rPr>
          <w:rFonts w:eastAsia="Droid Sans Fallback"/>
          <w:bCs/>
          <w:color w:val="00000A"/>
          <w:lang w:eastAsia="zh-CN" w:bidi="hi-IN"/>
        </w:rPr>
      </w:pPr>
    </w:p>
    <w:p w:rsidR="00A30ED5" w:rsidRPr="00A30ED5" w:rsidRDefault="00A30ED5" w:rsidP="00B30A26">
      <w:pPr>
        <w:keepNext/>
        <w:widowControl w:val="0"/>
        <w:numPr>
          <w:ilvl w:val="0"/>
          <w:numId w:val="17"/>
        </w:numPr>
        <w:suppressAutoHyphens/>
        <w:spacing w:line="252" w:lineRule="auto"/>
        <w:contextualSpacing/>
        <w:jc w:val="center"/>
        <w:outlineLvl w:val="0"/>
        <w:rPr>
          <w:rFonts w:eastAsia="Calibri"/>
          <w:b/>
          <w:color w:val="00000A"/>
          <w:kern w:val="1"/>
          <w:lang w:eastAsia="zh-CN" w:bidi="hi-IN"/>
        </w:rPr>
      </w:pPr>
      <w:bookmarkStart w:id="12" w:name="bookmark3"/>
      <w:r w:rsidRPr="00A30ED5">
        <w:rPr>
          <w:rFonts w:eastAsia="Calibri"/>
          <w:b/>
          <w:color w:val="00000A"/>
          <w:kern w:val="1"/>
          <w:lang w:eastAsia="zh-CN" w:bidi="hi-IN"/>
        </w:rPr>
        <w:t>Обязанности и права Государственного заказчика</w:t>
      </w:r>
      <w:bookmarkEnd w:id="12"/>
    </w:p>
    <w:p w:rsidR="00A30ED5" w:rsidRPr="00A30ED5" w:rsidRDefault="00A30ED5" w:rsidP="00B30A26">
      <w:pPr>
        <w:widowControl w:val="0"/>
        <w:numPr>
          <w:ilvl w:val="1"/>
          <w:numId w:val="17"/>
        </w:numPr>
        <w:suppressAutoHyphens/>
        <w:spacing w:line="252" w:lineRule="auto"/>
        <w:ind w:left="0"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Государственный заказчик обязан:</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bidi="hi-IN"/>
        </w:rPr>
      </w:pPr>
      <w:bookmarkStart w:id="13" w:name="_Hlk20985898"/>
      <w:bookmarkStart w:id="14" w:name="_Hlk6994876"/>
      <w:r w:rsidRPr="00A30ED5">
        <w:rPr>
          <w:rFonts w:eastAsia="Droid Sans Fallback"/>
          <w:color w:val="00000A"/>
          <w:lang w:bidi="hi-IN"/>
        </w:rPr>
        <w:t>В течение</w:t>
      </w:r>
      <w:r w:rsidRPr="00A30ED5">
        <w:rPr>
          <w:rFonts w:eastAsia="Droid Sans Fallback"/>
          <w:color w:val="00000A"/>
          <w:lang w:eastAsia="zh-CN" w:bidi="hi-IN"/>
        </w:rPr>
        <w:t xml:space="preserve"> 10 (десяти) рабочих дней с </w:t>
      </w:r>
      <w:r w:rsidRPr="00A30ED5">
        <w:rPr>
          <w:rFonts w:eastAsia="Droid Sans Fallback"/>
          <w:color w:val="00000A"/>
          <w:lang w:bidi="hi-IN"/>
        </w:rPr>
        <w:t xml:space="preserve">даты представления Подрядчиком на утверждение </w:t>
      </w:r>
      <w:r w:rsidRPr="00A30ED5">
        <w:rPr>
          <w:rFonts w:eastAsia="Calibri"/>
          <w:color w:val="00000A"/>
          <w:lang w:eastAsia="zh-CN" w:bidi="hi-IN"/>
        </w:rPr>
        <w:t xml:space="preserve">задания на выполнение инженерных изысканий и программы инженерных изысканий </w:t>
      </w:r>
      <w:r w:rsidRPr="00A30ED5">
        <w:rPr>
          <w:rFonts w:eastAsia="Calibri"/>
          <w:color w:val="00000A"/>
          <w:lang w:bidi="hi-IN"/>
        </w:rPr>
        <w:t>в соответствии с пунктом 4.1.2 Контракта,</w:t>
      </w:r>
      <w:r w:rsidRPr="00A30ED5">
        <w:rPr>
          <w:rFonts w:eastAsia="Droid Sans Fallback"/>
          <w:color w:val="00000A"/>
          <w:lang w:bidi="hi-IN"/>
        </w:rPr>
        <w:t xml:space="preserve"> </w:t>
      </w:r>
      <w:r w:rsidRPr="00A30ED5">
        <w:rPr>
          <w:rFonts w:eastAsia="Calibri"/>
          <w:color w:val="00000A"/>
          <w:lang w:eastAsia="zh-CN" w:bidi="hi-IN"/>
        </w:rPr>
        <w:t xml:space="preserve">утвердить и передать Подрядчику 1 (один) экземпляр </w:t>
      </w:r>
      <w:r w:rsidRPr="00A30ED5">
        <w:rPr>
          <w:rFonts w:eastAsia="Calibri"/>
          <w:color w:val="00000A"/>
          <w:lang w:bidi="hi-IN"/>
        </w:rPr>
        <w:t xml:space="preserve">задания на выполнение инженерных изысканий и программы инженерных изысканий </w:t>
      </w:r>
      <w:r w:rsidRPr="00A30ED5">
        <w:rPr>
          <w:rFonts w:eastAsia="Droid Sans Fallback"/>
          <w:color w:val="00000A"/>
          <w:lang w:bidi="hi-IN"/>
        </w:rPr>
        <w:t xml:space="preserve">либо направить Подрядчику замечания к содержанию и (или) оформлению </w:t>
      </w:r>
      <w:r w:rsidRPr="00A30ED5">
        <w:rPr>
          <w:rFonts w:eastAsia="Droid Sans Fallback"/>
          <w:color w:val="00000A"/>
          <w:lang w:eastAsia="zh-CN" w:bidi="hi-IN"/>
        </w:rPr>
        <w:lastRenderedPageBreak/>
        <w:t xml:space="preserve">указанных документов </w:t>
      </w:r>
      <w:r w:rsidRPr="00A30ED5">
        <w:rPr>
          <w:rFonts w:eastAsia="Droid Sans Fallback"/>
          <w:color w:val="00000A"/>
          <w:lang w:bidi="hi-IN"/>
        </w:rPr>
        <w:t xml:space="preserve">с указанием срока устранения замечаний и повторного представления документов, но в любом случае не позднее 3-х (трех) рабочих дней. </w:t>
      </w:r>
    </w:p>
    <w:bookmarkEnd w:id="13"/>
    <w:bookmarkEnd w:id="14"/>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Своевременно произвести приемку и оплату выполненных работ в порядке и объеме, предусмотренными Контрактом.</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bidi="hi-IN"/>
        </w:rPr>
        <w:t xml:space="preserve">Для проверки предоставленных </w:t>
      </w:r>
      <w:r w:rsidRPr="00A30ED5">
        <w:rPr>
          <w:rFonts w:eastAsia="Droid Sans Fallback"/>
          <w:color w:val="00000A"/>
          <w:lang w:eastAsia="zh-CN" w:bidi="hi-IN"/>
        </w:rPr>
        <w:t>Подрядчиком</w:t>
      </w:r>
      <w:r w:rsidRPr="00A30ED5">
        <w:rPr>
          <w:rFonts w:eastAsia="Droid Sans Fallback"/>
          <w:color w:val="00000A"/>
          <w:lang w:bidi="hi-IN"/>
        </w:rPr>
        <w:t xml:space="preserve"> результатов Работ, предусмотренных Контрактом, в части их соответствия условиям Контракта, провести экспертизу. Экспертиза результатов, предусмотренных Контрактом, может проводиться Государственным заказчиком своими силами или к ее проведению могут привлекаться эксперты.</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 запросу Подрядчика, не позднее 5 рабочих дней, выдать доверенность на представление интересов Государственного заказчика в уполномоченных органах.</w:t>
      </w:r>
    </w:p>
    <w:p w:rsidR="00A30ED5" w:rsidRPr="00A30ED5" w:rsidRDefault="00A30ED5" w:rsidP="00A30ED5">
      <w:pPr>
        <w:widowControl w:val="0"/>
        <w:spacing w:line="252" w:lineRule="auto"/>
        <w:ind w:left="567"/>
        <w:contextualSpacing/>
        <w:jc w:val="both"/>
        <w:rPr>
          <w:rFonts w:eastAsia="Droid Sans Fallback"/>
          <w:color w:val="00000A"/>
          <w:lang w:eastAsia="zh-CN" w:bidi="hi-IN"/>
        </w:rPr>
      </w:pPr>
    </w:p>
    <w:p w:rsidR="00A30ED5" w:rsidRPr="00A30ED5" w:rsidRDefault="00A30ED5" w:rsidP="00B30A26">
      <w:pPr>
        <w:widowControl w:val="0"/>
        <w:numPr>
          <w:ilvl w:val="1"/>
          <w:numId w:val="17"/>
        </w:numPr>
        <w:suppressAutoHyphens/>
        <w:spacing w:line="252" w:lineRule="auto"/>
        <w:ind w:left="0" w:firstLine="567"/>
        <w:contextualSpacing/>
        <w:jc w:val="both"/>
        <w:outlineLvl w:val="0"/>
        <w:rPr>
          <w:rFonts w:eastAsia="Droid Sans Fallback"/>
          <w:b/>
          <w:color w:val="00000A"/>
          <w:lang w:eastAsia="zh-CN" w:bidi="hi-IN"/>
        </w:rPr>
      </w:pPr>
      <w:r w:rsidRPr="00A30ED5">
        <w:rPr>
          <w:rFonts w:eastAsia="Droid Sans Fallback"/>
          <w:b/>
          <w:color w:val="00000A"/>
          <w:lang w:eastAsia="zh-CN" w:bidi="hi-IN"/>
        </w:rPr>
        <w:t>Государственный заказчик вправе:</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Требовать надлежащего исполнения обязательств по Контракту и своевременного устранения выявленных недостатков.</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Запрашивать у Подрядчика любую относящуюся к предмету Контракта документацию и информацию.</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Не принимать к оплате работы, не предусмотренные Контрактом и (или) не соответствующие по качеству требованиям СНиПов, ГОСТов и иных нормативных документов.</w:t>
      </w:r>
      <w:bookmarkStart w:id="15" w:name="sub_593"/>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Приостановить дальнейшее финансирование работ в случае предъявления претензии Подрядчику за ненадлежащее исполнение (неисполнение) обязательств по Контракту до момента урегулирования разногласий и взаимных претензий или добровольного перечисления Подрядчиком суммы неустойки, принятой на основании претензии.</w:t>
      </w:r>
      <w:bookmarkEnd w:id="15"/>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Отказаться от исполнения Контракта</w:t>
      </w:r>
      <w:bookmarkStart w:id="16" w:name="_Hlk530756756"/>
      <w:r w:rsidRPr="00A30ED5">
        <w:rPr>
          <w:rFonts w:eastAsia="Droid Sans Fallback"/>
          <w:color w:val="00000A"/>
          <w:lang w:eastAsia="zh-CN" w:bidi="hi-IN"/>
        </w:rPr>
        <w:t>.</w:t>
      </w:r>
    </w:p>
    <w:bookmarkEnd w:id="16"/>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Осуществлять контроль за работами, сроками и качеством работ, ведением соответствующего учета, не вмешиваясь в деятельность Подрядчика.</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A30ED5" w:rsidRPr="00A30ED5" w:rsidRDefault="00A30ED5" w:rsidP="00B30A26">
      <w:pPr>
        <w:widowControl w:val="0"/>
        <w:numPr>
          <w:ilvl w:val="2"/>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Сформировать приемочную комиссию или назначить ответственное лицо от Государственного заказчика для организации приемки результатов Работ. </w:t>
      </w:r>
    </w:p>
    <w:p w:rsidR="00A30ED5" w:rsidRPr="00F26EB4" w:rsidRDefault="00A30ED5" w:rsidP="00B30A26">
      <w:pPr>
        <w:widowControl w:val="0"/>
        <w:numPr>
          <w:ilvl w:val="2"/>
          <w:numId w:val="17"/>
        </w:numPr>
        <w:suppressAutoHyphens/>
        <w:spacing w:line="252" w:lineRule="auto"/>
        <w:ind w:left="0" w:firstLine="567"/>
        <w:contextualSpacing/>
        <w:jc w:val="both"/>
        <w:rPr>
          <w:rFonts w:eastAsia="Droid Sans Fallback"/>
          <w:lang w:eastAsia="zh-CN" w:bidi="hi-IN"/>
        </w:rPr>
      </w:pPr>
      <w:r w:rsidRPr="00A30ED5">
        <w:rPr>
          <w:rFonts w:eastAsia="Droid Sans Fallback"/>
          <w:color w:val="00000A"/>
          <w:lang w:eastAsia="zh-CN" w:bidi="hi-IN"/>
        </w:rPr>
        <w:t xml:space="preserve">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w:t>
      </w:r>
      <w:r w:rsidRPr="00F26EB4">
        <w:rPr>
          <w:rFonts w:eastAsia="Droid Sans Fallback"/>
          <w:lang w:eastAsia="zh-CN" w:bidi="hi-IN"/>
        </w:rPr>
        <w:t>другими заинтересованными организациями.</w:t>
      </w:r>
    </w:p>
    <w:p w:rsidR="00A30ED5" w:rsidRPr="00F26EB4" w:rsidRDefault="00A30ED5" w:rsidP="00B30A26">
      <w:pPr>
        <w:widowControl w:val="0"/>
        <w:numPr>
          <w:ilvl w:val="2"/>
          <w:numId w:val="17"/>
        </w:numPr>
        <w:suppressAutoHyphens/>
        <w:ind w:left="0" w:firstLine="567"/>
        <w:jc w:val="both"/>
        <w:rPr>
          <w:rFonts w:eastAsia="Droid Sans Fallback"/>
          <w:lang w:eastAsia="zh-CN" w:bidi="hi-IN"/>
        </w:rPr>
      </w:pPr>
      <w:r w:rsidRPr="00F26EB4">
        <w:rPr>
          <w:rFonts w:eastAsia="Droid Sans Fallback"/>
          <w:lang w:eastAsia="zh-CN" w:bidi="hi-IN"/>
        </w:rPr>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Удержать суммы убытков и штрафные санкции (при наличии) расходов на устранение недостатков (дефектов) работ из сумм, подлежащих оплате по Контракту</w:t>
      </w:r>
    </w:p>
    <w:p w:rsidR="00A30ED5" w:rsidRPr="00A30ED5" w:rsidRDefault="00A30ED5" w:rsidP="00B30A26">
      <w:pPr>
        <w:widowControl w:val="0"/>
        <w:numPr>
          <w:ilvl w:val="1"/>
          <w:numId w:val="17"/>
        </w:numPr>
        <w:tabs>
          <w:tab w:val="left" w:pos="567"/>
          <w:tab w:val="left" w:pos="1276"/>
          <w:tab w:val="left" w:pos="1418"/>
          <w:tab w:val="left" w:pos="2008"/>
        </w:tabs>
        <w:suppressAutoHyphens/>
        <w:spacing w:line="252" w:lineRule="auto"/>
        <w:ind w:left="0" w:firstLine="567"/>
        <w:contextualSpacing/>
        <w:jc w:val="both"/>
        <w:outlineLvl w:val="0"/>
        <w:rPr>
          <w:rFonts w:eastAsia="Droid Sans Fallback"/>
          <w:color w:val="00000A"/>
          <w:lang w:eastAsia="zh-CN" w:bidi="hi-IN"/>
        </w:rPr>
      </w:pPr>
      <w:bookmarkStart w:id="17" w:name="_Hlk6995972"/>
      <w:r w:rsidRPr="00A30ED5">
        <w:rPr>
          <w:rFonts w:eastAsia="Droid Sans Fallback"/>
          <w:color w:val="00000A"/>
          <w:lang w:eastAsia="zh-CN" w:bidi="hi-IN"/>
        </w:rPr>
        <w:t xml:space="preserve">Права и обязанности, не оговоренные в Контракте, определяются в соответствии с </w:t>
      </w:r>
      <w:r w:rsidRPr="00A30ED5">
        <w:rPr>
          <w:rFonts w:eastAsia="Droid Sans Fallback"/>
          <w:color w:val="00000A"/>
          <w:lang w:eastAsia="zh-CN" w:bidi="hi-IN"/>
        </w:rPr>
        <w:lastRenderedPageBreak/>
        <w:t>действующим законодательством Российской Федерации.</w:t>
      </w:r>
    </w:p>
    <w:bookmarkEnd w:id="17"/>
    <w:p w:rsidR="00A30ED5" w:rsidRPr="00A30ED5" w:rsidRDefault="00A30ED5" w:rsidP="00A30ED5">
      <w:pPr>
        <w:widowControl w:val="0"/>
        <w:tabs>
          <w:tab w:val="left" w:pos="0"/>
          <w:tab w:val="left" w:pos="142"/>
        </w:tabs>
        <w:suppressAutoHyphens/>
        <w:spacing w:line="252" w:lineRule="auto"/>
        <w:ind w:firstLine="426"/>
        <w:contextualSpacing/>
        <w:jc w:val="both"/>
        <w:rPr>
          <w:rFonts w:eastAsia="Droid Sans Fallback"/>
          <w:b/>
          <w:color w:val="00000A"/>
          <w:lang w:eastAsia="zh-CN" w:bidi="hi-IN"/>
        </w:rPr>
      </w:pPr>
    </w:p>
    <w:p w:rsidR="00A30ED5" w:rsidRPr="00A30ED5" w:rsidRDefault="00A30ED5" w:rsidP="00B30A26">
      <w:pPr>
        <w:widowControl w:val="0"/>
        <w:numPr>
          <w:ilvl w:val="0"/>
          <w:numId w:val="17"/>
        </w:numPr>
        <w:tabs>
          <w:tab w:val="left" w:pos="0"/>
          <w:tab w:val="left" w:pos="142"/>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Риск случайной гибели результатов выполненных работ</w:t>
      </w:r>
    </w:p>
    <w:p w:rsidR="00A30ED5" w:rsidRPr="00A30ED5" w:rsidRDefault="00A30ED5" w:rsidP="00B30A26">
      <w:pPr>
        <w:widowControl w:val="0"/>
        <w:numPr>
          <w:ilvl w:val="1"/>
          <w:numId w:val="17"/>
        </w:numPr>
        <w:tabs>
          <w:tab w:val="left" w:pos="-354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До подписания Государственным заказчиком акта сдачи-приемки выполненных работ по проектно-изыскательским работам и работам по разработке рабочей документации Подрядчик несет риск случайной гибели или случайного повреждения результатов выполненных работ. </w:t>
      </w:r>
    </w:p>
    <w:p w:rsidR="00A30ED5" w:rsidRPr="00A30ED5" w:rsidRDefault="00A30ED5" w:rsidP="00B30A26">
      <w:pPr>
        <w:widowControl w:val="0"/>
        <w:numPr>
          <w:ilvl w:val="1"/>
          <w:numId w:val="17"/>
        </w:numPr>
        <w:tabs>
          <w:tab w:val="left" w:pos="-354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Риск случайной гибели или случайного повреждения материалов и результатов выполненных работ, а также обязанности по обеспечению сохранности и целостности материалов до даты сдачи проектно-изыскательских работ, работ по разработке рабочей документации и передачи их Государственному заказчику несет Подрядчик. </w:t>
      </w:r>
      <w:bookmarkStart w:id="18" w:name="bookmark5"/>
    </w:p>
    <w:p w:rsidR="00A30ED5" w:rsidRPr="00A30ED5" w:rsidRDefault="00A30ED5" w:rsidP="00A30ED5">
      <w:pPr>
        <w:widowControl w:val="0"/>
        <w:tabs>
          <w:tab w:val="left" w:pos="-3544"/>
        </w:tabs>
        <w:spacing w:line="252" w:lineRule="auto"/>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3544"/>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 xml:space="preserve">Проектная </w:t>
      </w:r>
      <w:bookmarkEnd w:id="18"/>
      <w:r w:rsidRPr="00A30ED5">
        <w:rPr>
          <w:rFonts w:eastAsia="Droid Sans Fallback"/>
          <w:b/>
          <w:color w:val="00000A"/>
          <w:lang w:eastAsia="zh-CN" w:bidi="hi-IN"/>
        </w:rPr>
        <w:t>и рабочая документация</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i/>
          <w:color w:val="00000A"/>
          <w:lang w:eastAsia="zh-CN" w:bidi="hi-IN"/>
        </w:rPr>
      </w:pPr>
      <w:r w:rsidRPr="00A30ED5">
        <w:rPr>
          <w:rFonts w:eastAsia="Droid Sans Fallback"/>
          <w:color w:val="00000A"/>
          <w:lang w:eastAsia="zh-CN" w:bidi="hi-IN"/>
        </w:rPr>
        <w:t>Подрядчик разрабатывает в составе, предусмотренном Заданием на проектирование, на основании результатов инженерных изысканий проектную и рабочую документацию</w:t>
      </w:r>
      <w:r w:rsidRPr="00A30ED5">
        <w:rPr>
          <w:rFonts w:eastAsia="Droid Sans Fallback"/>
          <w:i/>
          <w:color w:val="00000A"/>
          <w:lang w:eastAsia="zh-CN" w:bidi="hi-IN"/>
        </w:rPr>
        <w:t>.</w:t>
      </w:r>
    </w:p>
    <w:p w:rsidR="00A30ED5" w:rsidRPr="00F26EB4"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lang w:eastAsia="zh-CN" w:bidi="hi-IN"/>
        </w:rPr>
      </w:pPr>
      <w:r w:rsidRPr="00A30ED5">
        <w:rPr>
          <w:rFonts w:eastAsia="Droid Sans Fallback"/>
          <w:color w:val="00000A"/>
          <w:lang w:eastAsia="zh-CN" w:bidi="hi-IN"/>
        </w:rPr>
        <w:t xml:space="preserve">Подрядчик в соответствии с Заданием на проектирование и действующими нормативами по определению стоимости строительной продукции разрабатывает и </w:t>
      </w:r>
      <w:r w:rsidRPr="00F26EB4">
        <w:rPr>
          <w:rFonts w:eastAsia="Droid Sans Fallback"/>
          <w:lang w:eastAsia="zh-CN" w:bidi="hi-IN"/>
        </w:rPr>
        <w:t>согласовывает с Государственным заказчиком сметную документацию.</w:t>
      </w:r>
    </w:p>
    <w:p w:rsidR="00A30ED5" w:rsidRPr="00F26EB4"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lang w:eastAsia="zh-CN" w:bidi="hi-IN"/>
        </w:rPr>
      </w:pPr>
      <w:r w:rsidRPr="00F26EB4">
        <w:rPr>
          <w:rFonts w:eastAsia="Droid Sans Fallback"/>
          <w:lang w:eastAsia="zh-CN" w:bidi="hi-IN"/>
        </w:rPr>
        <w:t>В пределах цены Контракта Подрядчик представляет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F26EB4">
        <w:rPr>
          <w:rFonts w:eastAsia="Droid Sans Fallback"/>
          <w:lang w:eastAsia="zh-CN" w:bidi="hi-IN"/>
        </w:rPr>
        <w:t xml:space="preserve">В пределах цены Контракта Подрядчик (в сроки, подлежащие согласованию Сторонами дополнительно), вносит изменения и (или) дополнения в проектную документацию </w:t>
      </w:r>
      <w:r w:rsidRPr="00A30ED5">
        <w:rPr>
          <w:rFonts w:eastAsia="Droid Sans Fallback"/>
          <w:color w:val="00000A"/>
          <w:lang w:eastAsia="zh-CN" w:bidi="hi-IN"/>
        </w:rPr>
        <w:t xml:space="preserve">и (или) результаты инженерных изысканий и (или) рабочую документацию для устранения недостатков, обнаруженных Государственным заказчиком, соответствующими </w:t>
      </w:r>
      <w:bookmarkStart w:id="19" w:name="_Hlk4156602"/>
      <w:r w:rsidRPr="00A30ED5">
        <w:rPr>
          <w:rFonts w:eastAsia="Droid Sans Fallback"/>
          <w:color w:val="00000A"/>
          <w:lang w:eastAsia="zh-CN" w:bidi="hi-IN"/>
        </w:rPr>
        <w:t>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bookmarkEnd w:id="19"/>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случаях, предусмотренных статьей 17 Контракта, изменения и (или) дополнения в проектную документацию и (или) результаты инженерных изысканий вносятся Подрядчиком по письменному требованию (замечаниям) Государственного заказчика либо с его (Государственного заказчика) предварительного письменного согласия в согласованные Сторонами сроки.</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Сроки, подлежащие согласованию Сторонами для внесения изменений и (или) дополнений в проектную документацию и (или) результаты инженерных изысканий, не могут превышать 10 (десяти) календарных дней с даты получения Подрядчиком соответствующего уведомления.</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проводит согласование документации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установленных заданием на проектирование;</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необходимости согласования документации по требованию органа государственной экспертизы;</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в других случаях, установленных законодательством Российской Федерации.</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сопровождает и оплачивает проведение государственной экспертизы проектной документации</w:t>
      </w:r>
      <w:r w:rsidRPr="00A30ED5">
        <w:rPr>
          <w:rFonts w:eastAsia="Droid Sans Fallback"/>
          <w:b/>
          <w:color w:val="00000A"/>
          <w:lang w:eastAsia="zh-CN" w:bidi="hi-IN"/>
        </w:rPr>
        <w:t>,</w:t>
      </w:r>
      <w:r w:rsidRPr="00A30ED5">
        <w:rPr>
          <w:rFonts w:eastAsia="Droid Sans Fallback"/>
          <w:color w:val="00000A"/>
          <w:lang w:eastAsia="zh-CN" w:bidi="hi-IN"/>
        </w:rPr>
        <w:t xml:space="preserve"> в том числе результатов инженерных изысканий, проверки достоверности сметной стоимости строительства, а также, </w:t>
      </w:r>
      <w:r w:rsidR="00F26EB4" w:rsidRPr="00A30ED5">
        <w:rPr>
          <w:rFonts w:eastAsia="Droid Sans Fallback"/>
          <w:color w:val="00000A"/>
          <w:lang w:eastAsia="zh-CN" w:bidi="hi-IN"/>
        </w:rPr>
        <w:t>в случаях,</w:t>
      </w:r>
      <w:r w:rsidRPr="00A30ED5">
        <w:rPr>
          <w:rFonts w:eastAsia="Droid Sans Fallback"/>
          <w:color w:val="00000A"/>
          <w:lang w:eastAsia="zh-CN" w:bidi="hi-IN"/>
        </w:rPr>
        <w:t xml:space="preserve"> предусмотренных законодательством Российской Федерации, государственной экологической экспертизы </w:t>
      </w:r>
      <w:r w:rsidRPr="00A30ED5">
        <w:rPr>
          <w:rFonts w:eastAsia="Droid Sans Fallback"/>
          <w:color w:val="00000A"/>
          <w:lang w:eastAsia="zh-CN" w:bidi="hi-IN"/>
        </w:rPr>
        <w:lastRenderedPageBreak/>
        <w:t xml:space="preserve">проектной </w:t>
      </w:r>
      <w:r w:rsidR="00F26EB4" w:rsidRPr="00A30ED5">
        <w:rPr>
          <w:rFonts w:eastAsia="Droid Sans Fallback"/>
          <w:color w:val="00000A"/>
          <w:lang w:eastAsia="zh-CN" w:bidi="hi-IN"/>
        </w:rPr>
        <w:t>документации.</w:t>
      </w:r>
      <w:r w:rsidRPr="00A30ED5">
        <w:rPr>
          <w:rFonts w:eastAsia="Droid Sans Fallback"/>
          <w:color w:val="00000A"/>
          <w:lang w:eastAsia="zh-CN" w:bidi="hi-IN"/>
        </w:rPr>
        <w:t xml:space="preserve">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представляет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необходимости привлекает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A30ED5" w:rsidRPr="00A30ED5" w:rsidRDefault="00A30ED5" w:rsidP="00B30A26">
      <w:pPr>
        <w:widowControl w:val="0"/>
        <w:numPr>
          <w:ilvl w:val="2"/>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процессе выполнения государственной экспертизы вносит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при необходимости в рамках Контракта участвует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обязан разработать рабочую документацию в срок, определенный Контрактом и Графиком выполнения работ.</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Рабочая документация, разрабатываемая Подрядчиком, по объему, составу и качеству должна одновременно соответствовать техническим решениям разработанной проектной документации, применимым техническим регламентам, строительным нормам и правилам, экологическим нормам, требованиям антитеррористической, промышленной, противопожарной и санитарной безопасности, нормативным правовым актам по обеспечению сохранения историко-археологического наследия, иным федеральным законам и нормативным правовым (техническим) актам.</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Разработанная Подрядчиком рабочая документация передается Государственному заказчику в количестве экземпляров, указанном в Задании на проектирование.</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обязан рассмотреть и принять или отказать в приемке рабочей документации согласно статье 10 Контракта.</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Основанием для отказа в приемке рабочей документации является несоответствие рабочей документации, разработанной Подрядчиком, техническим решениям проектной документации, техническим регламентам (нормам и правилам), иным нормативным правовым актам.</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Если во время выполнения проектно-изыскательских работ будут приняты новые или изменены действующие обязательные технические правила, по требованию Государственного заказчика Подрядчик обязан обеспечить соответствие рабочей документации новым (измененным) техническим нормам. </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lastRenderedPageBreak/>
        <w:t>Для проверки представленных Подрядчиком результатов выполненных работ, предусмотренных Контрактом, в части их соответствия условиям Контракта по объему, комплектности и качеству, приемочная комиссия или ответственное лицо от Государственного заказчика (или с привлечением экспертов или экспертных организаций) проводит рассмотрение выполненных работ в срок, определенный статьей 10 Контракта, со дня получения от Подрядчика документов.</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 отсутствии замечаний к объему, комплектности и качеству выполненных работ члены комиссии Государственного заказчика или ответственное лицо от Государственного заказчика (а при привлечении - эксперты или экспертные организации) в сроки, установленные статьей 10 Контракта, подписывают акт сдачи-приемки выполненных работ.</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выявления замечаний к выполненным работам в срок, установленный статьей 10 Контракта, Государственный заказчик предоставляет Подрядчику мотивированный отказ от подписания акта сдачи-приемки выполненных работ с перечнем замечаний.</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Выявленные замечания к выполненным работам Подрядчик устраняет безвозмездно и в срок, указанный в статье 10 Контракта. После устранения замечаний Подрядчиком приёмка работ осуществляется в соответствии с условиями Контракта.</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Основаниями для отказа в приемке Работ является несоответствие результатов инженерных изысканий, проектной и рабочей документации, разработанной Подрядчиком, требованиям задания на проектирование, федеральных законов и технических регламентов, действующих на момент передачи работ, техническим условиям, рекомендациям и замечаниям государственной экспертизы, а также условиям Контракта.</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 случае если Государственным заказчиком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A30ED5" w:rsidRPr="00A30ED5" w:rsidRDefault="00A30ED5" w:rsidP="00B30A26">
      <w:pPr>
        <w:widowControl w:val="0"/>
        <w:numPr>
          <w:ilvl w:val="1"/>
          <w:numId w:val="17"/>
        </w:numPr>
        <w:suppressAutoHyphens/>
        <w:ind w:left="0" w:firstLine="567"/>
        <w:jc w:val="both"/>
        <w:rPr>
          <w:rFonts w:eastAsia="Droid Sans Fallback"/>
          <w:color w:val="00000A"/>
          <w:lang w:eastAsia="zh-CN" w:bidi="hi-IN"/>
        </w:rPr>
      </w:pPr>
      <w:r w:rsidRPr="00A30ED5">
        <w:rPr>
          <w:rFonts w:eastAsia="Droid Sans Fallback"/>
          <w:color w:val="00000A"/>
          <w:lang w:eastAsia="zh-CN" w:bidi="hi-IN"/>
        </w:rPr>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15" w:history="1">
        <w:r w:rsidRPr="00A30ED5">
          <w:rPr>
            <w:rFonts w:eastAsia="Droid Sans Fallback"/>
            <w:color w:val="00000A"/>
            <w:lang w:eastAsia="zh-CN" w:bidi="hi-IN"/>
          </w:rPr>
          <w:t>статьей 14</w:t>
        </w:r>
      </w:hyperlink>
      <w:r w:rsidRPr="00A30ED5">
        <w:rPr>
          <w:rFonts w:eastAsia="Droid Sans Fallback"/>
          <w:color w:val="00000A"/>
          <w:lang w:eastAsia="zh-CN" w:bidi="hi-IN"/>
        </w:rPr>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Если при выполнении строительно-монтажных работ будут выявлены некачественно выполненные проектные работы, то составляется трехсторонний акт с участием представителей Государственного заказчика, Подрядчика и подрядчика, осуществляющего выполнение работ по строительству. В акте определяется объем работ, подлежащих переработке и срок исполнения Подрядчиком. </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При нецелесообразности продолжать работы по проектной документации даже с учетом ее доработки, Подрядчик возмещает Государственному заказчику понесенные убытки, связанные с расторжением контракта на выполнение строительно-монтажных работ, заключенного на основании разработанной проектной документации.</w:t>
      </w:r>
    </w:p>
    <w:p w:rsidR="00A30ED5" w:rsidRPr="00A30ED5" w:rsidRDefault="00A30ED5" w:rsidP="00B30A26">
      <w:pPr>
        <w:widowControl w:val="0"/>
        <w:numPr>
          <w:ilvl w:val="1"/>
          <w:numId w:val="17"/>
        </w:numPr>
        <w:tabs>
          <w:tab w:val="left" w:pos="720"/>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При обнаружении недостатков в технической документации или в изыскательских работах Подрядчик по требованию Государственного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Государственному заказчику причиненные убытки.</w:t>
      </w:r>
    </w:p>
    <w:p w:rsidR="00A30ED5" w:rsidRPr="00A30ED5" w:rsidRDefault="00A30ED5" w:rsidP="00A30ED5">
      <w:pPr>
        <w:widowControl w:val="0"/>
        <w:tabs>
          <w:tab w:val="left" w:pos="720"/>
          <w:tab w:val="left" w:pos="1134"/>
        </w:tabs>
        <w:suppressAutoHyphens/>
        <w:spacing w:line="252" w:lineRule="auto"/>
        <w:ind w:firstLine="567"/>
        <w:contextualSpacing/>
        <w:jc w:val="both"/>
        <w:rPr>
          <w:rFonts w:eastAsia="Droid Sans Fallback"/>
          <w:b/>
          <w:color w:val="00000A"/>
          <w:kern w:val="1"/>
          <w:lang w:eastAsia="zh-CN" w:bidi="hi-IN"/>
        </w:rPr>
      </w:pPr>
    </w:p>
    <w:p w:rsidR="00A30ED5" w:rsidRPr="00A30ED5" w:rsidRDefault="00A30ED5" w:rsidP="00B30A26">
      <w:pPr>
        <w:widowControl w:val="0"/>
        <w:numPr>
          <w:ilvl w:val="0"/>
          <w:numId w:val="17"/>
        </w:numPr>
        <w:tabs>
          <w:tab w:val="num" w:pos="0"/>
          <w:tab w:val="left" w:pos="720"/>
          <w:tab w:val="left" w:pos="1134"/>
        </w:tabs>
        <w:suppressAutoHyphens/>
        <w:spacing w:line="252" w:lineRule="auto"/>
        <w:contextualSpacing/>
        <w:jc w:val="center"/>
        <w:rPr>
          <w:rFonts w:eastAsia="Droid Sans Fallback"/>
          <w:b/>
          <w:color w:val="00000A"/>
          <w:kern w:val="1"/>
          <w:lang w:eastAsia="zh-CN" w:bidi="hi-IN"/>
        </w:rPr>
      </w:pPr>
      <w:r w:rsidRPr="00A30ED5">
        <w:rPr>
          <w:rFonts w:eastAsia="Droid Sans Fallback"/>
          <w:b/>
          <w:color w:val="00000A"/>
          <w:kern w:val="1"/>
          <w:lang w:eastAsia="zh-CN" w:bidi="hi-IN"/>
        </w:rPr>
        <w:lastRenderedPageBreak/>
        <w:t xml:space="preserve">Контроль (мониторинг) за реализацией мероприятий в рамках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w:t>
      </w:r>
    </w:p>
    <w:p w:rsidR="00A30ED5" w:rsidRPr="00A30ED5" w:rsidRDefault="00A30ED5" w:rsidP="00A30ED5">
      <w:pPr>
        <w:widowControl w:val="0"/>
        <w:tabs>
          <w:tab w:val="num" w:pos="0"/>
          <w:tab w:val="left" w:pos="720"/>
          <w:tab w:val="left" w:pos="1134"/>
        </w:tabs>
        <w:suppressAutoHyphens/>
        <w:spacing w:line="252" w:lineRule="auto"/>
        <w:contextualSpacing/>
        <w:jc w:val="center"/>
        <w:rPr>
          <w:rFonts w:eastAsia="Droid Sans Fallback"/>
          <w:b/>
          <w:color w:val="00000A"/>
          <w:kern w:val="1"/>
          <w:lang w:eastAsia="zh-CN" w:bidi="hi-IN"/>
        </w:rPr>
      </w:pPr>
      <w:r w:rsidRPr="00A30ED5">
        <w:rPr>
          <w:rFonts w:eastAsia="Droid Sans Fallback"/>
          <w:b/>
          <w:color w:val="00000A"/>
          <w:kern w:val="1"/>
          <w:lang w:eastAsia="zh-CN" w:bidi="hi-IN"/>
        </w:rPr>
        <w:t>от 11.08.2014 № 790</w:t>
      </w:r>
    </w:p>
    <w:p w:rsidR="00A30ED5" w:rsidRPr="00A30ED5" w:rsidRDefault="00A30ED5" w:rsidP="00B30A26">
      <w:pPr>
        <w:widowControl w:val="0"/>
        <w:numPr>
          <w:ilvl w:val="1"/>
          <w:numId w:val="17"/>
        </w:numPr>
        <w:tabs>
          <w:tab w:val="left" w:pos="1134"/>
          <w:tab w:val="left" w:pos="5693"/>
          <w:tab w:val="left" w:pos="17186"/>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11.08.2014 № 790.</w:t>
      </w:r>
    </w:p>
    <w:p w:rsidR="00A30ED5" w:rsidRPr="00A30ED5" w:rsidRDefault="00A30ED5" w:rsidP="00B30A26">
      <w:pPr>
        <w:widowControl w:val="0"/>
        <w:numPr>
          <w:ilvl w:val="1"/>
          <w:numId w:val="17"/>
        </w:numPr>
        <w:tabs>
          <w:tab w:val="left" w:pos="1134"/>
          <w:tab w:val="left" w:pos="5693"/>
          <w:tab w:val="left" w:pos="17186"/>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не вмешиваясь при этом в оперативно-хозяйственную деятельность Подрядчика.</w:t>
      </w:r>
    </w:p>
    <w:p w:rsidR="00A30ED5" w:rsidRPr="00A30ED5" w:rsidRDefault="00A30ED5" w:rsidP="00B30A26">
      <w:pPr>
        <w:widowControl w:val="0"/>
        <w:numPr>
          <w:ilvl w:val="1"/>
          <w:numId w:val="17"/>
        </w:numPr>
        <w:tabs>
          <w:tab w:val="left" w:pos="1134"/>
          <w:tab w:val="left" w:pos="5693"/>
          <w:tab w:val="left" w:pos="17186"/>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проектных и изыскательских работ, рабочей документации по объекту в срок, не более 1 (одного) рабочего дня с момента получения такого запроса.</w:t>
      </w:r>
    </w:p>
    <w:p w:rsidR="00A30ED5" w:rsidRPr="00A30ED5" w:rsidRDefault="00A30ED5" w:rsidP="00A30ED5">
      <w:pPr>
        <w:widowControl w:val="0"/>
        <w:tabs>
          <w:tab w:val="left" w:pos="720"/>
          <w:tab w:val="left" w:pos="1134"/>
          <w:tab w:val="left" w:pos="17186"/>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720"/>
          <w:tab w:val="left" w:pos="5693"/>
          <w:tab w:val="left" w:pos="17186"/>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Первичные учетные документы и отчетная документация</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Первичная учетная документация включает:</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Акт передачи документации (результатов инженерных изысканий) </w:t>
      </w:r>
      <w:r w:rsidRPr="00A30ED5">
        <w:rPr>
          <w:rFonts w:eastAsia="Calibri"/>
          <w:color w:val="00000A"/>
          <w:lang w:eastAsia="zh-CN" w:bidi="hi-IN"/>
        </w:rPr>
        <w:t>по форме Приложения № 3 к Контракту</w:t>
      </w:r>
      <w:r w:rsidRPr="00A30ED5">
        <w:rPr>
          <w:rFonts w:eastAsia="Droid Sans Fallback"/>
          <w:color w:val="00000A"/>
          <w:lang w:eastAsia="zh-CN" w:bidi="hi-IN"/>
        </w:rPr>
        <w:t>;</w:t>
      </w:r>
    </w:p>
    <w:p w:rsidR="00A30ED5" w:rsidRPr="00A30ED5" w:rsidRDefault="00A30ED5" w:rsidP="00A30ED5">
      <w:pPr>
        <w:widowControl w:val="0"/>
        <w:suppressAutoHyphens/>
        <w:spacing w:line="252" w:lineRule="auto"/>
        <w:ind w:firstLine="567"/>
        <w:contextualSpacing/>
        <w:jc w:val="both"/>
        <w:rPr>
          <w:rFonts w:eastAsia="Calibri"/>
          <w:color w:val="00000A"/>
          <w:lang w:eastAsia="en-US" w:bidi="hi-IN"/>
        </w:rPr>
      </w:pPr>
      <w:r w:rsidRPr="00A30ED5">
        <w:rPr>
          <w:rFonts w:eastAsia="Calibri"/>
          <w:color w:val="00000A"/>
          <w:lang w:eastAsia="en-US" w:bidi="hi-IN"/>
        </w:rPr>
        <w:t>- Акт сдачи-приемки выполненных работ по форме Приложения № 4 к Контракту, (далее по тексту, вместе именуемые – Акты).</w:t>
      </w:r>
    </w:p>
    <w:p w:rsidR="00A30ED5" w:rsidRPr="00A30ED5" w:rsidRDefault="00A30ED5" w:rsidP="00A30ED5">
      <w:pPr>
        <w:ind w:firstLine="567"/>
        <w:jc w:val="both"/>
        <w:rPr>
          <w:rFonts w:ascii="Liberation Serif" w:eastAsia="Droid Sans Fallback" w:hAnsi="Liberation Serif" w:cs="FreeSans"/>
          <w:color w:val="00000A"/>
          <w:lang w:eastAsia="zh-CN" w:bidi="hi-IN"/>
        </w:rPr>
      </w:pPr>
      <w:bookmarkStart w:id="20" w:name="sub_10086"/>
      <w:r w:rsidRPr="00A30ED5">
        <w:rPr>
          <w:rFonts w:ascii="Liberation Serif" w:eastAsia="Droid Sans Fallback" w:hAnsi="Liberation Serif" w:cs="FreeSans"/>
          <w:color w:val="00000A"/>
          <w:lang w:eastAsia="zh-CN" w:bidi="hi-IN"/>
        </w:rPr>
        <w:t xml:space="preserve">Представляемая Подрядчиком учетная документация </w:t>
      </w:r>
      <w:bookmarkEnd w:id="20"/>
      <w:r w:rsidRPr="00A30ED5">
        <w:rPr>
          <w:rFonts w:ascii="Liberation Serif" w:eastAsia="Droid Sans Fallback" w:hAnsi="Liberation Serif" w:cs="FreeSans"/>
          <w:color w:val="00000A"/>
          <w:lang w:eastAsia="zh-CN" w:bidi="hi-IN"/>
        </w:rPr>
        <w:t>должна содержать подписи и расшифровки подписей представителей Подрядчика, оттиск печати Подрядчика (при необходимости).</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Отчетная документация:</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положительные заключения иных экспертиз, необходимость проведения которых </w:t>
      </w:r>
      <w:r w:rsidRPr="00A30ED5">
        <w:rPr>
          <w:rFonts w:eastAsia="Droid Sans Fallback"/>
          <w:color w:val="00000A"/>
          <w:lang w:eastAsia="zh-CN" w:bidi="hi-IN"/>
        </w:rPr>
        <w:lastRenderedPageBreak/>
        <w:t>установлена действующим законодательством.</w:t>
      </w:r>
    </w:p>
    <w:p w:rsidR="00A30ED5" w:rsidRPr="00A30ED5" w:rsidRDefault="00A30ED5" w:rsidP="00B30A26">
      <w:pPr>
        <w:widowControl w:val="0"/>
        <w:numPr>
          <w:ilvl w:val="1"/>
          <w:numId w:val="17"/>
        </w:numPr>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Первичная учетная документация представляется Подрядчиком в 3-х (трех) экземплярах на бумажном носителе, в порядке и сроки, установленные </w:t>
      </w:r>
      <w:hyperlink w:anchor="sub_111" w:history="1">
        <w:r w:rsidRPr="00A30ED5">
          <w:rPr>
            <w:rFonts w:eastAsia="Droid Sans Fallback"/>
            <w:color w:val="00000A"/>
            <w:lang w:eastAsia="zh-CN" w:bidi="hi-IN"/>
          </w:rPr>
          <w:t>статьей</w:t>
        </w:r>
      </w:hyperlink>
      <w:r w:rsidRPr="00A30ED5">
        <w:rPr>
          <w:rFonts w:eastAsia="Droid Sans Fallback"/>
          <w:color w:val="00000A"/>
          <w:lang w:eastAsia="zh-CN" w:bidi="hi-IN"/>
        </w:rPr>
        <w:t xml:space="preserve"> 10 Контракта.</w:t>
      </w:r>
    </w:p>
    <w:p w:rsidR="00A30ED5" w:rsidRPr="00A30ED5" w:rsidRDefault="00A30ED5" w:rsidP="00B30A26">
      <w:pPr>
        <w:widowControl w:val="0"/>
        <w:numPr>
          <w:ilvl w:val="1"/>
          <w:numId w:val="17"/>
        </w:numPr>
        <w:tabs>
          <w:tab w:val="left" w:pos="-2977"/>
          <w:tab w:val="left" w:pos="-2410"/>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несет ответственность за своевременность, достоверность и полноту отчетности, представляемой Государственному заказчику по Контракту.</w:t>
      </w:r>
    </w:p>
    <w:p w:rsidR="00A30ED5" w:rsidRPr="00A30ED5" w:rsidRDefault="00A30ED5" w:rsidP="00B30A26">
      <w:pPr>
        <w:widowControl w:val="0"/>
        <w:numPr>
          <w:ilvl w:val="1"/>
          <w:numId w:val="17"/>
        </w:numPr>
        <w:suppressAutoHyphens/>
        <w:spacing w:line="252" w:lineRule="auto"/>
        <w:ind w:left="0" w:firstLine="567"/>
        <w:jc w:val="both"/>
      </w:pPr>
      <w:r w:rsidRPr="00A30ED5">
        <w:t>По запросу Государственного заказчика Подрядчиком представляется отчет о ходе выполнения работ в течение 5 (пяти) дней с момента получения соответствующего запроса, если иной срок не указан в запросе.</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bookmarkStart w:id="21" w:name="_Hlk4151331"/>
      <w:bookmarkStart w:id="22" w:name="_Hlk45118085"/>
    </w:p>
    <w:p w:rsidR="00A30ED5" w:rsidRPr="00A30ED5" w:rsidRDefault="00A30ED5" w:rsidP="00B30A26">
      <w:pPr>
        <w:widowControl w:val="0"/>
        <w:numPr>
          <w:ilvl w:val="0"/>
          <w:numId w:val="17"/>
        </w:numPr>
        <w:suppressAutoHyphens/>
        <w:spacing w:line="252" w:lineRule="auto"/>
        <w:contextualSpacing/>
        <w:jc w:val="center"/>
        <w:rPr>
          <w:rFonts w:eastAsia="Droid Sans Fallback"/>
          <w:b/>
          <w:color w:val="00000A"/>
          <w:lang w:eastAsia="zh-CN" w:bidi="hi-IN"/>
        </w:rPr>
      </w:pPr>
      <w:bookmarkStart w:id="23" w:name="_Hlk11423472"/>
      <w:r w:rsidRPr="00A30ED5">
        <w:rPr>
          <w:rFonts w:eastAsia="Droid Sans Fallback"/>
          <w:b/>
          <w:color w:val="00000A"/>
          <w:lang w:eastAsia="zh-CN" w:bidi="hi-IN"/>
        </w:rPr>
        <w:t>Сдача-приемка результатов Работ</w:t>
      </w:r>
    </w:p>
    <w:bookmarkEnd w:id="21"/>
    <w:p w:rsidR="00A30ED5" w:rsidRPr="00A30ED5" w:rsidRDefault="00A30ED5" w:rsidP="00B30A26">
      <w:pPr>
        <w:widowControl w:val="0"/>
        <w:numPr>
          <w:ilvl w:val="1"/>
          <w:numId w:val="17"/>
        </w:numPr>
        <w:suppressAutoHyphens/>
        <w:spacing w:line="252" w:lineRule="auto"/>
        <w:ind w:left="0" w:firstLine="567"/>
        <w:jc w:val="both"/>
        <w:outlineLvl w:val="0"/>
        <w:rPr>
          <w:rFonts w:eastAsia="Droid Sans Fallback"/>
          <w:color w:val="00000A"/>
          <w:lang w:eastAsia="zh-CN" w:bidi="hi-IN"/>
        </w:rPr>
      </w:pPr>
      <w:r w:rsidRPr="00A30ED5">
        <w:rPr>
          <w:rFonts w:eastAsia="Droid Sans Fallback"/>
          <w:color w:val="00000A"/>
          <w:lang w:eastAsia="zh-CN" w:bidi="hi-IN"/>
        </w:rPr>
        <w:t>Порядок передачи результатов инженерных изысканий и проектной документации в целях направления на государственную экспертизу:</w:t>
      </w:r>
    </w:p>
    <w:p w:rsidR="00A30ED5" w:rsidRPr="00A30ED5" w:rsidRDefault="00A30ED5" w:rsidP="00B30A26">
      <w:pPr>
        <w:widowControl w:val="0"/>
        <w:numPr>
          <w:ilvl w:val="2"/>
          <w:numId w:val="17"/>
        </w:numPr>
        <w:suppressAutoHyphens/>
        <w:spacing w:line="252" w:lineRule="auto"/>
        <w:ind w:left="0" w:firstLine="567"/>
        <w:jc w:val="both"/>
        <w:outlineLvl w:val="0"/>
        <w:rPr>
          <w:rFonts w:eastAsia="Droid Sans Fallback"/>
          <w:color w:val="00000A"/>
          <w:lang w:eastAsia="zh-CN" w:bidi="hi-IN"/>
        </w:rPr>
      </w:pPr>
      <w:r w:rsidRPr="00A30ED5">
        <w:rPr>
          <w:rFonts w:eastAsia="Droid Sans Fallback"/>
          <w:color w:val="00000A"/>
          <w:lang w:eastAsia="zh-CN" w:bidi="hi-IN"/>
        </w:rPr>
        <w:t>Подрядчик направляет Государственному заказчику отчетную документацию 1 (одном) экземпляре в электронном виде, а также подписанный со своей стороны Акт передачи документации (результатов инженерных изысканий) по форме Приложения № 3 к Контракту в сроки, указанные в Графике выполнения работ. Представление Подрядчиком первичной учетной документации производится с сопроводительным письмом.</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Государственный заказчик обязан рассмотреть: </w:t>
      </w:r>
    </w:p>
    <w:p w:rsidR="00A30ED5" w:rsidRPr="00A30ED5" w:rsidRDefault="00A30ED5" w:rsidP="00B30A26">
      <w:pPr>
        <w:widowControl w:val="0"/>
        <w:numPr>
          <w:ilvl w:val="3"/>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результаты инженерных изысканий в течение 10 (десяти) рабочих дней с момента получения; </w:t>
      </w:r>
    </w:p>
    <w:p w:rsidR="00A30ED5" w:rsidRPr="00A30ED5" w:rsidRDefault="00A30ED5" w:rsidP="00B30A26">
      <w:pPr>
        <w:widowControl w:val="0"/>
        <w:numPr>
          <w:ilvl w:val="3"/>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проектную документацию в течение 15 (пятнадцать) рабочих дней с момента получения.</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bookmarkStart w:id="24" w:name="_Hlk4150361"/>
      <w:r w:rsidRPr="00A30ED5">
        <w:rPr>
          <w:rFonts w:eastAsia="Droid Sans Fallback"/>
          <w:color w:val="00000A"/>
          <w:lang w:eastAsia="zh-CN" w:bidi="hi-IN"/>
        </w:rPr>
        <w:t xml:space="preserve">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w:t>
      </w:r>
      <w:r w:rsidR="00F26EB4" w:rsidRPr="00A30ED5">
        <w:rPr>
          <w:rFonts w:eastAsia="Droid Sans Fallback"/>
          <w:color w:val="00000A"/>
          <w:lang w:eastAsia="zh-CN" w:bidi="hi-IN"/>
        </w:rPr>
        <w:t>надлежащим образом,</w:t>
      </w:r>
      <w:r w:rsidRPr="00A30ED5">
        <w:rPr>
          <w:rFonts w:eastAsia="Droid Sans Fallback"/>
          <w:color w:val="00000A"/>
          <w:lang w:eastAsia="zh-CN" w:bidi="hi-IN"/>
        </w:rPr>
        <w:t xml:space="preserve"> оформленный Акт передачи документации (результатов инженерных изысканий).</w:t>
      </w:r>
    </w:p>
    <w:bookmarkEnd w:id="24"/>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(пункт 10.1.2 Контракта)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пункта 10.1.3 Контракта. </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В случае обнаружения недостатков повторно Государственный заказчик осуществляет действия, указанные в пункте 10.1.4 Контракта.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пунктом 10.1.3 Контракта.</w:t>
      </w:r>
    </w:p>
    <w:p w:rsidR="00A30ED5" w:rsidRPr="00A30ED5" w:rsidRDefault="00A30ED5" w:rsidP="00B30A26">
      <w:pPr>
        <w:widowControl w:val="0"/>
        <w:numPr>
          <w:ilvl w:val="2"/>
          <w:numId w:val="17"/>
        </w:numPr>
        <w:suppressAutoHyphens/>
        <w:ind w:left="0" w:firstLine="426"/>
        <w:jc w:val="both"/>
        <w:rPr>
          <w:rFonts w:ascii="Liberation Serif" w:eastAsia="Droid Sans Fallback" w:hAnsi="Liberation Serif" w:cs="FreeSans"/>
          <w:color w:val="00000A"/>
          <w:lang w:eastAsia="zh-CN" w:bidi="hi-IN"/>
        </w:rPr>
      </w:pPr>
      <w:bookmarkStart w:id="25" w:name="sub_10813"/>
      <w:r w:rsidRPr="00A30ED5">
        <w:rPr>
          <w:rFonts w:ascii="Liberation Serif" w:eastAsia="Droid Sans Fallback" w:hAnsi="Liberation Serif" w:cs="FreeSans"/>
          <w:color w:val="00000A"/>
          <w:lang w:eastAsia="zh-CN" w:bidi="hi-IN"/>
        </w:rPr>
        <w:t xml:space="preserve">В случае, если Подрядчик нарушит срок устранения </w:t>
      </w:r>
      <w:bookmarkEnd w:id="25"/>
      <w:r w:rsidRPr="00A30ED5">
        <w:rPr>
          <w:rFonts w:ascii="Liberation Serif" w:eastAsia="Droid Sans Fallback" w:hAnsi="Liberation Serif" w:cs="FreeSans"/>
          <w:color w:val="00000A"/>
          <w:lang w:eastAsia="zh-CN" w:bidi="hi-IN"/>
        </w:rPr>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26" w:name="_Hlk44667644"/>
      <w:r w:rsidRPr="00A30ED5">
        <w:rPr>
          <w:rFonts w:ascii="Liberation Serif" w:eastAsia="Droid Sans Fallback" w:hAnsi="Liberation Serif" w:cs="FreeSans"/>
          <w:color w:val="00000A"/>
          <w:lang w:eastAsia="zh-CN" w:bidi="hi-IN"/>
        </w:rPr>
        <w:t>возмещения расходов на устранение недостатков (дефектов) работ</w:t>
      </w:r>
      <w:bookmarkEnd w:id="26"/>
      <w:r w:rsidRPr="00A30ED5">
        <w:rPr>
          <w:rFonts w:ascii="Liberation Serif" w:eastAsia="Droid Sans Fallback" w:hAnsi="Liberation Serif" w:cs="FreeSans"/>
          <w:color w:val="00000A"/>
          <w:lang w:eastAsia="zh-CN" w:bidi="hi-IN"/>
        </w:rPr>
        <w:t xml:space="preserve"> или удержать из суммы окончательного платежа в </w:t>
      </w:r>
      <w:r w:rsidRPr="00A30ED5">
        <w:rPr>
          <w:rFonts w:ascii="Liberation Serif" w:eastAsia="Droid Sans Fallback" w:hAnsi="Liberation Serif" w:cs="FreeSans"/>
          <w:color w:val="00000A"/>
          <w:lang w:eastAsia="zh-CN" w:bidi="hi-IN"/>
        </w:rPr>
        <w:lastRenderedPageBreak/>
        <w:t xml:space="preserve">одностороннем порядке. </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Приемка результатов инженерных изысканий и проектной документации, после прохождения государственной экспертизы, осуществляется в следующем порядке:</w:t>
      </w:r>
    </w:p>
    <w:p w:rsidR="00A30ED5" w:rsidRPr="00A30ED5" w:rsidRDefault="00A30ED5" w:rsidP="00A30ED5">
      <w:pPr>
        <w:widowControl w:val="0"/>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Подрядчик в установленные Графиком выполнения работ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в 1 (одном) экземпляре в электронном виде., </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в сроки, предусмотренные пунктом 10.1.2 Контракта, рассматривает полученную от Подрядчика отчетную документацию.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предусмотренном пунктами 10.1.5 – 10.1.8 Контракта.</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в течение 5 (пяти) рабочих дней после получения уведомления Государственного заказчика, указанного в пункте 10.2.1 Контракта,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устраняет недостатки по замечаниям Государственного заказчика в порядке, предусмотренном пунктом 10.1.5 Контракта,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пунктом 10.2.3 Контракта.</w:t>
      </w:r>
    </w:p>
    <w:p w:rsidR="00A30ED5" w:rsidRPr="00A30ED5" w:rsidRDefault="00A30ED5" w:rsidP="00B30A26">
      <w:pPr>
        <w:widowControl w:val="0"/>
        <w:numPr>
          <w:ilvl w:val="1"/>
          <w:numId w:val="17"/>
        </w:numPr>
        <w:suppressAutoHyphens/>
        <w:spacing w:line="252" w:lineRule="auto"/>
        <w:ind w:left="0" w:firstLine="567"/>
        <w:jc w:val="both"/>
        <w:rPr>
          <w:rFonts w:eastAsia="Calibri"/>
        </w:rPr>
      </w:pPr>
      <w:r w:rsidRPr="00A30ED5">
        <w:rPr>
          <w:rFonts w:eastAsia="Calibri"/>
        </w:rPr>
        <w:t>Приемка работ по разработке рабочей документации осуществляется после их завершения в соответствии с Графиком выполнения работ, а также в соответствии с статьей 7 Контракта.</w:t>
      </w:r>
    </w:p>
    <w:p w:rsidR="00A30ED5" w:rsidRPr="00A30ED5" w:rsidRDefault="00A30ED5" w:rsidP="00B30A26">
      <w:pPr>
        <w:widowControl w:val="0"/>
        <w:numPr>
          <w:ilvl w:val="2"/>
          <w:numId w:val="17"/>
        </w:numPr>
        <w:suppressAutoHyphens/>
        <w:spacing w:line="252" w:lineRule="auto"/>
        <w:ind w:left="0" w:firstLine="567"/>
        <w:jc w:val="both"/>
        <w:rPr>
          <w:rFonts w:eastAsia="Calibri"/>
        </w:rPr>
      </w:pPr>
      <w:r w:rsidRPr="00A30ED5">
        <w:rPr>
          <w:rFonts w:eastAsia="Calibri"/>
        </w:rPr>
        <w:t>Государственный заказчик обязан рассмотреть рабочую документацию в течение 10 (десяти) рабочих дней с момента получения.</w:t>
      </w:r>
    </w:p>
    <w:p w:rsidR="00A30ED5" w:rsidRPr="00A30ED5" w:rsidRDefault="00A30ED5" w:rsidP="00B30A26">
      <w:pPr>
        <w:widowControl w:val="0"/>
        <w:numPr>
          <w:ilvl w:val="2"/>
          <w:numId w:val="17"/>
        </w:numPr>
        <w:suppressAutoHyphens/>
        <w:ind w:left="0" w:firstLine="567"/>
        <w:jc w:val="both"/>
        <w:rPr>
          <w:rFonts w:eastAsia="Droid Sans Fallback"/>
          <w:lang w:eastAsia="zh-CN" w:bidi="hi-IN"/>
        </w:rPr>
      </w:pPr>
      <w:r w:rsidRPr="00A30ED5">
        <w:rPr>
          <w:rFonts w:eastAsia="Droid Sans Fallback"/>
          <w:lang w:eastAsia="zh-CN" w:bidi="hi-IN"/>
        </w:rPr>
        <w:t>Взаимодействие Сторон при приемке результата работ по разработке рабочей документации осуществляется в порядке, предусмотренном пунктами 10.2.1-10.2.4 Контракта.</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shd w:val="clear" w:color="auto" w:fill="FFFFFF"/>
          <w:lang w:eastAsia="zh-CN" w:bidi="hi-IN"/>
        </w:rPr>
      </w:pPr>
      <w:r w:rsidRPr="00A30ED5">
        <w:rPr>
          <w:rFonts w:ascii="Liberation Serif" w:eastAsia="Droid Sans Fallback" w:hAnsi="Liberation Serif" w:cs="FreeSans"/>
          <w:color w:val="00000A"/>
          <w:lang w:eastAsia="zh-CN" w:bidi="hi-IN"/>
        </w:rPr>
        <w:t xml:space="preserve">Акт сдачи-приемки выполненных работ по разработке рабочей документации по Контракту по форме согласно Приложению № 4 к Контракту </w:t>
      </w:r>
      <w:r w:rsidRPr="00A30ED5">
        <w:rPr>
          <w:rFonts w:eastAsia="Droid Sans Fallback"/>
          <w:lang w:eastAsia="zh-CN" w:bidi="hi-IN"/>
        </w:rPr>
        <w:t xml:space="preserve">подписывается Государственным заказчиком при отсутствии замечаний и предоставлении Подрядчиком обеспечения гарантийных обязательств, </w:t>
      </w:r>
      <w:r w:rsidR="00F26EB4" w:rsidRPr="00A30ED5">
        <w:rPr>
          <w:rFonts w:ascii="Liberation Serif" w:eastAsia="Droid Sans Fallback" w:hAnsi="Liberation Serif" w:cs="FreeSans"/>
          <w:shd w:val="clear" w:color="auto" w:fill="FFFFFF"/>
          <w:lang w:eastAsia="zh-CN" w:bidi="hi-IN"/>
        </w:rPr>
        <w:t>в порядке,</w:t>
      </w:r>
      <w:r w:rsidRPr="00A30ED5">
        <w:rPr>
          <w:rFonts w:ascii="Liberation Serif" w:eastAsia="Droid Sans Fallback" w:hAnsi="Liberation Serif" w:cs="FreeSans"/>
          <w:shd w:val="clear" w:color="auto" w:fill="FFFFFF"/>
          <w:lang w:eastAsia="zh-CN" w:bidi="hi-IN"/>
        </w:rPr>
        <w:t xml:space="preserve"> предусмотренном статьей 21 Контракта.</w:t>
      </w:r>
    </w:p>
    <w:bookmarkEnd w:id="22"/>
    <w:p w:rsidR="00A30ED5" w:rsidRPr="00A30ED5" w:rsidRDefault="00A30ED5" w:rsidP="00A30ED5">
      <w:pPr>
        <w:widowControl w:val="0"/>
        <w:suppressAutoHyphens/>
        <w:spacing w:line="252" w:lineRule="auto"/>
        <w:jc w:val="both"/>
        <w:rPr>
          <w:rFonts w:eastAsia="Droid Sans Fallback"/>
          <w:lang w:eastAsia="zh-CN" w:bidi="hi-IN"/>
        </w:rPr>
      </w:pPr>
    </w:p>
    <w:bookmarkEnd w:id="23"/>
    <w:p w:rsidR="00A30ED5" w:rsidRPr="00A30ED5" w:rsidRDefault="00A30ED5" w:rsidP="00B30A26">
      <w:pPr>
        <w:widowControl w:val="0"/>
        <w:numPr>
          <w:ilvl w:val="0"/>
          <w:numId w:val="17"/>
        </w:numPr>
        <w:suppressAutoHyphens/>
        <w:spacing w:line="252" w:lineRule="auto"/>
        <w:jc w:val="center"/>
        <w:rPr>
          <w:rFonts w:eastAsia="Droid Sans Fallback"/>
          <w:b/>
          <w:lang w:eastAsia="zh-CN" w:bidi="hi-IN"/>
        </w:rPr>
      </w:pPr>
      <w:r w:rsidRPr="00A30ED5">
        <w:rPr>
          <w:rFonts w:eastAsia="Droid Sans Fallback"/>
          <w:b/>
          <w:lang w:eastAsia="zh-CN" w:bidi="hi-IN"/>
        </w:rPr>
        <w:t>Изменение Контракта</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lang w:eastAsia="zh-CN" w:bidi="hi-IN"/>
        </w:rPr>
      </w:pPr>
      <w:bookmarkStart w:id="27" w:name="sub_10231"/>
      <w:bookmarkStart w:id="28" w:name="_Ref12163322"/>
      <w:bookmarkStart w:id="29" w:name="_Ref12332774"/>
      <w:r w:rsidRPr="00A30ED5">
        <w:rPr>
          <w:rFonts w:ascii="Liberation Serif" w:eastAsia="Droid Sans Fallback" w:hAnsi="Liberation Serif" w:cs="FreeSans"/>
          <w:color w:val="00000A"/>
          <w:lang w:eastAsia="zh-CN" w:bidi="hi-IN"/>
        </w:rPr>
        <w:lastRenderedPageBreak/>
        <w:t>Изменение существенных условий Контракта при его исполнении не допускается, за исключением случаев, предусмотренных Законом №44-ФЗ., в том числе:</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при снижении цены Контракта без изменения предусмотренных Контрактом объема Работы, качества выполняемой Работы, и иных условий Контракта;</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 xml:space="preserve">если по предложению Государственного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Работы, но не более чем на десять процентов цены Контракта. При уменьшении предусмотренных Контрактом объема Работы стороны Контракта обязаны уменьшить цену Контракта исходя из цены Работы. </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в иных случаях, установленных законодательством Российской Федерации, в том числе,</w:t>
      </w:r>
      <w:r w:rsidRPr="00A30ED5">
        <w:rPr>
          <w:lang w:eastAsia="ar-SA"/>
        </w:rPr>
        <w:t xml:space="preserve"> статьей 95 Закона № 44-ФЗ</w:t>
      </w:r>
      <w:r w:rsidRPr="00A30ED5">
        <w:rPr>
          <w:rFonts w:eastAsia="Droid Sans Fallback"/>
          <w:lang w:eastAsia="zh-CN" w:bidi="hi-IN"/>
        </w:rPr>
        <w:t xml:space="preserve">. </w:t>
      </w:r>
    </w:p>
    <w:p w:rsidR="00A30ED5" w:rsidRPr="00A30ED5" w:rsidRDefault="00A30ED5" w:rsidP="00A30ED5">
      <w:pPr>
        <w:widowControl w:val="0"/>
        <w:suppressAutoHyphens/>
        <w:spacing w:line="252" w:lineRule="auto"/>
        <w:ind w:firstLine="567"/>
        <w:jc w:val="both"/>
        <w:rPr>
          <w:rFonts w:eastAsia="Droid Sans Fallback"/>
          <w:color w:val="00000A"/>
          <w:lang w:eastAsia="zh-CN" w:bidi="hi-IN"/>
        </w:rPr>
      </w:pPr>
      <w:bookmarkStart w:id="30" w:name="sub_1025"/>
      <w:bookmarkEnd w:id="27"/>
    </w:p>
    <w:bookmarkEnd w:id="30"/>
    <w:p w:rsidR="00A30ED5" w:rsidRPr="00A30ED5" w:rsidRDefault="00A30ED5" w:rsidP="00B30A26">
      <w:pPr>
        <w:widowControl w:val="0"/>
        <w:numPr>
          <w:ilvl w:val="0"/>
          <w:numId w:val="17"/>
        </w:numPr>
        <w:tabs>
          <w:tab w:val="left" w:pos="-3119"/>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Обстоятельства, о которых Подрядчик обязан предупредить</w:t>
      </w:r>
    </w:p>
    <w:p w:rsidR="00A30ED5" w:rsidRPr="00A30ED5" w:rsidRDefault="00A30ED5" w:rsidP="00A30ED5">
      <w:pPr>
        <w:widowControl w:val="0"/>
        <w:tabs>
          <w:tab w:val="left" w:pos="-3119"/>
        </w:tabs>
        <w:spacing w:line="252" w:lineRule="auto"/>
        <w:contextualSpacing/>
        <w:jc w:val="center"/>
        <w:outlineLvl w:val="0"/>
        <w:rPr>
          <w:rFonts w:eastAsia="Droid Sans Fallback"/>
          <w:b/>
          <w:color w:val="00000A"/>
          <w:lang w:eastAsia="zh-CN" w:bidi="hi-IN"/>
        </w:rPr>
      </w:pPr>
      <w:r w:rsidRPr="00A30ED5">
        <w:rPr>
          <w:rFonts w:eastAsia="Droid Sans Fallback"/>
          <w:b/>
          <w:color w:val="00000A"/>
          <w:lang w:eastAsia="zh-CN" w:bidi="hi-IN"/>
        </w:rPr>
        <w:t>Государственного заказчика</w:t>
      </w:r>
      <w:bookmarkEnd w:id="28"/>
      <w:bookmarkEnd w:id="29"/>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bookmarkStart w:id="31" w:name="_Ref12112399"/>
      <w:r w:rsidRPr="00A30ED5">
        <w:rPr>
          <w:rFonts w:eastAsia="Droid Sans Fallback"/>
          <w:color w:val="00000A"/>
          <w:lang w:eastAsia="zh-CN" w:bidi="hi-IN"/>
        </w:rPr>
        <w:t>Подрядчик обязан письменно предупредить Государственного заказчика в течение 3 (трех) календарных дней и приостановить работу до получения от Государственного заказчика указаний при обнаружении:</w:t>
      </w:r>
      <w:bookmarkEnd w:id="31"/>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возможных неблагоприятных для Государственного заказчика последствий исполнения его указаний о способе выполнения работ;</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определенный графиком выполнения работ</w:t>
      </w:r>
      <w:bookmarkStart w:id="32" w:name="_Ref12112452"/>
      <w:r w:rsidRPr="00A30ED5">
        <w:rPr>
          <w:rFonts w:eastAsia="Droid Sans Fallback"/>
          <w:color w:val="00000A"/>
          <w:lang w:eastAsia="zh-CN" w:bidi="hi-IN"/>
        </w:rPr>
        <w:t xml:space="preserve"> или в соответствии с Заданием на проектирование;</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 в случае выявления необходимости выполнения дополнительных работ.</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Государственный заказчик в срок не позднее 10 (десяти) календарных дней после получения предложений Подрядчика должен письменно направить ему указания.</w:t>
      </w:r>
      <w:bookmarkEnd w:id="32"/>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не предупредивший Государственного заказчика об обстоятельствах, названных в пункте 12.1 Контракта, либо продолживший работу, не дожидаясь указаний Государственного заказчика, упомянутых в пункте 12.2 Контракта, несет полную ответственность за некачественное выполнение работ.</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1701"/>
        </w:tabs>
        <w:suppressAutoHyphens/>
        <w:spacing w:line="252" w:lineRule="auto"/>
        <w:jc w:val="center"/>
        <w:rPr>
          <w:rFonts w:eastAsia="Droid Sans Fallback"/>
          <w:b/>
          <w:shd w:val="clear" w:color="auto" w:fill="FFFFFF"/>
          <w:lang w:eastAsia="zh-CN" w:bidi="hi-IN"/>
        </w:rPr>
      </w:pPr>
      <w:bookmarkStart w:id="33" w:name="bookmark16"/>
      <w:r w:rsidRPr="00A30ED5">
        <w:rPr>
          <w:rFonts w:eastAsia="Droid Sans Fallback"/>
          <w:b/>
          <w:shd w:val="clear" w:color="auto" w:fill="FFFFFF"/>
          <w:lang w:eastAsia="zh-CN" w:bidi="hi-IN"/>
        </w:rPr>
        <w:t>Гарантии качества и гарантийные обязательства</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color w:val="FF0000"/>
        </w:rPr>
      </w:pPr>
      <w:r w:rsidRPr="00A30ED5">
        <w:t>Подрядчик гарантирует выполнение Работ с надлежащим качеством в соответствии с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30ED5" w:rsidRPr="00A30ED5" w:rsidRDefault="00A30ED5" w:rsidP="00A30ED5">
      <w:pPr>
        <w:shd w:val="clear" w:color="auto" w:fill="FFFFFF"/>
        <w:spacing w:line="252" w:lineRule="auto"/>
        <w:ind w:firstLine="567"/>
        <w:jc w:val="both"/>
        <w:rPr>
          <w:color w:val="FF0000"/>
        </w:rPr>
      </w:pPr>
      <w:r w:rsidRPr="00A30ED5">
        <w:t xml:space="preserve">Гарантийный срок на выполненные Работы устанавливается на 3 (три) года с даты подписания Сторонами Акта сдачи-приемки выполненных работ по разработке рабочей документации по Контракту по форме согласно Приложению № 4 к Контракту. </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Подрядчик несет ответственность перед Государственным заказчиком за допущенные отступления от задания на проектирование.</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В случае обнаружения недостатков (дефектов) работ, Государственный заказчик уведомляет об этом Подрядчика в порядке, предусмотренном для направления уведомлений.</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 xml:space="preserve">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w:t>
      </w:r>
      <w:r w:rsidRPr="00A30ED5">
        <w:lastRenderedPageBreak/>
        <w:t>недостатков, причин их возникновения, порядка и сроков их устранения.</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в одностороннем порядке.</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Государственного заказчика.</w:t>
      </w:r>
    </w:p>
    <w:p w:rsidR="00A30ED5" w:rsidRPr="00A30ED5" w:rsidRDefault="00A30ED5" w:rsidP="00B30A26">
      <w:pPr>
        <w:widowControl w:val="0"/>
        <w:numPr>
          <w:ilvl w:val="1"/>
          <w:numId w:val="17"/>
        </w:numPr>
        <w:shd w:val="clear" w:color="auto" w:fill="FFFFFF"/>
        <w:suppressAutoHyphens/>
        <w:spacing w:line="252" w:lineRule="auto"/>
        <w:ind w:left="0" w:firstLine="567"/>
        <w:jc w:val="both"/>
      </w:pPr>
      <w:r w:rsidRPr="00A30ED5">
        <w:t>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Государственный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1701"/>
        </w:tabs>
        <w:suppressAutoHyphens/>
        <w:spacing w:line="252" w:lineRule="auto"/>
        <w:contextualSpacing/>
        <w:jc w:val="center"/>
        <w:rPr>
          <w:rFonts w:eastAsia="Arial"/>
          <w:b/>
          <w:bCs/>
          <w:color w:val="00000A"/>
          <w:shd w:val="clear" w:color="auto" w:fill="FFFFFF"/>
          <w:lang w:eastAsia="zh-CN" w:bidi="hi-IN"/>
        </w:rPr>
      </w:pPr>
      <w:r w:rsidRPr="00A30ED5">
        <w:rPr>
          <w:rFonts w:eastAsia="Arial"/>
          <w:b/>
          <w:bCs/>
          <w:color w:val="00000A"/>
          <w:shd w:val="clear" w:color="auto" w:fill="FFFFFF"/>
          <w:lang w:eastAsia="zh-CN" w:bidi="hi-IN"/>
        </w:rPr>
        <w:t>Ответственность Сторон</w:t>
      </w:r>
      <w:bookmarkEnd w:id="33"/>
    </w:p>
    <w:p w:rsidR="00A30ED5" w:rsidRPr="00A30ED5" w:rsidRDefault="00A30ED5" w:rsidP="00B30A26">
      <w:pPr>
        <w:widowControl w:val="0"/>
        <w:numPr>
          <w:ilvl w:val="1"/>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За неисполнение или ненадлежащее исполнение своих обязательств, установленных Контрактом, в том числе начального, конечного, промежуточных и иных сроков, Стороны несут ответственность в соответствии с законодательством Российской Федерации и Контрактом.</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Под невыполнением или ненадлежащим исполнением обязательств Контракта принимаются нарушения любых пунктов и статей, устанавливающих обязанности Сторон.</w:t>
      </w:r>
    </w:p>
    <w:p w:rsidR="00A30ED5" w:rsidRPr="00A30ED5" w:rsidRDefault="00A30ED5" w:rsidP="00B30A26">
      <w:pPr>
        <w:widowControl w:val="0"/>
        <w:numPr>
          <w:ilvl w:val="2"/>
          <w:numId w:val="17"/>
        </w:numPr>
        <w:suppressAutoHyphens/>
        <w:spacing w:line="252" w:lineRule="auto"/>
        <w:ind w:left="0" w:firstLine="567"/>
        <w:jc w:val="both"/>
        <w:rPr>
          <w:rFonts w:eastAsia="Droid Sans Fallback"/>
          <w:lang w:eastAsia="zh-CN" w:bidi="hi-IN"/>
        </w:rPr>
      </w:pPr>
      <w:r w:rsidRPr="00A30ED5">
        <w:rPr>
          <w:rFonts w:eastAsia="Droid Sans Fallback"/>
          <w:lang w:eastAsia="zh-CN" w:bidi="hi-IN"/>
        </w:rPr>
        <w:t>В случае если нарушение Подрядчиком срока начала выполнения Работ либо срока окончания выполнения Работ, дат и (или) сроков начала и (или) окончания выполнения отдельных видов и (или) этапов работ, установленных Графиком выполнения работ, составляет более 30 календарных дней, такое нарушение признается существенным.</w:t>
      </w:r>
    </w:p>
    <w:p w:rsidR="00A30ED5" w:rsidRPr="00A30ED5" w:rsidRDefault="00A30ED5" w:rsidP="00B30A26">
      <w:pPr>
        <w:widowControl w:val="0"/>
        <w:numPr>
          <w:ilvl w:val="1"/>
          <w:numId w:val="17"/>
        </w:numPr>
        <w:suppressAutoHyphens/>
        <w:ind w:left="0" w:firstLine="567"/>
        <w:jc w:val="both"/>
      </w:pPr>
      <w:r w:rsidRPr="00A30ED5">
        <w:rPr>
          <w:rFonts w:ascii="Liberation Serif" w:eastAsia="Droid Sans Fallback" w:hAnsi="Liberation Serif" w:cs="FreeSans"/>
          <w:lang w:eastAsia="zh-CN" w:bidi="hi-IN"/>
        </w:rPr>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определяется в соответствии с </w:t>
      </w:r>
      <w:r w:rsidRPr="00A30ED5">
        <w:rPr>
          <w:rFonts w:eastAsia="Droid Sans Fallback"/>
          <w:lang w:eastAsia="zh-CN" w:bidi="hi-IN"/>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w:t>
      </w:r>
      <w:r w:rsidRPr="00A30ED5">
        <w:rPr>
          <w:rFonts w:ascii="Liberation Serif" w:eastAsia="Droid Sans Fallback" w:hAnsi="Liberation Serif" w:cs="FreeSans"/>
          <w:lang w:eastAsia="zh-CN" w:bidi="hi-IN"/>
        </w:rPr>
        <w:t xml:space="preserve"> утвержденными постановлением Правительства Российской Федерации от 30.08.2017 № 1042 (далее – Правила), и равен _____ процентам цены Контракта (этапа)</w:t>
      </w:r>
      <w:r w:rsidRPr="00A30ED5">
        <w:rPr>
          <w:rFonts w:ascii="Liberation Serif" w:eastAsia="Droid Sans Fallback" w:hAnsi="Liberation Serif" w:cs="FreeSans"/>
          <w:vertAlign w:val="superscript"/>
          <w:lang w:eastAsia="zh-CN" w:bidi="hi-IN"/>
        </w:rPr>
        <w:footnoteReference w:id="1"/>
      </w:r>
      <w:r w:rsidRPr="00A30ED5">
        <w:rPr>
          <w:rFonts w:ascii="Liberation Serif" w:eastAsia="Droid Sans Fallback" w:hAnsi="Liberation Serif" w:cs="FreeSans"/>
          <w:lang w:eastAsia="zh-CN" w:bidi="hi-IN"/>
        </w:rPr>
        <w:t>. (в случае, если Контрактом предполагается поэтапное выполнение работ, размер штрафа указывается для каждого этапа).</w:t>
      </w:r>
    </w:p>
    <w:p w:rsidR="00A30ED5" w:rsidRPr="00A30ED5" w:rsidRDefault="00A30ED5" w:rsidP="00A30ED5">
      <w:pPr>
        <w:widowControl w:val="0"/>
        <w:suppressAutoHyphens/>
        <w:ind w:firstLine="567"/>
        <w:jc w:val="both"/>
        <w:rPr>
          <w:rFonts w:eastAsia="Droid Sans Fallback"/>
          <w:lang w:eastAsia="zh-CN" w:bidi="hi-IN"/>
        </w:rPr>
      </w:pPr>
      <w:r w:rsidRPr="00A30ED5">
        <w:rPr>
          <w:rFonts w:eastAsia="Droid Sans Fallback"/>
          <w:lang w:eastAsia="zh-CN" w:bidi="hi-IN"/>
        </w:rPr>
        <w:t>Настоящий штраф применяется за нарушение каждого обязательства выполнения Контракта, комплекса работ, вида работ, части работ, отдельного вида работ.</w:t>
      </w:r>
    </w:p>
    <w:p w:rsidR="00A30ED5" w:rsidRPr="00A30ED5" w:rsidRDefault="00A30ED5" w:rsidP="00B30A26">
      <w:pPr>
        <w:widowControl w:val="0"/>
        <w:numPr>
          <w:ilvl w:val="1"/>
          <w:numId w:val="17"/>
        </w:numPr>
        <w:suppressAutoHyphens/>
        <w:ind w:left="0" w:firstLine="567"/>
        <w:jc w:val="both"/>
        <w:rPr>
          <w:rFonts w:eastAsia="Droid Sans Fallback"/>
          <w:lang w:eastAsia="zh-CN" w:bidi="hi-IN"/>
        </w:rPr>
      </w:pPr>
      <w:r w:rsidRPr="00A30ED5">
        <w:rPr>
          <w:rFonts w:eastAsia="Droid Sans Fallback"/>
          <w:lang w:bidi="hi-IN"/>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r w:rsidRPr="00A30ED5">
        <w:rPr>
          <w:rFonts w:eastAsia="Droid Sans Fallback"/>
          <w:lang w:eastAsia="zh-CN" w:bidi="hi-IN"/>
        </w:rPr>
        <w:t xml:space="preserve"> </w:t>
      </w:r>
    </w:p>
    <w:p w:rsidR="00A30ED5" w:rsidRPr="00A30ED5" w:rsidRDefault="00A30ED5" w:rsidP="00B30A26">
      <w:pPr>
        <w:widowControl w:val="0"/>
        <w:numPr>
          <w:ilvl w:val="1"/>
          <w:numId w:val="17"/>
        </w:numPr>
        <w:suppressAutoHyphens/>
        <w:ind w:left="0" w:firstLine="567"/>
        <w:jc w:val="both"/>
      </w:pPr>
      <w:r w:rsidRPr="00A30ED5">
        <w:rPr>
          <w:rFonts w:ascii="Liberation Serif" w:eastAsia="Droid Sans Fallback" w:hAnsi="Liberation Serif" w:cs="FreeSans"/>
          <w:lang w:eastAsia="zh-CN" w:bidi="hi-IN"/>
        </w:rPr>
        <w:t xml:space="preserve">За каждый факт неисполнения или ненадлежащего исполнения Подрядчиком </w:t>
      </w:r>
      <w:r w:rsidRPr="00A30ED5">
        <w:rPr>
          <w:rFonts w:ascii="Liberation Serif" w:eastAsia="Droid Sans Fallback" w:hAnsi="Liberation Serif" w:cs="FreeSans"/>
          <w:lang w:eastAsia="zh-CN" w:bidi="hi-IN"/>
        </w:rPr>
        <w:lastRenderedPageBreak/>
        <w:t xml:space="preserve">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A30ED5">
        <w:rPr>
          <w:rFonts w:ascii="Liberation Serif" w:eastAsia="Droid Sans Fallback" w:hAnsi="Liberation Serif" w:cs="FreeSans"/>
          <w:vertAlign w:val="superscript"/>
          <w:lang w:eastAsia="zh-CN" w:bidi="hi-IN"/>
        </w:rPr>
        <w:footnoteReference w:id="2"/>
      </w:r>
      <w:r w:rsidRPr="00A30ED5">
        <w:rPr>
          <w:rFonts w:ascii="Liberation Serif" w:eastAsia="Droid Sans Fallback" w:hAnsi="Liberation Serif" w:cs="FreeSans"/>
          <w:lang w:eastAsia="zh-CN" w:bidi="hi-IN"/>
        </w:rPr>
        <w:t xml:space="preserve"> .</w:t>
      </w:r>
    </w:p>
    <w:p w:rsidR="00A30ED5" w:rsidRPr="00A30ED5" w:rsidRDefault="00A30ED5" w:rsidP="00A30ED5">
      <w:pPr>
        <w:widowControl w:val="0"/>
        <w:suppressAutoHyphens/>
        <w:ind w:firstLine="567"/>
        <w:jc w:val="both"/>
        <w:rPr>
          <w:rFonts w:eastAsia="Droid Sans Fallback"/>
          <w:lang w:eastAsia="zh-CN" w:bidi="hi-IN"/>
        </w:rPr>
      </w:pPr>
      <w:r w:rsidRPr="00A30ED5">
        <w:rPr>
          <w:rFonts w:eastAsia="Droid Sans Fallback"/>
          <w:lang w:eastAsia="zh-CN" w:bidi="hi-IN"/>
        </w:rPr>
        <w:t xml:space="preserve">Настоящий штраф применяется за нарушение каждого обязательства выполнения Контракта, комплекса работ, вида работ, части работ, отдельного вида работ. </w:t>
      </w:r>
    </w:p>
    <w:p w:rsidR="00A30ED5" w:rsidRPr="00A30ED5" w:rsidRDefault="00A30ED5" w:rsidP="00B30A26">
      <w:pPr>
        <w:widowControl w:val="0"/>
        <w:numPr>
          <w:ilvl w:val="1"/>
          <w:numId w:val="17"/>
        </w:numPr>
        <w:suppressAutoHyphens/>
        <w:ind w:left="0" w:firstLine="567"/>
        <w:jc w:val="both"/>
      </w:pPr>
      <w:r w:rsidRPr="00A30ED5">
        <w:rPr>
          <w:rFonts w:ascii="Liberation Serif" w:eastAsia="Droid Sans Fallback" w:hAnsi="Liberation Serif" w:cs="FreeSans"/>
          <w:lang w:eastAsia="zh-CN" w:bidi="hi-IN"/>
        </w:rPr>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определяется в соответствии с Правилами, и составляет __________ (_____________) рублей ____ копеек</w:t>
      </w:r>
      <w:r w:rsidRPr="00A30ED5">
        <w:rPr>
          <w:rFonts w:ascii="Liberation Serif" w:eastAsia="Droid Sans Fallback" w:hAnsi="Liberation Serif" w:cs="FreeSans"/>
          <w:vertAlign w:val="superscript"/>
          <w:lang w:eastAsia="zh-CN" w:bidi="hi-IN"/>
        </w:rPr>
        <w:footnoteReference w:id="3"/>
      </w:r>
      <w:r w:rsidRPr="00A30ED5">
        <w:rPr>
          <w:rFonts w:ascii="Liberation Serif" w:eastAsia="Droid Sans Fallback" w:hAnsi="Liberation Serif" w:cs="FreeSans"/>
          <w:lang w:eastAsia="zh-CN" w:bidi="hi-IN"/>
        </w:rPr>
        <w:t>.</w:t>
      </w:r>
    </w:p>
    <w:p w:rsidR="00A30ED5" w:rsidRPr="00A30ED5" w:rsidRDefault="00A30ED5" w:rsidP="00B30A26">
      <w:pPr>
        <w:widowControl w:val="0"/>
        <w:numPr>
          <w:ilvl w:val="1"/>
          <w:numId w:val="17"/>
        </w:numPr>
        <w:suppressAutoHyphens/>
        <w:ind w:left="0" w:firstLine="567"/>
        <w:jc w:val="both"/>
        <w:rPr>
          <w:vertAlign w:val="superscript"/>
        </w:rPr>
      </w:pPr>
      <w:r w:rsidRPr="00A30ED5">
        <w:rPr>
          <w:rFonts w:ascii="Liberation Serif" w:eastAsia="Droid Sans Fallback" w:hAnsi="Liberation Serif" w:cs="FreeSans"/>
          <w:vertAlign w:val="superscript"/>
          <w:lang w:eastAsia="zh-CN" w:bidi="hi-IN"/>
        </w:rPr>
        <w:t>.</w:t>
      </w:r>
      <w:bookmarkStart w:id="34" w:name="_Hlk15910244"/>
      <w:r w:rsidRPr="00A30ED5">
        <w:rPr>
          <w:rFonts w:ascii="Liberation Serif" w:eastAsia="Droid Sans Fallback" w:hAnsi="Liberation Serif" w:cs="FreeSans"/>
          <w:lang w:eastAsia="zh-CN" w:bidi="hi-IN"/>
        </w:rPr>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Правилами, и составляет __________ (_____________) рублей ____ копеек </w:t>
      </w:r>
      <w:r w:rsidRPr="00A30ED5">
        <w:rPr>
          <w:rFonts w:ascii="Liberation Serif" w:eastAsia="Droid Sans Fallback" w:hAnsi="Liberation Serif" w:cs="FreeSans"/>
          <w:vertAlign w:val="superscript"/>
          <w:lang w:eastAsia="zh-CN" w:bidi="hi-IN"/>
        </w:rPr>
        <w:footnoteReference w:id="4"/>
      </w:r>
      <w:r w:rsidRPr="00A30ED5">
        <w:rPr>
          <w:rFonts w:ascii="Liberation Serif" w:eastAsia="Droid Sans Fallback" w:hAnsi="Liberation Serif" w:cs="FreeSans"/>
          <w:vertAlign w:val="superscript"/>
          <w:lang w:eastAsia="zh-CN" w:bidi="hi-IN"/>
        </w:rPr>
        <w:t>.</w:t>
      </w:r>
    </w:p>
    <w:bookmarkEnd w:id="34"/>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shd w:val="clear" w:color="auto" w:fill="FFFFFF"/>
          <w:lang w:eastAsia="zh-CN" w:bidi="hi-IN"/>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A30ED5">
        <w:rPr>
          <w:rFonts w:ascii="Liberation Serif" w:eastAsia="Droid Sans Fallback" w:hAnsi="Liberation Serif" w:cs="FreeSans"/>
          <w:lang w:eastAsia="zh-CN" w:bidi="hi-IN"/>
        </w:rPr>
        <w:t>ключевой ставки</w:t>
      </w:r>
      <w:r w:rsidRPr="00A30ED5">
        <w:rPr>
          <w:rFonts w:ascii="Liberation Serif" w:eastAsia="Droid Sans Fallback" w:hAnsi="Liberation Serif" w:cs="FreeSans"/>
          <w:shd w:val="clear" w:color="auto" w:fill="FFFFFF"/>
          <w:lang w:eastAsia="zh-CN" w:bidi="hi-IN"/>
        </w:rPr>
        <w:t xml:space="preserve"> Центрального банка Российской Федерации </w:t>
      </w:r>
      <w:r w:rsidRPr="00A30ED5">
        <w:rPr>
          <w:rFonts w:ascii="Liberation Serif" w:eastAsia="Droid Sans Fallback" w:hAnsi="Liberation Serif" w:cs="FreeSans"/>
          <w:lang w:eastAsia="zh-CN" w:bidi="hi-IN"/>
        </w:rPr>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Пеня начисляется за каждый день просрочки исполнения Государственным заказчиком обязательства, предусмотренного Контрактом, в размере одной трехсотой действующей на дату уплаты пени </w:t>
      </w:r>
      <w:hyperlink r:id="rId16" w:anchor="/document/10180094/entry/100" w:history="1">
        <w:r w:rsidRPr="00A30ED5">
          <w:rPr>
            <w:rFonts w:eastAsia="Droid Sans Fallback"/>
            <w:lang w:bidi="hi-IN"/>
          </w:rPr>
          <w:t>ключевой ставки</w:t>
        </w:r>
      </w:hyperlink>
      <w:r w:rsidRPr="00A30ED5">
        <w:rPr>
          <w:rFonts w:eastAsia="Droid Sans Fallback"/>
          <w:lang w:bidi="hi-IN"/>
        </w:rPr>
        <w:t> Центрального банка Российской Федерации от неуплаченной в срок суммы. Пеня начисляется за каждый день просрочки исполнения Государственным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Общая сумма начисленных штрафов за неисполнение или ненадлежащее исполнение Сторонами обязательств, предусмотренных Контрактом, не может превышать цену Контракта.</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 xml:space="preserve">Государственный заказчик вправе требовать от Подрядчика уплаты штрафа по </w:t>
      </w:r>
      <w:r w:rsidRPr="00A30ED5">
        <w:rPr>
          <w:rFonts w:eastAsia="Droid Sans Fallback"/>
          <w:lang w:bidi="hi-IN"/>
        </w:rPr>
        <w:lastRenderedPageBreak/>
        <w:t>каждому факту неисполнения или ненадлежащего исполнения обязательств по Контракту.</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 xml:space="preserve">Пени и штрафы уплачиваются Подрядчиком в добровольном порядке посредством перечисления взыскиваемых сумм в бюджет Республики Крым, по указанным Государственным заказчиком в требовании реквизитам. </w:t>
      </w:r>
      <w:r w:rsidRPr="00A30ED5">
        <w:rPr>
          <w:rFonts w:eastAsia="Droid Sans Fallback"/>
          <w:lang w:eastAsia="zh-CN" w:bidi="hi-IN"/>
        </w:rPr>
        <w:t>Подрядчик</w:t>
      </w:r>
      <w:r w:rsidRPr="00A30ED5">
        <w:rPr>
          <w:rFonts w:eastAsia="Droid Sans Fallback"/>
          <w:lang w:bidi="hi-IN"/>
        </w:rPr>
        <w:t xml:space="preserve"> представляет Государственному заказчику документальное подтверждение такого перечисления в течение 5 (пяти) рабочих дней с даты осуществления платежа.</w:t>
      </w:r>
    </w:p>
    <w:p w:rsidR="00A30ED5" w:rsidRPr="00A30ED5" w:rsidRDefault="00A30ED5" w:rsidP="00B30A26">
      <w:pPr>
        <w:widowControl w:val="0"/>
        <w:numPr>
          <w:ilvl w:val="1"/>
          <w:numId w:val="17"/>
        </w:numPr>
        <w:tabs>
          <w:tab w:val="left" w:pos="1212"/>
        </w:tabs>
        <w:suppressAutoHyphens/>
        <w:ind w:left="0" w:firstLine="567"/>
        <w:jc w:val="both"/>
        <w:rPr>
          <w:rFonts w:eastAsia="Droid Sans Fallback"/>
          <w:lang w:bidi="hi-IN"/>
        </w:rPr>
      </w:pPr>
      <w:bookmarkStart w:id="35" w:name="_Hlk53756652"/>
      <w:r w:rsidRPr="00A30ED5">
        <w:rPr>
          <w:rFonts w:eastAsia="Droid Sans Fallback"/>
          <w:lang w:bidi="hi-IN"/>
        </w:rPr>
        <w:t xml:space="preserve">Государственный заказчик вправе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статьи 410 ГК РФ, а также указываются суммы и периоды возникновения обязательств, периоды просрочки, либо осуществить удержание суммы пени и штрафов из обеспечения исполнения Контракта, предоставленного Подрядчиком в соответствии с Контрактом. </w:t>
      </w:r>
    </w:p>
    <w:bookmarkEnd w:id="35"/>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Применение предусмотренных мер ответственности не лишает Государственного заказчика права на возмещение убытков, возникших в результате неисполнения (ненадлежащего исполнения) Подрядчиком своих обязательств.</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Уплата неустоек и возмещение убытков не освобождает Стороны от исполнения своих обязательств по Контракту.</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Подрядчик обязан компенсировать Государственному заказчику ущерб, включая судебные издержки, связанный с травмами или ущербом, нанесенным третьим лицам, возникший вследствие невыполнения и/или ненадлежащего выполнения Подрядчиком работ в соответствии с Контрактом или вследствие нарушения имущественных или интеллектуальных прав.</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bidi="hi-IN"/>
        </w:rPr>
        <w:t>Сторона освобождается от уплаты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A30ED5" w:rsidRPr="00A30ED5" w:rsidRDefault="00A30ED5" w:rsidP="00B30A26">
      <w:pPr>
        <w:widowControl w:val="0"/>
        <w:numPr>
          <w:ilvl w:val="1"/>
          <w:numId w:val="17"/>
        </w:numPr>
        <w:shd w:val="clear" w:color="auto" w:fill="FFFFFF"/>
        <w:suppressAutoHyphens/>
        <w:spacing w:line="252" w:lineRule="auto"/>
        <w:ind w:left="0" w:firstLine="567"/>
        <w:contextualSpacing/>
        <w:jc w:val="both"/>
        <w:rPr>
          <w:rFonts w:eastAsia="Droid Sans Fallback"/>
          <w:lang w:bidi="hi-IN"/>
        </w:rPr>
      </w:pPr>
      <w:r w:rsidRPr="00A30ED5">
        <w:rPr>
          <w:rFonts w:eastAsia="Droid Sans Fallback"/>
          <w:lang w:eastAsia="zh-CN" w:bidi="hi-IN"/>
        </w:rPr>
        <w:t>В соответствии с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РФ от 11.08.2014 № 790, в</w:t>
      </w:r>
      <w:r w:rsidRPr="00A30ED5">
        <w:rPr>
          <w:rFonts w:eastAsia="Droid Sans Fallback"/>
          <w:lang w:bidi="hi-IN"/>
        </w:rPr>
        <w:t xml:space="preserve">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 а Подрядчик обязуется уплатить.</w:t>
      </w:r>
    </w:p>
    <w:p w:rsidR="00A30ED5" w:rsidRPr="00A30ED5" w:rsidRDefault="00A30ED5" w:rsidP="00B30A26">
      <w:pPr>
        <w:widowControl w:val="0"/>
        <w:numPr>
          <w:ilvl w:val="1"/>
          <w:numId w:val="17"/>
        </w:numPr>
        <w:suppressAutoHyphens/>
        <w:ind w:left="0" w:firstLine="567"/>
        <w:jc w:val="both"/>
        <w:rPr>
          <w:rFonts w:eastAsia="Droid Sans Fallback"/>
          <w:lang w:eastAsia="zh-CN" w:bidi="hi-IN"/>
        </w:rPr>
      </w:pPr>
      <w:bookmarkStart w:id="36" w:name="_Hlk53757323"/>
      <w:r w:rsidRPr="00A30ED5">
        <w:rPr>
          <w:rFonts w:eastAsia="Droid Sans Fallback"/>
          <w:lang w:eastAsia="zh-CN" w:bidi="hi-IN"/>
        </w:rPr>
        <w:t xml:space="preserve">За непредоставление информации, указанной в пункте 22.10 Контракта с </w:t>
      </w:r>
      <w:r w:rsidRPr="00A30ED5">
        <w:rPr>
          <w:rFonts w:eastAsia="Droid Sans Fallback"/>
          <w:lang w:eastAsia="zh-CN" w:bidi="hi-IN"/>
        </w:rPr>
        <w:lastRenderedPageBreak/>
        <w:t>Подрядчика, взыскивается пеня в размере одной трехсотой действующей на дату уплаты пени </w:t>
      </w:r>
      <w:hyperlink r:id="rId17" w:anchor="/document/10180094/entry/100" w:history="1">
        <w:r w:rsidRPr="00A30ED5">
          <w:rPr>
            <w:rFonts w:eastAsia="Droid Sans Fallback"/>
            <w:lang w:eastAsia="zh-CN" w:bidi="hi-IN"/>
          </w:rPr>
          <w:t>ключевой ставки</w:t>
        </w:r>
      </w:hyperlink>
      <w:r w:rsidRPr="00A30ED5">
        <w:rPr>
          <w:rFonts w:eastAsia="Droid Sans Fallback"/>
          <w:lang w:eastAsia="zh-CN" w:bidi="hi-IN"/>
        </w:rPr>
        <w:t>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A30ED5">
        <w:rPr>
          <w:rFonts w:eastAsia="Droid Sans Fallback"/>
          <w:i/>
          <w:iCs/>
          <w:lang w:eastAsia="zh-CN" w:bidi="hi-IN"/>
        </w:rPr>
        <w:t>данное условия применятся при размере начальной (максимальной) цены контракта 100 млн. рублей и более</w:t>
      </w:r>
      <w:r w:rsidRPr="00A30ED5">
        <w:rPr>
          <w:rFonts w:eastAsia="Droid Sans Fallback"/>
          <w:lang w:eastAsia="zh-CN" w:bidi="hi-IN"/>
        </w:rPr>
        <w:t>).</w:t>
      </w:r>
    </w:p>
    <w:bookmarkEnd w:id="36"/>
    <w:p w:rsidR="00A30ED5" w:rsidRPr="00A30ED5" w:rsidRDefault="00A30ED5" w:rsidP="00A30ED5">
      <w:pPr>
        <w:widowControl w:val="0"/>
        <w:shd w:val="clear" w:color="auto" w:fill="FFFFFF"/>
        <w:spacing w:line="252" w:lineRule="auto"/>
        <w:ind w:firstLine="567"/>
        <w:contextualSpacing/>
        <w:jc w:val="both"/>
        <w:rPr>
          <w:rFonts w:eastAsia="Droid Sans Fallback"/>
          <w:color w:val="00000A"/>
          <w:lang w:bidi="hi-IN"/>
        </w:rPr>
      </w:pPr>
    </w:p>
    <w:p w:rsidR="00A30ED5" w:rsidRPr="00A30ED5" w:rsidRDefault="00A30ED5" w:rsidP="00B30A26">
      <w:pPr>
        <w:keepNext/>
        <w:keepLines/>
        <w:widowControl w:val="0"/>
        <w:numPr>
          <w:ilvl w:val="0"/>
          <w:numId w:val="17"/>
        </w:numPr>
        <w:suppressAutoHyphens/>
        <w:spacing w:line="252" w:lineRule="auto"/>
        <w:contextualSpacing/>
        <w:jc w:val="center"/>
        <w:outlineLvl w:val="0"/>
        <w:rPr>
          <w:rFonts w:eastAsia="Arial"/>
          <w:b/>
          <w:color w:val="00000A"/>
          <w:shd w:val="clear" w:color="auto" w:fill="FFFFFF"/>
          <w:lang w:bidi="hi-IN"/>
        </w:rPr>
      </w:pPr>
      <w:r w:rsidRPr="00A30ED5">
        <w:rPr>
          <w:rFonts w:eastAsia="Arial"/>
          <w:b/>
          <w:color w:val="00000A"/>
          <w:shd w:val="clear" w:color="auto" w:fill="FFFFFF"/>
          <w:lang w:bidi="hi-IN"/>
        </w:rPr>
        <w:t>Права на результаты интеллектуальной деятельности</w:t>
      </w:r>
    </w:p>
    <w:p w:rsidR="00A30ED5" w:rsidRPr="00A30ED5" w:rsidRDefault="00A30ED5" w:rsidP="00B30A26">
      <w:pPr>
        <w:widowControl w:val="0"/>
        <w:numPr>
          <w:ilvl w:val="1"/>
          <w:numId w:val="17"/>
        </w:numPr>
        <w:tabs>
          <w:tab w:val="left" w:pos="284"/>
          <w:tab w:val="left" w:pos="1134"/>
        </w:tabs>
        <w:suppressAutoHyphens/>
        <w:spacing w:line="252" w:lineRule="auto"/>
        <w:ind w:left="0" w:firstLine="567"/>
        <w:contextualSpacing/>
        <w:jc w:val="both"/>
        <w:rPr>
          <w:rFonts w:eastAsia="Droid Sans Fallback"/>
          <w:color w:val="00000A"/>
          <w:lang w:eastAsia="zh-CN" w:bidi="hi-IN"/>
        </w:rPr>
      </w:pPr>
      <w:bookmarkStart w:id="37" w:name="bookmark18"/>
      <w:r w:rsidRPr="00A30ED5">
        <w:rPr>
          <w:rFonts w:eastAsia="Droid Sans Fallback"/>
          <w:color w:val="00000A"/>
          <w:lang w:eastAsia="zh-CN" w:bidi="hi-IN"/>
        </w:rPr>
        <w:t>Подрядчик гарантирует, что выполнение работ не нарушает исключительных прав третьих лиц, в том числе авторских, патентных и др.</w:t>
      </w:r>
    </w:p>
    <w:p w:rsidR="00A30ED5" w:rsidRPr="00A30ED5" w:rsidRDefault="00A30ED5" w:rsidP="00B30A26">
      <w:pPr>
        <w:widowControl w:val="0"/>
        <w:numPr>
          <w:ilvl w:val="1"/>
          <w:numId w:val="17"/>
        </w:numPr>
        <w:tabs>
          <w:tab w:val="left" w:pos="284"/>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w:t>
      </w:r>
    </w:p>
    <w:p w:rsidR="00A30ED5" w:rsidRPr="00A30ED5" w:rsidRDefault="00A30ED5" w:rsidP="00B30A26">
      <w:pPr>
        <w:widowControl w:val="0"/>
        <w:numPr>
          <w:ilvl w:val="1"/>
          <w:numId w:val="17"/>
        </w:numPr>
        <w:tabs>
          <w:tab w:val="left" w:pos="284"/>
          <w:tab w:val="left" w:pos="1134"/>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Если Государственному заказчику будут предъявлены требования, связанные с нарушением при выполнении работ, предусмотренных Контрактом, исключительных прав третьих лиц, Подрядчик полностью возмещает Государственному заказчику понесенные убытки.</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ascii="Liberation Serif" w:eastAsia="Droid Sans Fallback" w:hAnsi="Liberation Serif" w:cs="FreeSans"/>
          <w:color w:val="00000A"/>
          <w:lang w:eastAsia="zh-CN" w:bidi="hi-IN"/>
        </w:rPr>
      </w:pPr>
      <w:r w:rsidRPr="00A30ED5">
        <w:rPr>
          <w:rFonts w:eastAsia="Droid Sans Fallback"/>
          <w:color w:val="00000A"/>
          <w:lang w:eastAsia="zh-CN" w:bidi="hi-IN"/>
        </w:rPr>
        <w:t>Право собственности и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Республике Крым, от имени которой выступает Государственный заказчик</w:t>
      </w:r>
      <w:r w:rsidRPr="00A30ED5">
        <w:rPr>
          <w:rFonts w:eastAsia="Droid Sans Fallback"/>
          <w:color w:val="00000A"/>
          <w:lang w:bidi="hi-IN"/>
        </w:rPr>
        <w:t>.</w:t>
      </w:r>
      <w:r w:rsidRPr="00A30ED5">
        <w:rPr>
          <w:rFonts w:ascii="Liberation Serif" w:eastAsia="Droid Sans Fallback" w:hAnsi="Liberation Serif" w:cs="FreeSans"/>
          <w:color w:val="00000A"/>
          <w:lang w:eastAsia="zh-CN" w:bidi="hi-IN"/>
        </w:rPr>
        <w:t xml:space="preserve"> </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ascii="Liberation Serif" w:eastAsia="Droid Sans Fallback" w:hAnsi="Liberation Serif" w:cs="FreeSans"/>
          <w:color w:val="00000A"/>
          <w:lang w:eastAsia="zh-CN" w:bidi="hi-IN"/>
        </w:rPr>
      </w:pPr>
      <w:r w:rsidRPr="00A30ED5">
        <w:rPr>
          <w:rFonts w:eastAsia="Droid Sans Fallback"/>
          <w:color w:val="00000A"/>
          <w:lang w:bidi="hi-IN"/>
        </w:rPr>
        <w:t>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w:t>
      </w:r>
      <w:r w:rsidRPr="00A30ED5">
        <w:rPr>
          <w:rFonts w:eastAsia="Droid Sans Fallback"/>
          <w:color w:val="00000A"/>
          <w:lang w:eastAsia="zh-CN" w:bidi="hi-IN"/>
        </w:rPr>
        <w:t>, принадлежат Республике Крым, от имени которой выступает Государственный заказчик</w:t>
      </w:r>
      <w:r w:rsidRPr="00A30ED5">
        <w:rPr>
          <w:rFonts w:eastAsia="Droid Sans Fallback"/>
          <w:color w:val="00000A"/>
          <w:lang w:bidi="hi-IN"/>
        </w:rPr>
        <w:t>.</w:t>
      </w:r>
      <w:r w:rsidRPr="00A30ED5">
        <w:rPr>
          <w:rFonts w:ascii="Liberation Serif" w:eastAsia="Droid Sans Fallback" w:hAnsi="Liberation Serif" w:cs="FreeSans"/>
          <w:color w:val="00000A"/>
          <w:lang w:eastAsia="zh-CN" w:bidi="hi-IN"/>
        </w:rPr>
        <w:t xml:space="preserve"> </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PT Serif" w:hAnsi="PT Serif" w:hint="eastAsia"/>
          <w:color w:val="22272F"/>
        </w:rPr>
        <w:t>Государственный</w:t>
      </w:r>
      <w:r w:rsidRPr="00A30ED5">
        <w:rPr>
          <w:rFonts w:ascii="PT Serif" w:hAnsi="PT Serif"/>
          <w:color w:val="22272F"/>
        </w:rPr>
        <w:t xml:space="preserve"> </w:t>
      </w:r>
      <w:r w:rsidRPr="00A30ED5">
        <w:rPr>
          <w:rFonts w:ascii="PT Serif" w:hAnsi="PT Serif" w:hint="eastAsia"/>
          <w:color w:val="22272F"/>
        </w:rPr>
        <w:t>заказчик</w:t>
      </w:r>
      <w:r w:rsidRPr="00A30ED5">
        <w:rPr>
          <w:rFonts w:ascii="PT Serif" w:hAnsi="PT Serif"/>
          <w:color w:val="22272F"/>
        </w:rPr>
        <w:t xml:space="preserve"> </w:t>
      </w:r>
      <w:r w:rsidRPr="00A30ED5">
        <w:rPr>
          <w:rFonts w:ascii="PT Serif" w:hAnsi="PT Serif" w:hint="eastAsia"/>
          <w:color w:val="22272F"/>
        </w:rPr>
        <w:t>имеет</w:t>
      </w:r>
      <w:r w:rsidRPr="00A30ED5">
        <w:rPr>
          <w:rFonts w:ascii="PT Serif" w:hAnsi="PT Serif"/>
          <w:color w:val="22272F"/>
        </w:rPr>
        <w:t xml:space="preserve"> </w:t>
      </w:r>
      <w:r w:rsidRPr="00A30ED5">
        <w:rPr>
          <w:rFonts w:ascii="PT Serif" w:hAnsi="PT Serif" w:hint="eastAsia"/>
          <w:color w:val="22272F"/>
        </w:rPr>
        <w:t>право</w:t>
      </w:r>
      <w:r w:rsidRPr="00A30ED5">
        <w:rPr>
          <w:rFonts w:ascii="PT Serif" w:hAnsi="PT Serif"/>
          <w:color w:val="22272F"/>
        </w:rPr>
        <w:t xml:space="preserve"> </w:t>
      </w:r>
      <w:r w:rsidRPr="00A30ED5">
        <w:rPr>
          <w:rFonts w:ascii="PT Serif" w:hAnsi="PT Serif" w:hint="eastAsia"/>
          <w:color w:val="22272F"/>
        </w:rPr>
        <w:t>на</w:t>
      </w:r>
      <w:r w:rsidRPr="00A30ED5">
        <w:rPr>
          <w:rFonts w:ascii="PT Serif" w:hAnsi="PT Serif"/>
          <w:color w:val="22272F"/>
        </w:rPr>
        <w:t xml:space="preserve"> </w:t>
      </w:r>
      <w:r w:rsidRPr="00A30ED5">
        <w:rPr>
          <w:rFonts w:ascii="PT Serif" w:hAnsi="PT Serif" w:hint="eastAsia"/>
          <w:color w:val="22272F"/>
        </w:rPr>
        <w:t>многократное</w:t>
      </w:r>
      <w:r w:rsidRPr="00A30ED5">
        <w:rPr>
          <w:rFonts w:ascii="PT Serif" w:hAnsi="PT Serif"/>
          <w:color w:val="22272F"/>
        </w:rPr>
        <w:t xml:space="preserve"> </w:t>
      </w:r>
      <w:r w:rsidRPr="00A30ED5">
        <w:rPr>
          <w:rFonts w:ascii="PT Serif" w:hAnsi="PT Serif" w:hint="eastAsia"/>
          <w:color w:val="22272F"/>
        </w:rPr>
        <w:t>использование</w:t>
      </w:r>
      <w:r w:rsidRPr="00A30ED5">
        <w:rPr>
          <w:rFonts w:ascii="PT Serif" w:hAnsi="PT Serif"/>
          <w:color w:val="22272F"/>
        </w:rPr>
        <w:t xml:space="preserve"> </w:t>
      </w:r>
      <w:r w:rsidRPr="00A30ED5">
        <w:rPr>
          <w:rFonts w:ascii="PT Serif" w:hAnsi="PT Serif" w:hint="eastAsia"/>
          <w:color w:val="22272F"/>
        </w:rPr>
        <w:t>проектной</w:t>
      </w:r>
      <w:r w:rsidRPr="00A30ED5">
        <w:rPr>
          <w:rFonts w:ascii="PT Serif" w:hAnsi="PT Serif"/>
          <w:color w:val="22272F"/>
        </w:rPr>
        <w:t xml:space="preserve"> </w:t>
      </w:r>
      <w:r w:rsidRPr="00A30ED5">
        <w:rPr>
          <w:rFonts w:ascii="PT Serif" w:hAnsi="PT Serif" w:hint="eastAsia"/>
          <w:color w:val="22272F"/>
        </w:rPr>
        <w:t>документации</w:t>
      </w:r>
      <w:r w:rsidRPr="00A30ED5">
        <w:rPr>
          <w:rFonts w:ascii="PT Serif" w:hAnsi="PT Serif"/>
          <w:color w:val="22272F"/>
        </w:rPr>
        <w:t xml:space="preserve"> </w:t>
      </w:r>
      <w:r w:rsidRPr="00A30ED5">
        <w:rPr>
          <w:rFonts w:ascii="PT Serif" w:hAnsi="PT Serif" w:hint="eastAsia"/>
          <w:color w:val="22272F"/>
        </w:rPr>
        <w:t>объекта</w:t>
      </w:r>
      <w:r w:rsidRPr="00A30ED5">
        <w:rPr>
          <w:rFonts w:ascii="PT Serif" w:hAnsi="PT Serif"/>
          <w:color w:val="22272F"/>
        </w:rPr>
        <w:t xml:space="preserve"> </w:t>
      </w:r>
      <w:r w:rsidRPr="00A30ED5">
        <w:rPr>
          <w:rFonts w:ascii="PT Serif" w:hAnsi="PT Serif" w:hint="eastAsia"/>
          <w:color w:val="22272F"/>
        </w:rPr>
        <w:t>капитального</w:t>
      </w:r>
      <w:r w:rsidRPr="00A30ED5">
        <w:rPr>
          <w:rFonts w:ascii="PT Serif" w:hAnsi="PT Serif"/>
          <w:color w:val="22272F"/>
        </w:rPr>
        <w:t xml:space="preserve"> </w:t>
      </w:r>
      <w:r w:rsidRPr="00A30ED5">
        <w:rPr>
          <w:rFonts w:ascii="PT Serif" w:hAnsi="PT Serif" w:hint="eastAsia"/>
          <w:color w:val="22272F"/>
        </w:rPr>
        <w:t>строительства</w:t>
      </w:r>
      <w:r w:rsidRPr="00A30ED5">
        <w:rPr>
          <w:rFonts w:ascii="PT Serif" w:hAnsi="PT Serif"/>
          <w:color w:val="22272F"/>
        </w:rPr>
        <w:t xml:space="preserve">, </w:t>
      </w:r>
      <w:r w:rsidRPr="00A30ED5">
        <w:rPr>
          <w:rFonts w:ascii="PT Serif" w:hAnsi="PT Serif" w:hint="eastAsia"/>
          <w:color w:val="22272F"/>
        </w:rPr>
        <w:t>разработанной</w:t>
      </w:r>
      <w:r w:rsidRPr="00A30ED5">
        <w:rPr>
          <w:rFonts w:ascii="PT Serif" w:hAnsi="PT Serif"/>
          <w:color w:val="22272F"/>
        </w:rPr>
        <w:t xml:space="preserve"> </w:t>
      </w:r>
      <w:r w:rsidRPr="00A30ED5">
        <w:rPr>
          <w:rFonts w:ascii="PT Serif" w:hAnsi="PT Serif" w:hint="eastAsia"/>
          <w:color w:val="22272F"/>
        </w:rPr>
        <w:t>на</w:t>
      </w:r>
      <w:r w:rsidRPr="00A30ED5">
        <w:rPr>
          <w:rFonts w:ascii="PT Serif" w:hAnsi="PT Serif"/>
          <w:color w:val="22272F"/>
        </w:rPr>
        <w:t xml:space="preserve"> </w:t>
      </w:r>
      <w:r w:rsidRPr="00A30ED5">
        <w:rPr>
          <w:rFonts w:ascii="PT Serif" w:hAnsi="PT Serif" w:hint="eastAsia"/>
          <w:color w:val="22272F"/>
        </w:rPr>
        <w:t>основе</w:t>
      </w:r>
      <w:r w:rsidRPr="00A30ED5">
        <w:rPr>
          <w:rFonts w:ascii="PT Serif" w:hAnsi="PT Serif"/>
          <w:color w:val="22272F"/>
        </w:rPr>
        <w:t xml:space="preserve"> </w:t>
      </w:r>
      <w:r w:rsidRPr="00A30ED5">
        <w:rPr>
          <w:rFonts w:ascii="PT Serif" w:hAnsi="PT Serif" w:hint="eastAsia"/>
          <w:color w:val="22272F"/>
        </w:rPr>
        <w:t>произведения</w:t>
      </w:r>
      <w:r w:rsidRPr="00A30ED5">
        <w:rPr>
          <w:rFonts w:ascii="PT Serif" w:hAnsi="PT Serif"/>
          <w:color w:val="22272F"/>
        </w:rPr>
        <w:t xml:space="preserve"> </w:t>
      </w:r>
      <w:r w:rsidRPr="00A30ED5">
        <w:rPr>
          <w:rFonts w:ascii="PT Serif" w:hAnsi="PT Serif" w:hint="eastAsia"/>
          <w:color w:val="22272F"/>
        </w:rPr>
        <w:t>архитектуры</w:t>
      </w:r>
      <w:r w:rsidRPr="00A30ED5">
        <w:rPr>
          <w:rFonts w:ascii="PT Serif" w:hAnsi="PT Serif"/>
          <w:color w:val="22272F"/>
        </w:rPr>
        <w:t xml:space="preserve">, </w:t>
      </w:r>
      <w:r w:rsidRPr="00A30ED5">
        <w:rPr>
          <w:rFonts w:ascii="PT Serif" w:hAnsi="PT Serif" w:hint="eastAsia"/>
          <w:color w:val="22272F"/>
        </w:rPr>
        <w:t>градостроительства</w:t>
      </w:r>
      <w:r w:rsidRPr="00A30ED5">
        <w:rPr>
          <w:rFonts w:ascii="PT Serif" w:hAnsi="PT Serif"/>
          <w:color w:val="22272F"/>
        </w:rPr>
        <w:t xml:space="preserve"> </w:t>
      </w:r>
      <w:r w:rsidRPr="00A30ED5">
        <w:rPr>
          <w:rFonts w:ascii="PT Serif" w:hAnsi="PT Serif" w:hint="eastAsia"/>
          <w:color w:val="22272F"/>
        </w:rPr>
        <w:t>или</w:t>
      </w:r>
      <w:r w:rsidRPr="00A30ED5">
        <w:rPr>
          <w:rFonts w:ascii="PT Serif" w:hAnsi="PT Serif"/>
          <w:color w:val="22272F"/>
        </w:rPr>
        <w:t xml:space="preserve"> </w:t>
      </w:r>
      <w:r w:rsidRPr="00A30ED5">
        <w:rPr>
          <w:rFonts w:ascii="PT Serif" w:hAnsi="PT Serif" w:hint="eastAsia"/>
          <w:color w:val="22272F"/>
        </w:rPr>
        <w:t>садово</w:t>
      </w:r>
      <w:r w:rsidRPr="00A30ED5">
        <w:rPr>
          <w:rFonts w:ascii="PT Serif" w:hAnsi="PT Serif"/>
          <w:color w:val="22272F"/>
        </w:rPr>
        <w:t>-</w:t>
      </w:r>
      <w:r w:rsidRPr="00A30ED5">
        <w:rPr>
          <w:rFonts w:ascii="PT Serif" w:hAnsi="PT Serif" w:hint="eastAsia"/>
          <w:color w:val="22272F"/>
        </w:rPr>
        <w:t>паркового</w:t>
      </w:r>
      <w:r w:rsidRPr="00A30ED5">
        <w:rPr>
          <w:rFonts w:ascii="PT Serif" w:hAnsi="PT Serif"/>
          <w:color w:val="22272F"/>
        </w:rPr>
        <w:t xml:space="preserve"> </w:t>
      </w:r>
      <w:r w:rsidRPr="00A30ED5">
        <w:rPr>
          <w:rFonts w:ascii="PT Serif" w:hAnsi="PT Serif" w:hint="eastAsia"/>
          <w:color w:val="22272F"/>
        </w:rPr>
        <w:t>искусства</w:t>
      </w:r>
      <w:r w:rsidRPr="00A30ED5">
        <w:rPr>
          <w:rFonts w:ascii="PT Serif" w:hAnsi="PT Serif"/>
          <w:color w:val="22272F"/>
        </w:rPr>
        <w:t xml:space="preserve">, </w:t>
      </w:r>
      <w:r w:rsidRPr="00A30ED5">
        <w:rPr>
          <w:rFonts w:ascii="PT Serif" w:hAnsi="PT Serif" w:hint="eastAsia"/>
          <w:color w:val="22272F"/>
        </w:rPr>
        <w:t>без</w:t>
      </w:r>
      <w:r w:rsidRPr="00A30ED5">
        <w:rPr>
          <w:rFonts w:ascii="PT Serif" w:hAnsi="PT Serif"/>
          <w:color w:val="22272F"/>
        </w:rPr>
        <w:t xml:space="preserve"> </w:t>
      </w:r>
      <w:r w:rsidRPr="00A30ED5">
        <w:rPr>
          <w:rFonts w:ascii="PT Serif" w:hAnsi="PT Serif" w:hint="eastAsia"/>
          <w:color w:val="22272F"/>
        </w:rPr>
        <w:t>согласия</w:t>
      </w:r>
      <w:r w:rsidRPr="00A30ED5">
        <w:rPr>
          <w:rFonts w:ascii="PT Serif" w:hAnsi="PT Serif"/>
          <w:color w:val="22272F"/>
        </w:rPr>
        <w:t xml:space="preserve"> </w:t>
      </w:r>
      <w:r w:rsidRPr="00A30ED5">
        <w:rPr>
          <w:rFonts w:ascii="PT Serif" w:hAnsi="PT Serif" w:hint="eastAsia"/>
          <w:color w:val="22272F"/>
        </w:rPr>
        <w:t>автора</w:t>
      </w:r>
      <w:r w:rsidRPr="00A30ED5">
        <w:rPr>
          <w:rFonts w:ascii="PT Serif" w:hAnsi="PT Serif"/>
          <w:color w:val="22272F"/>
        </w:rPr>
        <w:t xml:space="preserve"> </w:t>
      </w:r>
      <w:r w:rsidRPr="00A30ED5">
        <w:rPr>
          <w:rFonts w:ascii="PT Serif" w:hAnsi="PT Serif" w:hint="eastAsia"/>
          <w:color w:val="22272F"/>
        </w:rPr>
        <w:t>произведения</w:t>
      </w:r>
      <w:r w:rsidRPr="00A30ED5">
        <w:rPr>
          <w:rFonts w:ascii="PT Serif" w:hAnsi="PT Serif"/>
          <w:color w:val="22272F"/>
        </w:rPr>
        <w:t xml:space="preserve"> </w:t>
      </w:r>
      <w:r w:rsidRPr="00A30ED5">
        <w:rPr>
          <w:rFonts w:ascii="PT Serif" w:hAnsi="PT Serif" w:hint="eastAsia"/>
          <w:color w:val="22272F"/>
        </w:rPr>
        <w:t>архитектуры</w:t>
      </w:r>
      <w:r w:rsidRPr="00A30ED5">
        <w:rPr>
          <w:rFonts w:ascii="PT Serif" w:hAnsi="PT Serif"/>
          <w:color w:val="22272F"/>
        </w:rPr>
        <w:t xml:space="preserve">, </w:t>
      </w:r>
      <w:r w:rsidRPr="00A30ED5">
        <w:rPr>
          <w:rFonts w:ascii="PT Serif" w:hAnsi="PT Serif" w:hint="eastAsia"/>
          <w:color w:val="22272F"/>
        </w:rPr>
        <w:t>градостроительства</w:t>
      </w:r>
      <w:r w:rsidRPr="00A30ED5">
        <w:rPr>
          <w:rFonts w:ascii="PT Serif" w:hAnsi="PT Serif"/>
          <w:color w:val="22272F"/>
        </w:rPr>
        <w:t xml:space="preserve"> </w:t>
      </w:r>
      <w:r w:rsidRPr="00A30ED5">
        <w:rPr>
          <w:rFonts w:ascii="PT Serif" w:hAnsi="PT Serif" w:hint="eastAsia"/>
          <w:color w:val="22272F"/>
        </w:rPr>
        <w:t>или</w:t>
      </w:r>
      <w:r w:rsidRPr="00A30ED5">
        <w:rPr>
          <w:rFonts w:ascii="PT Serif" w:hAnsi="PT Serif"/>
          <w:color w:val="22272F"/>
        </w:rPr>
        <w:t xml:space="preserve"> </w:t>
      </w:r>
      <w:r w:rsidRPr="00A30ED5">
        <w:rPr>
          <w:rFonts w:ascii="PT Serif" w:hAnsi="PT Serif" w:hint="eastAsia"/>
          <w:color w:val="22272F"/>
        </w:rPr>
        <w:t>садово</w:t>
      </w:r>
      <w:r w:rsidRPr="00A30ED5">
        <w:rPr>
          <w:rFonts w:ascii="PT Serif" w:hAnsi="PT Serif"/>
          <w:color w:val="22272F"/>
        </w:rPr>
        <w:t>-</w:t>
      </w:r>
      <w:r w:rsidRPr="00A30ED5">
        <w:rPr>
          <w:rFonts w:ascii="PT Serif" w:hAnsi="PT Serif" w:hint="eastAsia"/>
          <w:color w:val="22272F"/>
        </w:rPr>
        <w:t>паркового</w:t>
      </w:r>
      <w:r w:rsidRPr="00A30ED5">
        <w:rPr>
          <w:rFonts w:ascii="PT Serif" w:hAnsi="PT Serif"/>
          <w:color w:val="22272F"/>
        </w:rPr>
        <w:t xml:space="preserve"> </w:t>
      </w:r>
      <w:r w:rsidRPr="00A30ED5">
        <w:rPr>
          <w:rFonts w:ascii="PT Serif" w:hAnsi="PT Serif" w:hint="eastAsia"/>
          <w:color w:val="22272F"/>
        </w:rPr>
        <w:t>искусства</w:t>
      </w:r>
      <w:r w:rsidRPr="00A30ED5">
        <w:rPr>
          <w:rFonts w:ascii="PT Serif" w:hAnsi="PT Serif"/>
          <w:color w:val="22272F"/>
        </w:rPr>
        <w:t>.</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В случае предъявления к Государственному заказчику и (или)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Республикой Крым выступать в защиту интересов Сторон, а в случае неблагоприятного для Государственного заказчика и (или) Республики Крым решения суда возместить Государственному заказчику и (или) Республике Крым убытки.</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Республике Крым.</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lastRenderedPageBreak/>
        <w:t>Передаваемые Подрядчиком право собственности и исключительные права означают право Республики Крым, от имени которой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Днем передачи права собственности и исключительных прав Республике Крым, от имени которой выступает Государственный заказчик, является день подписания Сторонами Акта сдачи-приемки выполненных Работ в соответствии с Контрактом.</w:t>
      </w:r>
      <w:r w:rsidRPr="00A30ED5">
        <w:rPr>
          <w:rFonts w:ascii="PT Serif" w:eastAsia="Droid Sans Fallback" w:hAnsi="PT Serif" w:cs="FreeSans"/>
          <w:color w:val="22272F"/>
          <w:lang w:eastAsia="zh-CN" w:bidi="hi-IN"/>
        </w:rPr>
        <w:t xml:space="preserve"> </w:t>
      </w:r>
    </w:p>
    <w:p w:rsidR="00A30ED5" w:rsidRPr="00A30ED5" w:rsidRDefault="00A30ED5" w:rsidP="00A30ED5">
      <w:pPr>
        <w:shd w:val="clear" w:color="auto" w:fill="FFFFFF"/>
        <w:spacing w:line="252" w:lineRule="auto"/>
        <w:ind w:left="786"/>
        <w:jc w:val="both"/>
        <w:rPr>
          <w:rFonts w:ascii="Liberation Serif" w:eastAsia="Droid Sans Fallback" w:hAnsi="Liberation Serif" w:cs="FreeSans"/>
          <w:color w:val="00000A"/>
          <w:lang w:eastAsia="zh-CN" w:bidi="hi-IN"/>
        </w:rPr>
      </w:pPr>
    </w:p>
    <w:p w:rsidR="00A30ED5" w:rsidRPr="00A30ED5" w:rsidRDefault="00A30ED5" w:rsidP="00B30A26">
      <w:pPr>
        <w:widowControl w:val="0"/>
        <w:numPr>
          <w:ilvl w:val="0"/>
          <w:numId w:val="17"/>
        </w:numPr>
        <w:tabs>
          <w:tab w:val="left" w:pos="284"/>
          <w:tab w:val="left" w:pos="1134"/>
        </w:tabs>
        <w:suppressAutoHyphens/>
        <w:spacing w:line="252" w:lineRule="auto"/>
        <w:contextualSpacing/>
        <w:jc w:val="center"/>
        <w:rPr>
          <w:rFonts w:eastAsia="Arial"/>
          <w:b/>
          <w:color w:val="00000A"/>
          <w:shd w:val="clear" w:color="auto" w:fill="FFFFFF"/>
          <w:lang w:eastAsia="zh-CN" w:bidi="hi-IN"/>
        </w:rPr>
      </w:pPr>
      <w:r w:rsidRPr="00A30ED5">
        <w:rPr>
          <w:rFonts w:eastAsia="Arial"/>
          <w:b/>
          <w:color w:val="00000A"/>
          <w:shd w:val="clear" w:color="auto" w:fill="FFFFFF"/>
          <w:lang w:eastAsia="zh-CN" w:bidi="hi-IN"/>
        </w:rPr>
        <w:t>Обстоятельства непреодолимой силы</w:t>
      </w:r>
      <w:bookmarkEnd w:id="37"/>
      <w:r w:rsidRPr="00A30ED5">
        <w:rPr>
          <w:rFonts w:eastAsia="Arial"/>
          <w:b/>
          <w:bCs/>
          <w:color w:val="00000A"/>
          <w:shd w:val="clear" w:color="auto" w:fill="FFFFFF"/>
          <w:lang w:eastAsia="zh-CN" w:bidi="hi-IN"/>
        </w:rPr>
        <w:t>.</w:t>
      </w:r>
    </w:p>
    <w:p w:rsidR="00A30ED5" w:rsidRPr="00A30ED5" w:rsidRDefault="00A30ED5" w:rsidP="00A30ED5">
      <w:pPr>
        <w:widowControl w:val="0"/>
        <w:tabs>
          <w:tab w:val="left" w:pos="284"/>
          <w:tab w:val="left" w:pos="1134"/>
        </w:tabs>
        <w:suppressAutoHyphens/>
        <w:spacing w:line="252" w:lineRule="auto"/>
        <w:ind w:firstLine="426"/>
        <w:contextualSpacing/>
        <w:jc w:val="center"/>
        <w:outlineLvl w:val="0"/>
        <w:rPr>
          <w:rFonts w:eastAsia="Arial"/>
          <w:b/>
          <w:color w:val="00000A"/>
          <w:shd w:val="clear" w:color="auto" w:fill="FFFFFF"/>
          <w:lang w:eastAsia="zh-CN" w:bidi="hi-IN"/>
        </w:rPr>
      </w:pPr>
      <w:r w:rsidRPr="00A30ED5">
        <w:rPr>
          <w:rFonts w:eastAsia="Calibri"/>
          <w:b/>
          <w:color w:val="00000A"/>
          <w:lang w:eastAsia="en-US" w:bidi="hi-IN"/>
        </w:rPr>
        <w:t>Условия</w:t>
      </w:r>
      <w:r w:rsidRPr="00A30ED5">
        <w:rPr>
          <w:rFonts w:eastAsia="Calibri"/>
          <w:b/>
          <w:color w:val="00000A"/>
          <w:lang w:eastAsia="zh-CN" w:bidi="hi-IN"/>
        </w:rPr>
        <w:t xml:space="preserve"> конфиденциальности</w:t>
      </w:r>
      <w:r w:rsidRPr="00A30ED5">
        <w:rPr>
          <w:rFonts w:eastAsia="Calibri"/>
          <w:b/>
          <w:color w:val="00000A"/>
          <w:lang w:eastAsia="en-US" w:bidi="hi-IN"/>
        </w:rPr>
        <w:t>. Антикоррупционная оговорка</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rsidR="00A30ED5" w:rsidRPr="00A30ED5" w:rsidRDefault="00A30ED5" w:rsidP="00A30ED5">
      <w:pPr>
        <w:ind w:firstLine="360"/>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Международные санкции в отношении Российской Федерации, и (или) Республики Крым не относятся к обстоятельствам непреодолимой силы.</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 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Calibri"/>
          <w:color w:val="00000A"/>
          <w:lang w:eastAsia="en-US" w:bidi="hi-IN"/>
        </w:rPr>
      </w:pPr>
      <w:r w:rsidRPr="00A30ED5">
        <w:rPr>
          <w:rFonts w:eastAsia="Droid Sans Fallback"/>
          <w:color w:val="00000A"/>
          <w:lang w:eastAsia="zh-CN" w:bidi="hi-IN"/>
        </w:rPr>
        <w:t>Если какие-либо обстоятельства непреодолимой силы будут длиться более 3 (трех) месяцев, Стороны вправе провести переговоры о р</w:t>
      </w:r>
      <w:bookmarkStart w:id="38" w:name="bookmark19"/>
      <w:r w:rsidRPr="00A30ED5">
        <w:rPr>
          <w:rFonts w:eastAsia="Droid Sans Fallback"/>
          <w:color w:val="00000A"/>
          <w:lang w:eastAsia="zh-CN" w:bidi="hi-IN"/>
        </w:rPr>
        <w:t>асторжении Контракта.</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Calibri"/>
          <w:color w:val="00000A"/>
          <w:lang w:eastAsia="en-US" w:bidi="hi-IN"/>
        </w:rPr>
      </w:pPr>
      <w:r w:rsidRPr="00A30ED5">
        <w:rPr>
          <w:rFonts w:eastAsia="Calibri"/>
          <w:color w:val="00000A"/>
          <w:lang w:eastAsia="en-US" w:bidi="hi-IN"/>
        </w:rPr>
        <w:t xml:space="preserve"> 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16.14 Контракта.</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w:t>
      </w:r>
      <w:r w:rsidRPr="00A30ED5">
        <w:rPr>
          <w:rFonts w:eastAsia="Calibri"/>
          <w:color w:val="00000A"/>
          <w:lang w:eastAsia="en-US" w:bidi="hi-IN"/>
        </w:rPr>
        <w:lastRenderedPageBreak/>
        <w:t>информации соответствующего грифа конфиденциальности.</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A30ED5" w:rsidRPr="00A30ED5" w:rsidRDefault="00A30ED5" w:rsidP="00B30A26">
      <w:pPr>
        <w:widowControl w:val="0"/>
        <w:numPr>
          <w:ilvl w:val="1"/>
          <w:numId w:val="17"/>
        </w:numPr>
        <w:shd w:val="clear" w:color="auto" w:fill="FFFFFF"/>
        <w:tabs>
          <w:tab w:val="left" w:pos="284"/>
          <w:tab w:val="left" w:pos="1134"/>
        </w:tabs>
        <w:suppressAutoHyphens/>
        <w:spacing w:line="252" w:lineRule="auto"/>
        <w:ind w:left="0" w:right="20" w:firstLine="567"/>
        <w:jc w:val="both"/>
        <w:rPr>
          <w:spacing w:val="3"/>
        </w:rPr>
      </w:pPr>
      <w:r w:rsidRPr="00A30ED5">
        <w:rPr>
          <w:spacing w:val="3"/>
        </w:rPr>
        <w:t>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Подрядчик гарантирует, что выполнение Работ не нарушает исключительные права</w:t>
      </w:r>
    </w:p>
    <w:p w:rsidR="00A30ED5" w:rsidRPr="00A30ED5" w:rsidRDefault="00A30ED5" w:rsidP="00A30ED5">
      <w:pPr>
        <w:widowControl w:val="0"/>
        <w:spacing w:line="252" w:lineRule="auto"/>
        <w:ind w:firstLine="567"/>
        <w:jc w:val="both"/>
        <w:rPr>
          <w:rFonts w:eastAsia="Calibri"/>
          <w:color w:val="00000A"/>
          <w:lang w:eastAsia="en-US" w:bidi="hi-IN"/>
        </w:rPr>
      </w:pPr>
      <w:r w:rsidRPr="00A30ED5">
        <w:rPr>
          <w:rFonts w:eastAsia="Calibri"/>
          <w:color w:val="00000A"/>
          <w:lang w:eastAsia="en-US" w:bidi="hi-IN"/>
        </w:rPr>
        <w:t>третьих лиц, в том числе: авторские, патентные и др.</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 </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zh-CN" w:bidi="hi-IN"/>
        </w:rPr>
      </w:pPr>
      <w:r w:rsidRPr="00A30ED5">
        <w:rPr>
          <w:rFonts w:eastAsia="Calibri"/>
          <w:color w:val="00000A"/>
          <w:lang w:eastAsia="en-US" w:bidi="hi-IN"/>
        </w:rPr>
        <w:t xml:space="preserve">Если Государственному заказчику будут предъявлены требования, связанные с тем, что при создании Объекта были нарушены исключительные права третьих лиц, Подрядчик полностью возместит Государственному Заказчику все убытки, связанные с такими требованиями, включая расходы </w:t>
      </w:r>
      <w:r w:rsidRPr="00A30ED5">
        <w:rPr>
          <w:rFonts w:eastAsia="Droid Sans Fallback"/>
          <w:color w:val="00000A"/>
          <w:lang w:eastAsia="zh-CN" w:bidi="hi-IN"/>
        </w:rPr>
        <w:t xml:space="preserve">на </w:t>
      </w:r>
      <w:r w:rsidRPr="00A30ED5">
        <w:rPr>
          <w:rFonts w:eastAsia="Droid Sans Fallback"/>
          <w:color w:val="00000A"/>
          <w:lang w:bidi="hi-IN"/>
        </w:rPr>
        <w:t>юридическую помощь и представительство в суде</w:t>
      </w:r>
      <w:r w:rsidRPr="00A30ED5">
        <w:rPr>
          <w:rFonts w:eastAsia="Calibri"/>
          <w:color w:val="00000A"/>
          <w:lang w:eastAsia="en-US" w:bidi="hi-IN"/>
        </w:rPr>
        <w:t>.</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выполнения Подрядчиком Контракта, возникают непосредственно у Государственного заказчика, либо, если Применимым правом установлено, что такие исключительные права возникают у Подрядчика, эти права переходят к Государственному заказчику сразу после их возникновения в силу Контракта, без оформления каких-либо дополнительных документов, либо, если Применимым правом установлено, что такие исключительные права не могут переходить к Государственному заказчику в порядке, указанном выше, считается, что Подрядчик передал Государственному заказчику неисключительные права(неисключительную лицензию) без уплаты роялти на срок 99 лет, но не меньше срока эксплуатации Объекта в том объеме, который требуется для строительства, эксплуатации, технического обслуживания и ремонта или переоборудования Объекта. </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В течение срока выполнения работ или после их завершения Сторона, причинившая ущерб другой Стороне, возникший по причине какого-либо нарушения условий конфиденциальности, патентного или авторского права, товарной марки или названий, полностью возмещает его по всем действиям, претензиям, расходам и затратам. Если Государственному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Государственному заказчику все расходы и убытки, причиненные в связи с нарушением этих прав.</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en-US" w:bidi="hi-IN"/>
        </w:rPr>
      </w:pPr>
      <w:r w:rsidRPr="00A30ED5">
        <w:rPr>
          <w:rFonts w:eastAsia="Calibri"/>
          <w:color w:val="00000A"/>
          <w:lang w:eastAsia="en-US" w:bidi="hi-IN"/>
        </w:rPr>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w:t>
      </w:r>
      <w:r w:rsidRPr="00A30ED5">
        <w:rPr>
          <w:rFonts w:eastAsia="Calibri"/>
          <w:color w:val="00000A"/>
          <w:lang w:eastAsia="en-US" w:bidi="hi-IN"/>
        </w:rPr>
        <w:lastRenderedPageBreak/>
        <w:t>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zh-CN" w:bidi="hi-IN"/>
        </w:rPr>
      </w:pPr>
      <w:r w:rsidRPr="00A30ED5">
        <w:rPr>
          <w:rFonts w:eastAsia="Calibri"/>
          <w:color w:val="00000A"/>
          <w:lang w:eastAsia="zh-CN" w:bidi="hi-IN"/>
        </w:rPr>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30ED5" w:rsidRPr="00A30ED5" w:rsidRDefault="00A30ED5" w:rsidP="00B30A26">
      <w:pPr>
        <w:widowControl w:val="0"/>
        <w:numPr>
          <w:ilvl w:val="1"/>
          <w:numId w:val="17"/>
        </w:numPr>
        <w:suppressAutoHyphens/>
        <w:spacing w:line="252" w:lineRule="auto"/>
        <w:ind w:left="0" w:firstLine="567"/>
        <w:jc w:val="both"/>
        <w:rPr>
          <w:rFonts w:eastAsia="Calibri"/>
          <w:color w:val="00000A"/>
          <w:lang w:eastAsia="zh-CN" w:bidi="hi-IN"/>
        </w:rPr>
      </w:pPr>
      <w:r w:rsidRPr="00A30ED5">
        <w:rPr>
          <w:rFonts w:eastAsia="Calibri"/>
          <w:color w:val="00000A"/>
          <w:lang w:eastAsia="zh-CN" w:bidi="hi-IN"/>
        </w:rPr>
        <w:t xml:space="preserve">В случае возникновения у </w:t>
      </w:r>
      <w:r w:rsidRPr="00A30ED5">
        <w:rPr>
          <w:rFonts w:eastAsia="Calibri"/>
          <w:color w:val="00000A"/>
          <w:lang w:eastAsia="en-US" w:bidi="hi-IN"/>
        </w:rPr>
        <w:t>Стороны</w:t>
      </w:r>
      <w:r w:rsidRPr="00A30ED5">
        <w:rPr>
          <w:rFonts w:eastAsia="Calibri"/>
          <w:color w:val="00000A"/>
          <w:lang w:eastAsia="zh-CN" w:bidi="hi-IN"/>
        </w:rPr>
        <w:t xml:space="preserve"> подозрений, что произошло или может произойти нарушение каких-либо положений </w:t>
      </w:r>
      <w:r w:rsidRPr="00A30ED5">
        <w:rPr>
          <w:rFonts w:eastAsia="Calibri"/>
          <w:color w:val="00000A"/>
          <w:lang w:eastAsia="en-US" w:bidi="hi-IN"/>
        </w:rPr>
        <w:t>пункта 16.15 Контракта, соответствующая Сторона</w:t>
      </w:r>
      <w:r w:rsidRPr="00A30ED5">
        <w:rPr>
          <w:rFonts w:eastAsia="Calibri"/>
          <w:color w:val="00000A"/>
          <w:lang w:eastAsia="zh-CN" w:bidi="hi-IN"/>
        </w:rPr>
        <w:t xml:space="preserve"> обязуется уведомить другую </w:t>
      </w:r>
      <w:r w:rsidRPr="00A30ED5">
        <w:rPr>
          <w:rFonts w:eastAsia="Calibri"/>
          <w:color w:val="00000A"/>
          <w:lang w:eastAsia="en-US" w:bidi="hi-IN"/>
        </w:rPr>
        <w:t>Сторону</w:t>
      </w:r>
      <w:r w:rsidRPr="00A30ED5">
        <w:rPr>
          <w:rFonts w:eastAsia="Calibri"/>
          <w:color w:val="00000A"/>
          <w:lang w:eastAsia="zh-CN" w:bidi="hi-IN"/>
        </w:rPr>
        <w:t xml:space="preserve"> в письменной форме. В письменном уведомлении </w:t>
      </w:r>
      <w:r w:rsidRPr="00A30ED5">
        <w:rPr>
          <w:rFonts w:eastAsia="Calibri"/>
          <w:color w:val="00000A"/>
          <w:lang w:eastAsia="en-US" w:bidi="hi-IN"/>
        </w:rPr>
        <w:t>Сторона обязана сослаться</w:t>
      </w:r>
      <w:r w:rsidRPr="00A30ED5">
        <w:rPr>
          <w:rFonts w:eastAsia="Calibri"/>
          <w:color w:val="00000A"/>
          <w:lang w:eastAsia="zh-CN" w:bidi="hi-IN"/>
        </w:rPr>
        <w:t xml:space="preserve"> на факты или </w:t>
      </w:r>
      <w:r w:rsidRPr="00A30ED5">
        <w:rPr>
          <w:rFonts w:eastAsia="Calibri"/>
          <w:color w:val="00000A"/>
          <w:lang w:eastAsia="en-US" w:bidi="hi-IN"/>
        </w:rPr>
        <w:t>предоставить</w:t>
      </w:r>
      <w:r w:rsidRPr="00A30ED5">
        <w:rPr>
          <w:rFonts w:eastAsia="Calibri"/>
          <w:color w:val="00000A"/>
          <w:lang w:eastAsia="zh-CN" w:bidi="hi-IN"/>
        </w:rPr>
        <w:t xml:space="preserve"> материалы, достоверно подтверждающие или дающие основание предполагать, что произошло или может произойти нарушение каких-либо положений </w:t>
      </w:r>
      <w:r w:rsidRPr="00A30ED5">
        <w:rPr>
          <w:rFonts w:eastAsia="Calibri"/>
          <w:color w:val="00000A"/>
          <w:lang w:eastAsia="en-US" w:bidi="hi-IN"/>
        </w:rPr>
        <w:t>пункта 16.15 контрагентом</w:t>
      </w:r>
      <w:r w:rsidRPr="00A30ED5">
        <w:rPr>
          <w:rFonts w:eastAsia="Calibri"/>
          <w:color w:val="00000A"/>
          <w:lang w:eastAsia="zh-CN" w:bidi="hi-IN"/>
        </w:rPr>
        <w:t xml:space="preserve">,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bidi="hi-IN"/>
        </w:rPr>
      </w:pPr>
      <w:r w:rsidRPr="00A30ED5">
        <w:rPr>
          <w:rFonts w:eastAsia="Droid Sans Fallback"/>
          <w:color w:val="00000A"/>
          <w:lang w:eastAsia="zh-CN" w:bidi="hi-IN"/>
        </w:rPr>
        <w:t xml:space="preserve">После </w:t>
      </w:r>
      <w:r w:rsidRPr="00A30ED5">
        <w:rPr>
          <w:rFonts w:eastAsia="Droid Sans Fallback"/>
          <w:color w:val="00000A"/>
          <w:lang w:bidi="hi-IN"/>
        </w:rPr>
        <w:t>получения уведомления Сторона, в адрес которой оно направлено, в течение пяти календарных дней направляет в письменной форме подтверждение, что нарушения не произошло или не произойдет.</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Calibri"/>
          <w:color w:val="00000A"/>
          <w:lang w:eastAsia="en-US" w:bidi="hi-IN"/>
        </w:rPr>
        <w:t xml:space="preserve">После направления </w:t>
      </w:r>
      <w:r w:rsidRPr="00A30ED5">
        <w:rPr>
          <w:rFonts w:eastAsia="Calibri"/>
          <w:color w:val="00000A"/>
          <w:lang w:eastAsia="zh-CN" w:bidi="hi-IN"/>
        </w:rPr>
        <w:t>письменного уведомления</w:t>
      </w:r>
      <w:r w:rsidRPr="00A30ED5">
        <w:rPr>
          <w:rFonts w:eastAsia="Calibri"/>
          <w:color w:val="00000A"/>
          <w:lang w:eastAsia="en-US" w:bidi="hi-IN"/>
        </w:rPr>
        <w:t xml:space="preserve"> соответствующая Сторона</w:t>
      </w:r>
      <w:r w:rsidRPr="00A30ED5">
        <w:rPr>
          <w:rFonts w:eastAsia="Calibri"/>
          <w:color w:val="00000A"/>
          <w:lang w:eastAsia="zh-CN" w:bidi="hi-IN"/>
        </w:rPr>
        <w:t xml:space="preserve"> имеет право приостановить исполнение обязательств по Контракту до получения подтверждения, что нарушения не произошло или не произойдет</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bidi="hi-IN"/>
        </w:rPr>
      </w:pPr>
      <w:r w:rsidRPr="00A30ED5">
        <w:rPr>
          <w:rFonts w:eastAsia="Calibri"/>
          <w:color w:val="00000A"/>
          <w:lang w:eastAsia="en-US" w:bidi="hi-IN"/>
        </w:rPr>
        <w:t xml:space="preserve">В случае нарушения Стороной обязательств воздерживаться от запрещенных </w:t>
      </w:r>
      <w:r w:rsidRPr="00A30ED5">
        <w:rPr>
          <w:rFonts w:eastAsia="Droid Sans Fallback"/>
          <w:color w:val="00000A"/>
          <w:lang w:bidi="hi-IN"/>
        </w:rPr>
        <w:t xml:space="preserve">в </w:t>
      </w:r>
      <w:hyperlink w:anchor="p15" w:history="1">
        <w:r w:rsidRPr="00A30ED5">
          <w:rPr>
            <w:rFonts w:eastAsia="Droid Sans Fallback"/>
            <w:color w:val="00000A"/>
            <w:lang w:bidi="hi-IN"/>
          </w:rPr>
          <w:t xml:space="preserve">пункте </w:t>
        </w:r>
      </w:hyperlink>
      <w:r w:rsidRPr="00A30ED5">
        <w:rPr>
          <w:rFonts w:eastAsia="Droid Sans Fallback"/>
          <w:color w:val="00000A"/>
          <w:lang w:bidi="hi-IN"/>
        </w:rPr>
        <w:t>16.15 Контракта</w:t>
      </w:r>
      <w:r w:rsidRPr="00A30ED5">
        <w:rPr>
          <w:rFonts w:eastAsia="Calibri"/>
          <w:color w:val="00000A"/>
          <w:lang w:eastAsia="en-US" w:bidi="hi-IN"/>
        </w:rPr>
        <w:t xml:space="preserve">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bookmarkEnd w:id="38"/>
    <w:p w:rsidR="00A30ED5" w:rsidRPr="00A30ED5" w:rsidRDefault="00A30ED5" w:rsidP="00A30ED5">
      <w:pPr>
        <w:widowControl w:val="0"/>
        <w:suppressAutoHyphens/>
        <w:spacing w:line="252" w:lineRule="auto"/>
        <w:ind w:firstLine="567"/>
        <w:contextualSpacing/>
        <w:jc w:val="both"/>
        <w:rPr>
          <w:rFonts w:eastAsia="Droid Sans Fallback"/>
          <w:b/>
          <w:color w:val="00000A"/>
          <w:lang w:eastAsia="zh-CN" w:bidi="hi-IN"/>
        </w:rPr>
      </w:pPr>
    </w:p>
    <w:p w:rsidR="00A30ED5" w:rsidRPr="00A30ED5" w:rsidRDefault="00A30ED5" w:rsidP="00B30A26">
      <w:pPr>
        <w:widowControl w:val="0"/>
        <w:numPr>
          <w:ilvl w:val="0"/>
          <w:numId w:val="17"/>
        </w:numPr>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Внесение изменений в проектную документацию</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bookmarkStart w:id="39" w:name="_Ref12112327"/>
      <w:r w:rsidRPr="00A30ED5">
        <w:rPr>
          <w:rFonts w:eastAsia="Droid Sans Fallback"/>
          <w:color w:val="00000A"/>
          <w:lang w:eastAsia="zh-CN" w:bidi="hi-IN"/>
        </w:rPr>
        <w:t>Государственный заказчик вправе вносить изменения в проектную документацию в порядке, установленном техническими регламентами, нормативными правовыми актами Российской Федерации.</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Если возникает необходимость выполнения дополнительных работ, не включенных в проект, или исключения из проекта работ вследствие изменения проектных решений, Государственный заказчик в течение 3 (трех) рабочих дней с момента утверждения акта на производство дополнительных работ, направляет Подрядчику акт на производство дополнительных работ (исключение ряда работ) для составления откорректированной проектной документации, в том числе сметного расчета стоимости изменения объемов выполняемых работ.</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Подрядчик в течение 10 (десяти) календарных дней со дня получения акта на </w:t>
      </w:r>
      <w:r w:rsidRPr="00A30ED5">
        <w:rPr>
          <w:rFonts w:eastAsia="Droid Sans Fallback"/>
          <w:color w:val="00000A"/>
          <w:lang w:eastAsia="zh-CN" w:bidi="hi-IN"/>
        </w:rPr>
        <w:lastRenderedPageBreak/>
        <w:t>производство дополнительных работ (исключение ряда работ) представляет Государственному заказчику откорректированные чертежи и проектную документацию.</w:t>
      </w:r>
    </w:p>
    <w:p w:rsidR="00A30ED5" w:rsidRPr="00A30ED5" w:rsidRDefault="00A30ED5" w:rsidP="00B30A26">
      <w:pPr>
        <w:widowControl w:val="0"/>
        <w:numPr>
          <w:ilvl w:val="1"/>
          <w:numId w:val="17"/>
        </w:numPr>
        <w:tabs>
          <w:tab w:val="left" w:pos="-311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При необходимости проведения повторной экспертизы проектной документации в связи с внесением изменений в разработанную и утвержденную документацию, вызванных устранением недостатков, обнаруженных в документации, получившей положительное заключение государственной экспертизы, вопрос финансирования прохождения повторной экспертизы решается Сторонами в соответствии с действующим законодательством.</w:t>
      </w:r>
      <w:bookmarkEnd w:id="39"/>
    </w:p>
    <w:p w:rsidR="00A30ED5" w:rsidRPr="00A30ED5" w:rsidRDefault="00A30ED5" w:rsidP="00A30ED5">
      <w:pPr>
        <w:widowControl w:val="0"/>
        <w:tabs>
          <w:tab w:val="left" w:pos="284"/>
          <w:tab w:val="left" w:pos="1134"/>
        </w:tabs>
        <w:suppressAutoHyphens/>
        <w:spacing w:line="252" w:lineRule="auto"/>
        <w:ind w:firstLine="426"/>
        <w:contextualSpacing/>
        <w:jc w:val="both"/>
        <w:rPr>
          <w:rFonts w:eastAsia="Droid Sans Fallback"/>
          <w:color w:val="00000A"/>
          <w:lang w:eastAsia="zh-CN" w:bidi="hi-IN"/>
        </w:rPr>
      </w:pPr>
    </w:p>
    <w:p w:rsidR="00A30ED5" w:rsidRPr="00A30ED5" w:rsidRDefault="00A30ED5" w:rsidP="00B30A26">
      <w:pPr>
        <w:keepNext/>
        <w:keepLines/>
        <w:widowControl w:val="0"/>
        <w:numPr>
          <w:ilvl w:val="0"/>
          <w:numId w:val="17"/>
        </w:numPr>
        <w:suppressAutoHyphens/>
        <w:spacing w:line="252" w:lineRule="auto"/>
        <w:contextualSpacing/>
        <w:jc w:val="center"/>
        <w:outlineLvl w:val="0"/>
        <w:rPr>
          <w:rFonts w:eastAsia="Arial"/>
          <w:b/>
          <w:bCs/>
          <w:color w:val="00000A"/>
          <w:lang w:bidi="hi-IN"/>
        </w:rPr>
      </w:pPr>
      <w:bookmarkStart w:id="40" w:name="bookmark20"/>
      <w:r w:rsidRPr="00A30ED5">
        <w:rPr>
          <w:rFonts w:eastAsia="Arial"/>
          <w:b/>
          <w:color w:val="00000A"/>
          <w:shd w:val="clear" w:color="auto" w:fill="FFFFFF"/>
          <w:lang w:bidi="hi-IN"/>
        </w:rPr>
        <w:t>Разрешение споров</w:t>
      </w:r>
      <w:bookmarkEnd w:id="40"/>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eastAsia="Droid Sans Fallback"/>
          <w:color w:val="00000A"/>
          <w:lang w:eastAsia="zh-CN" w:bidi="hi-IN"/>
        </w:rPr>
        <w:t xml:space="preserve">Претензионные письма направляются Сторонами </w:t>
      </w:r>
      <w:r w:rsidRPr="00A30ED5">
        <w:rPr>
          <w:rFonts w:ascii="Liberation Serif" w:eastAsia="Droid Sans Fallback" w:hAnsi="Liberation Serif" w:cs="FreeSans"/>
          <w:color w:val="00000A"/>
          <w:lang w:eastAsia="zh-CN" w:bidi="hi-IN"/>
        </w:rPr>
        <w:t>в порядке, предусмотренном для направления уведомлений в Статье 24 Контракта.</w:t>
      </w:r>
    </w:p>
    <w:p w:rsidR="00A30ED5" w:rsidRPr="00A30ED5" w:rsidRDefault="00A30ED5" w:rsidP="00A30ED5">
      <w:pPr>
        <w:widowControl w:val="0"/>
        <w:tabs>
          <w:tab w:val="left" w:pos="-6804"/>
          <w:tab w:val="left" w:pos="-5529"/>
        </w:tab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A30ED5" w:rsidRPr="00A30ED5" w:rsidRDefault="00A30ED5" w:rsidP="00A30ED5">
      <w:pPr>
        <w:widowControl w:val="0"/>
        <w:tabs>
          <w:tab w:val="left" w:pos="-6804"/>
          <w:tab w:val="left" w:pos="-5529"/>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 xml:space="preserve">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 </w:t>
      </w:r>
      <w:r w:rsidRPr="00A30ED5">
        <w:rPr>
          <w:rFonts w:eastAsia="Droid Sans Fallback"/>
          <w:color w:val="00000A"/>
          <w:lang w:bidi="hi-IN"/>
        </w:rPr>
        <w:t>в Арбитражном суде Республики Крым.</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Положения настоящей статьи Контракта являются обязательными и для правопреемников Сторон, в том числе для лиц, приобретших права по Контракту в результате уступки этих прав или обязанности по Контракту в результате перевода долга и для универсальных правопреемников Сторон.</w:t>
      </w:r>
    </w:p>
    <w:p w:rsidR="00A30ED5" w:rsidRPr="00A30ED5" w:rsidRDefault="00A30ED5" w:rsidP="00B30A26">
      <w:pPr>
        <w:widowControl w:val="0"/>
        <w:numPr>
          <w:ilvl w:val="1"/>
          <w:numId w:val="17"/>
        </w:numPr>
        <w:tabs>
          <w:tab w:val="left" w:pos="-6804"/>
          <w:tab w:val="left" w:pos="-5529"/>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Контракт толкуется и исполняется, а споры, вытекающие из Контракта или связанные с ним, разрешаются в соответствии с законодательством Российской Федерации.</w:t>
      </w:r>
    </w:p>
    <w:p w:rsidR="00A30ED5" w:rsidRPr="00A30ED5" w:rsidRDefault="00A30ED5" w:rsidP="00A30ED5">
      <w:pPr>
        <w:widowControl w:val="0"/>
        <w:tabs>
          <w:tab w:val="left" w:pos="284"/>
          <w:tab w:val="left" w:pos="1134"/>
        </w:tabs>
        <w:suppressAutoHyphens/>
        <w:spacing w:line="252" w:lineRule="auto"/>
        <w:ind w:firstLine="426"/>
        <w:contextualSpacing/>
        <w:jc w:val="both"/>
        <w:rPr>
          <w:rFonts w:eastAsia="Droid Sans Fallback"/>
          <w:color w:val="00000A"/>
          <w:lang w:eastAsia="zh-CN" w:bidi="hi-IN"/>
        </w:rPr>
      </w:pPr>
    </w:p>
    <w:p w:rsidR="00A30ED5" w:rsidRPr="00A30ED5" w:rsidRDefault="00A30ED5" w:rsidP="00B30A26">
      <w:pPr>
        <w:widowControl w:val="0"/>
        <w:numPr>
          <w:ilvl w:val="0"/>
          <w:numId w:val="17"/>
        </w:numPr>
        <w:suppressAutoHyphens/>
        <w:spacing w:line="252" w:lineRule="auto"/>
        <w:contextualSpacing/>
        <w:jc w:val="center"/>
        <w:rPr>
          <w:rFonts w:eastAsia="Calibri"/>
          <w:b/>
          <w:color w:val="00000A"/>
          <w:shd w:val="clear" w:color="auto" w:fill="FFFFFF"/>
          <w:lang w:bidi="hi-IN"/>
        </w:rPr>
      </w:pPr>
      <w:r w:rsidRPr="00A30ED5">
        <w:rPr>
          <w:rFonts w:eastAsia="Calibri"/>
          <w:b/>
          <w:color w:val="00000A"/>
          <w:shd w:val="clear" w:color="auto" w:fill="FFFFFF"/>
          <w:lang w:bidi="hi-IN"/>
        </w:rPr>
        <w:t>Вступление Контракта в силу, срок действия Контракта</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bookmarkStart w:id="41" w:name="_Hlk7006197"/>
      <w:r w:rsidRPr="00A30ED5">
        <w:rPr>
          <w:rFonts w:eastAsia="Droid Sans Fallback"/>
          <w:color w:val="00000A"/>
          <w:shd w:val="clear" w:color="auto" w:fill="FFFFFF"/>
          <w:lang w:eastAsia="zh-CN" w:bidi="hi-IN"/>
        </w:rPr>
        <w:t xml:space="preserve">Контракт вступает в силу со дня его заключения Сторонами и действует до </w:t>
      </w:r>
      <w:bookmarkStart w:id="42" w:name="_Hlk56160619"/>
      <w:r w:rsidRPr="00A30ED5">
        <w:rPr>
          <w:rFonts w:eastAsia="Droid Sans Fallback"/>
          <w:color w:val="00000A"/>
          <w:shd w:val="clear" w:color="auto" w:fill="FFFFFF"/>
          <w:lang w:eastAsia="zh-CN" w:bidi="hi-IN"/>
        </w:rPr>
        <w:t>«31» декабря 2021 года</w:t>
      </w:r>
      <w:bookmarkEnd w:id="42"/>
      <w:r w:rsidRPr="00A30ED5">
        <w:rPr>
          <w:rFonts w:eastAsia="Droid Sans Fallback"/>
          <w:color w:val="00000A"/>
          <w:shd w:val="clear" w:color="auto" w:fill="FFFFFF"/>
          <w:lang w:eastAsia="zh-CN" w:bidi="hi-IN"/>
        </w:rPr>
        <w:t>, но в любом случае до полного исполнения Сторонами своих обязательств по Контракту.</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bookmarkEnd w:id="41"/>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p>
    <w:p w:rsidR="00A30ED5" w:rsidRPr="00A30ED5" w:rsidRDefault="00A30ED5" w:rsidP="00B30A26">
      <w:pPr>
        <w:widowControl w:val="0"/>
        <w:numPr>
          <w:ilvl w:val="0"/>
          <w:numId w:val="17"/>
        </w:numPr>
        <w:tabs>
          <w:tab w:val="left" w:pos="-1701"/>
        </w:tabs>
        <w:suppressAutoHyphens/>
        <w:spacing w:line="252" w:lineRule="auto"/>
        <w:contextualSpacing/>
        <w:jc w:val="center"/>
        <w:rPr>
          <w:rFonts w:eastAsia="Droid Sans Fallback"/>
          <w:b/>
          <w:color w:val="00000A"/>
          <w:lang w:eastAsia="zh-CN" w:bidi="hi-IN"/>
        </w:rPr>
      </w:pPr>
      <w:r w:rsidRPr="00A30ED5">
        <w:rPr>
          <w:rFonts w:eastAsia="Droid Sans Fallback"/>
          <w:b/>
          <w:color w:val="00000A"/>
          <w:lang w:eastAsia="zh-CN" w:bidi="hi-IN"/>
        </w:rPr>
        <w:t>Порядок расторжения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bookmarkStart w:id="43" w:name="sub_167"/>
      <w:bookmarkStart w:id="44" w:name="bookmark22"/>
      <w:r w:rsidRPr="00A30ED5">
        <w:rPr>
          <w:rFonts w:eastAsia="Droid Sans Fallback"/>
          <w:color w:val="00000A"/>
          <w:lang w:bidi="hi-IN"/>
        </w:rPr>
        <w:t>Расторжение контракта допускается в соответствии с гражданским законодательством и условиями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Контракт может быть расторгнут:</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lastRenderedPageBreak/>
        <w:t>- по соглашению Сторон;</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 по решению суда;</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 в случае одностороннего отказа Стороны Контракта от исполнения Контракта в соответствии с гражданским законодательством.</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Государственный заказчик вправе обратиться в суд, в установленном законодательством Российской Федерации порядке с требованием о расторжении Контракта в следующих случаях: </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при существенном нарушении Контракта Подрядчиком;</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в иных случаях, предусмотренных законодательством Российской Федерации.</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A30ED5" w:rsidRPr="00D8777B"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color w:val="00000A"/>
          <w:lang w:bidi="hi-IN"/>
        </w:rPr>
        <w:t xml:space="preserve">Государственный заказчик вправе принять решение об одностороннем отказе от </w:t>
      </w:r>
      <w:r w:rsidRPr="00D8777B">
        <w:rPr>
          <w:rFonts w:eastAsia="Droid Sans Fallback"/>
          <w:lang w:bidi="hi-IN"/>
        </w:rPr>
        <w:t>исполнения Контракта по основаниям, предусмотренным ГК РФ для одностороннего отказа, в том числе в следующих случаях:</w:t>
      </w:r>
    </w:p>
    <w:p w:rsidR="00A30ED5" w:rsidRPr="00D8777B" w:rsidRDefault="00A30ED5" w:rsidP="00B30A26">
      <w:pPr>
        <w:widowControl w:val="0"/>
        <w:numPr>
          <w:ilvl w:val="2"/>
          <w:numId w:val="17"/>
        </w:numPr>
        <w:suppressAutoHyphens/>
        <w:ind w:left="0" w:firstLine="567"/>
        <w:jc w:val="both"/>
        <w:rPr>
          <w:rFonts w:ascii="Liberation Serif" w:eastAsia="Droid Sans Fallback" w:hAnsi="Liberation Serif" w:cs="FreeSans"/>
          <w:lang w:eastAsia="zh-CN" w:bidi="hi-IN"/>
        </w:rPr>
      </w:pPr>
      <w:r w:rsidRPr="00D8777B">
        <w:rPr>
          <w:rFonts w:ascii="Liberation Serif" w:eastAsia="Droid Sans Fallback" w:hAnsi="Liberation Serif" w:cs="FreeSans"/>
          <w:lang w:eastAsia="zh-CN" w:bidi="hi-IN"/>
        </w:rPr>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p w:rsidR="00A30ED5" w:rsidRPr="00D8777B"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D8777B">
        <w:rPr>
          <w:rFonts w:eastAsia="Droid Sans Fallback"/>
          <w:lang w:bidi="hi-IN"/>
        </w:rPr>
        <w:t>в любое время без указания причин при условии оплаты Подрядчику фактически понесенных им расходов (статья 717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A30ED5" w:rsidRPr="00A30ED5" w:rsidRDefault="00A30ED5" w:rsidP="00B30A26">
      <w:pPr>
        <w:widowControl w:val="0"/>
        <w:numPr>
          <w:ilvl w:val="2"/>
          <w:numId w:val="17"/>
        </w:numPr>
        <w:tabs>
          <w:tab w:val="left" w:pos="1134"/>
        </w:tabs>
        <w:suppressAutoHyphens/>
        <w:spacing w:line="252" w:lineRule="auto"/>
        <w:ind w:left="0" w:right="-1" w:firstLine="567"/>
        <w:contextualSpacing/>
        <w:jc w:val="both"/>
        <w:rPr>
          <w:rFonts w:eastAsia="Droid Sans Fallback"/>
          <w:lang w:bidi="hi-IN"/>
        </w:rPr>
      </w:pPr>
      <w:r w:rsidRPr="00A30ED5">
        <w:rPr>
          <w:rFonts w:eastAsia="Droid Sans Fallback"/>
          <w:lang w:bidi="hi-IN"/>
        </w:rPr>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A30ED5" w:rsidRPr="00A30ED5" w:rsidRDefault="00A30ED5" w:rsidP="00A30ED5">
      <w:pPr>
        <w:widowControl w:val="0"/>
        <w:tabs>
          <w:tab w:val="left" w:pos="1134"/>
        </w:tabs>
        <w:suppressAutoHyphens/>
        <w:spacing w:line="252" w:lineRule="auto"/>
        <w:ind w:right="-1" w:firstLine="567"/>
        <w:contextualSpacing/>
        <w:jc w:val="both"/>
        <w:rPr>
          <w:rFonts w:eastAsia="Droid Sans Fallback"/>
          <w:color w:val="00000A"/>
          <w:lang w:bidi="hi-IN"/>
        </w:rPr>
      </w:pPr>
      <w:r w:rsidRPr="00A30ED5">
        <w:rPr>
          <w:rFonts w:eastAsia="Droid Sans Fallback"/>
          <w:color w:val="00000A"/>
          <w:lang w:bidi="hi-IN"/>
        </w:rPr>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Решение Государственного заказчика об одностороннем отказе от исполнения Контракта в течение трех рабочих дней </w:t>
      </w:r>
      <w:r w:rsidRPr="00A30ED5">
        <w:rPr>
          <w:rFonts w:eastAsia="Droid Sans Fallback"/>
          <w:color w:val="00000A"/>
          <w:shd w:val="clear" w:color="auto" w:fill="FFFFFF"/>
          <w:lang w:eastAsia="zh-CN" w:bidi="hi-IN"/>
        </w:rPr>
        <w:t xml:space="preserve">с даты принятия </w:t>
      </w:r>
      <w:r w:rsidRPr="00A30ED5">
        <w:rPr>
          <w:rFonts w:eastAsia="Droid Sans Fallback"/>
          <w:color w:val="00000A"/>
          <w:lang w:bidi="hi-IN"/>
        </w:rPr>
        <w:t xml:space="preserve">указанного решения, размещается в </w:t>
      </w:r>
      <w:r w:rsidRPr="00A30ED5">
        <w:rPr>
          <w:rFonts w:eastAsia="Droid Sans Fallback"/>
          <w:color w:val="00000A"/>
          <w:lang w:bidi="hi-IN"/>
        </w:rPr>
        <w:lastRenderedPageBreak/>
        <w:t>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 (подрядчиков, исполнителей).</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В случае расторжения Контракта в связи с односторонним отказом Государственного заказчика от исполнения Контракта Государственный заказчик вправе осуществить закупку работ, выполнение которых является предметом расторгнутого Контракта, в соответствии с положениями пункта 6 части 2 статьи 83 Закона №44-ФЗ.</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Если до расторжения Контракта Подрядчик частично исполнил обязательства, предусмотренные Контрактом, при заключении нового Контракта объем выполняемых работ должен быть уменьшен с учетом объема выполненных работ по расторгнутому Контракту. При этом цена Контракта, заключаемого в соответствии с пунктом </w:t>
      </w:r>
      <w:r w:rsidR="00F26EB4" w:rsidRPr="00A30ED5">
        <w:rPr>
          <w:rFonts w:eastAsia="Droid Sans Fallback"/>
          <w:color w:val="00000A"/>
          <w:lang w:bidi="hi-IN"/>
        </w:rPr>
        <w:t>20.12 Контракта</w:t>
      </w:r>
      <w:r w:rsidRPr="00A30ED5">
        <w:rPr>
          <w:rFonts w:eastAsia="Droid Sans Fallback"/>
          <w:color w:val="00000A"/>
          <w:lang w:bidi="hi-IN"/>
        </w:rPr>
        <w:t>, должна быть уменьшена пропорционально объему выполненных работ.</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Подрядчик вправе принять решение об одностороннем отказе от исполнения Контракта в соответствии с ГК РФ.</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 xml:space="preserve">Решение Подрядчика об одностороннем отказе от исполнения Контракта в течение 3 (трех) рабочих дней, следующего за датой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w:t>
      </w:r>
      <w:r w:rsidRPr="00A30ED5">
        <w:rPr>
          <w:rFonts w:eastAsia="Droid Sans Fallback"/>
          <w:color w:val="00000A"/>
          <w:lang w:bidi="hi-IN"/>
        </w:rPr>
        <w:lastRenderedPageBreak/>
        <w:t>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30ED5" w:rsidRPr="00A30ED5" w:rsidRDefault="00A30ED5" w:rsidP="00B30A26">
      <w:pPr>
        <w:widowControl w:val="0"/>
        <w:numPr>
          <w:ilvl w:val="1"/>
          <w:numId w:val="17"/>
        </w:numPr>
        <w:shd w:val="clear" w:color="auto" w:fill="FFFFFF"/>
        <w:suppressAutoHyphens/>
        <w:spacing w:line="252" w:lineRule="auto"/>
        <w:ind w:left="0" w:firstLine="567"/>
        <w:jc w:val="both"/>
        <w:rPr>
          <w:i/>
        </w:rPr>
      </w:pPr>
      <w:r w:rsidRPr="00A30ED5">
        <w:t>В случае расторжения Контракта в связи с односторонним отказом Подрядчика от исполнения Контракта Государственный заказчик осуществляет закупку выполнения работ, которые являлись предметом расторгнутого Контракта, в соответствии с Законом №44-ФЗ</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A30ED5" w:rsidRPr="00A30ED5" w:rsidRDefault="00A30ED5" w:rsidP="00A30ED5">
      <w:pPr>
        <w:shd w:val="clear" w:color="auto" w:fill="FFFFFF"/>
        <w:spacing w:line="252" w:lineRule="auto"/>
        <w:ind w:firstLine="567"/>
        <w:jc w:val="both"/>
      </w:pPr>
      <w:r w:rsidRPr="00A30ED5">
        <w:t>передать Государственному заказчику Работы, выполненные на момент получения им решения об отказе от исполнения Контракта;</w:t>
      </w:r>
    </w:p>
    <w:p w:rsidR="00A30ED5" w:rsidRPr="00A30ED5" w:rsidRDefault="00A30ED5" w:rsidP="00A30ED5">
      <w:pPr>
        <w:shd w:val="clear" w:color="auto" w:fill="FFFFFF"/>
        <w:spacing w:line="252" w:lineRule="auto"/>
        <w:ind w:firstLine="567"/>
        <w:jc w:val="both"/>
      </w:pPr>
      <w:r w:rsidRPr="00A30ED5">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30ED5" w:rsidRPr="00A30ED5" w:rsidRDefault="00A30ED5" w:rsidP="00A30ED5">
      <w:pPr>
        <w:shd w:val="clear" w:color="auto" w:fill="FFFFFF"/>
        <w:spacing w:line="252" w:lineRule="auto"/>
        <w:ind w:firstLine="567"/>
        <w:jc w:val="both"/>
      </w:pPr>
      <w:r w:rsidRPr="00A30ED5">
        <w:t>передать Государственному заказчику задание на проектирование, исполнительную документацию, и иную отчетную документацию на выполненные Работы и понесенные затраты;</w:t>
      </w:r>
    </w:p>
    <w:p w:rsidR="00A30ED5" w:rsidRPr="00A30ED5" w:rsidRDefault="00A30ED5" w:rsidP="00A30ED5">
      <w:pPr>
        <w:shd w:val="clear" w:color="auto" w:fill="FFFFFF"/>
        <w:spacing w:line="252" w:lineRule="auto"/>
        <w:ind w:firstLine="567"/>
        <w:jc w:val="both"/>
      </w:pPr>
      <w:r w:rsidRPr="00A30ED5">
        <w:t>иные действия, предусмотренные Контрактом, необходимые для его расторжения.</w:t>
      </w:r>
    </w:p>
    <w:bookmarkEnd w:id="43"/>
    <w:p w:rsidR="00A30ED5" w:rsidRPr="00A30ED5" w:rsidRDefault="00A30ED5" w:rsidP="00B30A26">
      <w:pPr>
        <w:widowControl w:val="0"/>
        <w:numPr>
          <w:ilvl w:val="1"/>
          <w:numId w:val="17"/>
        </w:numPr>
        <w:tabs>
          <w:tab w:val="left" w:pos="1134"/>
        </w:tabs>
        <w:suppressAutoHyphens/>
        <w:spacing w:line="252" w:lineRule="auto"/>
        <w:ind w:left="0" w:right="-1" w:firstLine="567"/>
        <w:contextualSpacing/>
        <w:jc w:val="both"/>
        <w:rPr>
          <w:rFonts w:eastAsia="Droid Sans Fallback"/>
          <w:color w:val="00000A"/>
          <w:lang w:bidi="hi-IN"/>
        </w:rPr>
      </w:pPr>
      <w:r w:rsidRPr="00A30ED5">
        <w:rPr>
          <w:rFonts w:eastAsia="Droid Sans Fallback"/>
          <w:color w:val="00000A"/>
          <w:lang w:bidi="hi-IN"/>
        </w:rPr>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№44-ФЗ порядке в реестр недобросовестных поставщиков.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Стороны осуществляют сдачу-приемку выполненных работ в порядке, предусмотренном </w:t>
      </w:r>
      <w:hyperlink r:id="rId18" w:anchor="/document/72009464/entry/1008" w:history="1">
        <w:r w:rsidRPr="00A30ED5">
          <w:rPr>
            <w:rFonts w:ascii="Liberation Serif" w:eastAsia="Droid Sans Fallback" w:hAnsi="Liberation Serif" w:cs="FreeSans"/>
            <w:color w:val="00000A"/>
            <w:lang w:eastAsia="zh-CN" w:bidi="hi-IN"/>
          </w:rPr>
          <w:t>10</w:t>
        </w:r>
      </w:hyperlink>
      <w:r w:rsidRPr="00A30ED5">
        <w:rPr>
          <w:rFonts w:ascii="Liberation Serif" w:eastAsia="Droid Sans Fallback" w:hAnsi="Liberation Serif" w:cs="FreeSans"/>
          <w:color w:val="00000A"/>
          <w:lang w:eastAsia="zh-CN" w:bidi="hi-IN"/>
        </w:rPr>
        <w:t xml:space="preserve"> Контракта, и производят сверку взаимных расчетов.</w:t>
      </w:r>
    </w:p>
    <w:p w:rsidR="00A30ED5" w:rsidRPr="00A30ED5" w:rsidRDefault="00A30ED5" w:rsidP="00A30ED5">
      <w:pPr>
        <w:widowControl w:val="0"/>
        <w:suppressAutoHyphens/>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A30ED5" w:rsidRPr="00A30ED5" w:rsidRDefault="00A30ED5" w:rsidP="00A30ED5">
      <w:pPr>
        <w:widowControl w:val="0"/>
        <w:tabs>
          <w:tab w:val="left" w:pos="-1701"/>
        </w:tabs>
        <w:suppressAutoHyphens/>
        <w:spacing w:line="252" w:lineRule="auto"/>
        <w:ind w:firstLine="567"/>
        <w:contextualSpacing/>
        <w:jc w:val="both"/>
        <w:rPr>
          <w:rFonts w:ascii="Liberation Serif" w:eastAsia="Droid Sans Fallback" w:hAnsi="Liberation Serif" w:cs="FreeSans"/>
          <w:color w:val="70AD47"/>
          <w:lang w:eastAsia="zh-CN" w:bidi="hi-IN"/>
        </w:rPr>
      </w:pPr>
    </w:p>
    <w:p w:rsidR="00A30ED5" w:rsidRPr="00A30ED5" w:rsidRDefault="00A30ED5" w:rsidP="00B30A26">
      <w:pPr>
        <w:widowControl w:val="0"/>
        <w:numPr>
          <w:ilvl w:val="0"/>
          <w:numId w:val="17"/>
        </w:numPr>
        <w:suppressAutoHyphens/>
        <w:spacing w:line="252" w:lineRule="auto"/>
        <w:contextualSpacing/>
        <w:jc w:val="center"/>
        <w:rPr>
          <w:rFonts w:eastAsia="Droid Sans Fallback"/>
          <w:b/>
          <w:lang w:eastAsia="zh-CN" w:bidi="hi-IN"/>
        </w:rPr>
      </w:pPr>
      <w:r w:rsidRPr="00A30ED5">
        <w:rPr>
          <w:rFonts w:eastAsia="Droid Sans Fallback"/>
          <w:b/>
          <w:lang w:eastAsia="zh-CN" w:bidi="hi-IN"/>
        </w:rPr>
        <w:t>Обеспечение исполнения обязательств по контракту</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w:t>
      </w:r>
      <w:r w:rsidRPr="00A30ED5">
        <w:rPr>
          <w:rFonts w:ascii="Liberation Serif" w:eastAsia="Droid Sans Fallback" w:hAnsi="Liberation Serif" w:cs="FreeSans"/>
          <w:lang w:eastAsia="zh-CN" w:bidi="hi-IN"/>
        </w:rPr>
        <w:lastRenderedPageBreak/>
        <w:t xml:space="preserve">08.11.2013 №1005 (с учетом изменений и дополнений) или денежными средствами. </w:t>
      </w:r>
      <w:bookmarkStart w:id="45" w:name="_Hlk11338469"/>
    </w:p>
    <w:bookmarkEnd w:id="45"/>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Размер обеспечения исполнения Контракта равен </w:t>
      </w:r>
      <w:bookmarkStart w:id="46" w:name="_Hlk56160712"/>
      <w:r w:rsidRPr="00A30ED5">
        <w:rPr>
          <w:rFonts w:ascii="Liberation Serif" w:eastAsia="Droid Sans Fallback" w:hAnsi="Liberation Serif" w:cs="FreeSans"/>
          <w:color w:val="00000A"/>
          <w:lang w:eastAsia="zh-CN" w:bidi="hi-IN"/>
        </w:rPr>
        <w:t xml:space="preserve">0,5 % от начальной максимальной цены Контракта в соответствии со ст. 96 Закон № 44-ФЗ. </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w:t>
      </w:r>
      <w:r w:rsidR="00F26EB4" w:rsidRPr="00A30ED5">
        <w:rPr>
          <w:rFonts w:ascii="Liberation Serif" w:eastAsia="Droid Sans Fallback" w:hAnsi="Liberation Serif" w:cs="FreeSans"/>
          <w:color w:val="00000A"/>
          <w:lang w:eastAsia="zh-CN" w:bidi="hi-IN"/>
        </w:rPr>
        <w:t>случаев,</w:t>
      </w:r>
      <w:r w:rsidRPr="00A30ED5">
        <w:rPr>
          <w:rFonts w:ascii="Liberation Serif" w:eastAsia="Droid Sans Fallback" w:hAnsi="Liberation Serif" w:cs="FreeSans"/>
          <w:color w:val="00000A"/>
          <w:lang w:eastAsia="zh-CN" w:bidi="hi-IN"/>
        </w:rPr>
        <w:t xml:space="preserve"> установленных Закон № 44-ФЗ.</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Размер обеспечения исполнения Контракта с учетом настоящего пункта составляет </w:t>
      </w:r>
      <w:bookmarkStart w:id="47" w:name="_Hlk56160736"/>
      <w:r w:rsidRPr="00A30ED5">
        <w:rPr>
          <w:rFonts w:ascii="Liberation Serif" w:eastAsia="Droid Sans Fallback" w:hAnsi="Liberation Serif" w:cs="FreeSans"/>
          <w:color w:val="00000A"/>
          <w:lang w:eastAsia="zh-CN" w:bidi="hi-IN"/>
        </w:rPr>
        <w:t>1 067 600 (один миллион шестьдесят семь тысяч шестьсот) рублей 00 копеек</w:t>
      </w:r>
      <w:bookmarkEnd w:id="46"/>
      <w:bookmarkEnd w:id="47"/>
      <w:r w:rsidRPr="00A30ED5">
        <w:rPr>
          <w:rFonts w:ascii="Liberation Serif" w:eastAsia="Droid Sans Fallback" w:hAnsi="Liberation Serif" w:cs="FreeSans"/>
          <w:color w:val="00000A"/>
          <w:lang w:eastAsia="zh-CN" w:bidi="hi-IN"/>
        </w:rPr>
        <w:t>.</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В случае применения антидемпинговых мер размер обеспечения может быть изменен в порядке, установленном действующим законодательством.</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shd w:val="clear" w:color="auto" w:fill="FFFFFF"/>
          <w:lang w:eastAsia="zh-CN" w:bidi="hi-IN"/>
        </w:rPr>
      </w:pPr>
      <w:r w:rsidRPr="00A30ED5">
        <w:rPr>
          <w:rFonts w:ascii="Liberation Serif" w:eastAsia="Droid Sans Fallback" w:hAnsi="Liberation Serif" w:cs="FreeSans"/>
          <w:shd w:val="clear" w:color="auto" w:fill="FFFFFF"/>
          <w:lang w:eastAsia="zh-CN" w:bidi="hi-IN"/>
        </w:rPr>
        <w:t xml:space="preserve">Условием подписания </w:t>
      </w:r>
      <w:r w:rsidRPr="00A30ED5">
        <w:rPr>
          <w:rFonts w:eastAsia="Droid Sans Fallback"/>
          <w:lang w:eastAsia="zh-CN" w:bidi="hi-IN"/>
        </w:rPr>
        <w:t>Акта сдачи-приемки выполненных работ по разработке рабочей документации по форме Приложения № 4 к Контракту</w:t>
      </w:r>
      <w:r w:rsidRPr="00A30ED5">
        <w:rPr>
          <w:rFonts w:ascii="Liberation Serif" w:eastAsia="Droid Sans Fallback" w:hAnsi="Liberation Serif" w:cs="FreeSans"/>
          <w:shd w:val="clear" w:color="auto" w:fill="FFFFFF"/>
          <w:lang w:eastAsia="zh-CN" w:bidi="hi-IN"/>
        </w:rPr>
        <w:t xml:space="preserve"> является предоставление Подрядчиком обеспечения гарантийных обязательств, установленных статьей 13 Контракта. Гарантийные обязательства могут обеспечиваться банковской гарантией, выданной банком,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A30ED5" w:rsidRPr="00A30ED5" w:rsidRDefault="00A30ED5" w:rsidP="00B30A26">
      <w:pPr>
        <w:widowControl w:val="0"/>
        <w:numPr>
          <w:ilvl w:val="2"/>
          <w:numId w:val="17"/>
        </w:numPr>
        <w:suppressAutoHyphens/>
        <w:ind w:left="0" w:firstLine="567"/>
        <w:jc w:val="both"/>
        <w:rPr>
          <w:rFonts w:ascii="Liberation Serif" w:eastAsia="Droid Sans Fallback" w:hAnsi="Liberation Serif" w:cs="FreeSans"/>
          <w:shd w:val="clear" w:color="auto" w:fill="FFFFFF"/>
          <w:lang w:eastAsia="zh-CN" w:bidi="hi-IN"/>
        </w:rPr>
      </w:pPr>
      <w:r w:rsidRPr="00A30ED5">
        <w:rPr>
          <w:rFonts w:ascii="Liberation Serif" w:eastAsia="Droid Sans Fallback" w:hAnsi="Liberation Serif" w:cs="FreeSans"/>
          <w:shd w:val="clear" w:color="auto" w:fill="FFFFFF"/>
          <w:lang w:eastAsia="zh-CN" w:bidi="hi-IN"/>
        </w:rPr>
        <w:t xml:space="preserve">Размер обеспечения гарантийных обязательств составляет 0,5 % от начальной максимальной цены Контракта, что составляет </w:t>
      </w:r>
      <w:r w:rsidRPr="00A30ED5">
        <w:rPr>
          <w:rFonts w:ascii="Liberation Serif" w:eastAsia="Droid Sans Fallback" w:hAnsi="Liberation Serif" w:cs="FreeSans"/>
          <w:color w:val="00000A"/>
          <w:lang w:eastAsia="zh-CN" w:bidi="hi-IN"/>
        </w:rPr>
        <w:t>1 067 600 (один миллион шестьдесят семь тысяч шестьсот) рублей 00 копеек</w:t>
      </w:r>
      <w:r w:rsidRPr="00A30ED5">
        <w:rPr>
          <w:rFonts w:ascii="Liberation Serif" w:eastAsia="Droid Sans Fallback" w:hAnsi="Liberation Serif" w:cs="FreeSans"/>
          <w:shd w:val="clear" w:color="auto" w:fill="FFFFFF"/>
          <w:lang w:eastAsia="zh-CN" w:bidi="hi-IN"/>
        </w:rPr>
        <w:t xml:space="preserve">.  </w:t>
      </w:r>
    </w:p>
    <w:p w:rsidR="00A30ED5" w:rsidRPr="00A30ED5" w:rsidRDefault="00A30ED5" w:rsidP="00A30ED5">
      <w:pPr>
        <w:widowControl w:val="0"/>
        <w:suppressAutoHyphens/>
        <w:ind w:firstLine="567"/>
        <w:jc w:val="both"/>
        <w:rPr>
          <w:rFonts w:ascii="Liberation Serif" w:eastAsia="Droid Sans Fallback" w:hAnsi="Liberation Serif" w:cs="FreeSans"/>
          <w:i/>
          <w:iCs/>
          <w:shd w:val="clear" w:color="auto" w:fill="FFFFFF"/>
          <w:lang w:eastAsia="zh-CN" w:bidi="hi-IN"/>
        </w:rPr>
      </w:pPr>
      <w:r w:rsidRPr="00A30ED5">
        <w:rPr>
          <w:rFonts w:ascii="Liberation Serif" w:eastAsia="Droid Sans Fallback" w:hAnsi="Liberation Serif" w:cs="FreeSans"/>
          <w:i/>
          <w:iCs/>
          <w:shd w:val="clear" w:color="auto" w:fill="FFFFFF"/>
          <w:lang w:eastAsia="zh-CN" w:bidi="hi-IN"/>
        </w:rPr>
        <w:t>(не может превышать десять процентов начальной (максимальной) цены Контракта).</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Способ обеспечения исполнения Контракта, </w:t>
      </w:r>
      <w:r w:rsidRPr="00A30ED5">
        <w:rPr>
          <w:rFonts w:ascii="Liberation Serif" w:eastAsia="Droid Sans Fallback" w:hAnsi="Liberation Serif" w:cs="FreeSans"/>
          <w:shd w:val="clear" w:color="auto" w:fill="FFFFFF"/>
          <w:lang w:eastAsia="zh-CN" w:bidi="hi-IN"/>
        </w:rPr>
        <w:t>гарантийных обязательств</w:t>
      </w:r>
      <w:r w:rsidRPr="00A30ED5">
        <w:rPr>
          <w:rFonts w:ascii="Liberation Serif" w:eastAsia="Droid Sans Fallback" w:hAnsi="Liberation Serif" w:cs="FreeSans"/>
          <w:lang w:eastAsia="zh-CN" w:bidi="hi-IN"/>
        </w:rPr>
        <w:t>,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bookmarkStart w:id="48" w:name="_Hlk20835866"/>
      <w:r w:rsidRPr="00A30ED5">
        <w:rPr>
          <w:rFonts w:ascii="Liberation Serif" w:eastAsia="Droid Sans Fallback" w:hAnsi="Liberation Serif" w:cs="FreeSans"/>
          <w:lang w:eastAsia="zh-CN" w:bidi="hi-IN"/>
        </w:rPr>
        <w:t>Денежные средства, вносимые в обеспечение исполнения Контракта, должны быть перечислены в установленном размере по реквизитам:</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Получатель: Государственное казенное учреждение Республики Крым «Инвестиционно-строительное управление Республики Крым»</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ИНН 9102187428</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КПП 910201001</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УФК по Республике Крым (ГКУ «Инвестстрой Республики Крым» л/с 05752J47730) </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р/с 40302810435102000284 в Отделении по Республике Крым Южного главного управления Центрального банка Российской Федерации</w:t>
      </w:r>
    </w:p>
    <w:p w:rsidR="00A30ED5" w:rsidRPr="00A30ED5" w:rsidRDefault="00A30ED5" w:rsidP="00A30ED5">
      <w:pPr>
        <w:widowControl w:val="0"/>
        <w:suppressAutoHyphens/>
        <w:ind w:firstLine="567"/>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БИК 043510001</w:t>
      </w:r>
    </w:p>
    <w:p w:rsidR="00A30ED5" w:rsidRPr="00A30ED5" w:rsidRDefault="00A30ED5" w:rsidP="00A30ED5">
      <w:pPr>
        <w:widowControl w:val="0"/>
        <w:suppressAutoHyphens/>
        <w:autoSpaceDE w:val="0"/>
        <w:autoSpaceDN w:val="0"/>
        <w:adjustRightInd w:val="0"/>
        <w:ind w:firstLine="567"/>
        <w:contextualSpacing/>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Назначение платежа: «Обеспечение исполнения государственного контракта (ИКЗ № ____________)».</w:t>
      </w:r>
    </w:p>
    <w:p w:rsidR="00A30ED5" w:rsidRPr="00A30ED5" w:rsidRDefault="00A30ED5" w:rsidP="00A30ED5">
      <w:pPr>
        <w:widowControl w:val="0"/>
        <w:suppressAutoHyphens/>
        <w:autoSpaceDE w:val="0"/>
        <w:autoSpaceDN w:val="0"/>
        <w:adjustRightInd w:val="0"/>
        <w:ind w:firstLine="567"/>
        <w:contextualSpacing/>
        <w:jc w:val="both"/>
        <w:rPr>
          <w:rFonts w:eastAsia="Droid Sans Fallback" w:cs="FreeSans"/>
          <w:color w:val="00000A"/>
          <w:lang w:eastAsia="zh-CN" w:bidi="hi-IN"/>
        </w:rPr>
      </w:pPr>
      <w:r w:rsidRPr="00A30ED5">
        <w:rPr>
          <w:rFonts w:eastAsia="Droid Sans Fallback" w:cs="FreeSans"/>
          <w:color w:val="00000A"/>
          <w:lang w:eastAsia="zh-CN" w:bidi="hi-IN"/>
        </w:rPr>
        <w:t>или</w:t>
      </w:r>
    </w:p>
    <w:p w:rsidR="00A30ED5" w:rsidRPr="00A30ED5" w:rsidRDefault="00A30ED5" w:rsidP="00A30ED5">
      <w:pPr>
        <w:widowControl w:val="0"/>
        <w:suppressAutoHyphens/>
        <w:autoSpaceDE w:val="0"/>
        <w:autoSpaceDN w:val="0"/>
        <w:adjustRightInd w:val="0"/>
        <w:ind w:firstLine="567"/>
        <w:contextualSpacing/>
        <w:jc w:val="both"/>
        <w:rPr>
          <w:rFonts w:eastAsia="Droid Sans Fallback" w:cs="FreeSans"/>
          <w:color w:val="00000A"/>
          <w:lang w:eastAsia="zh-CN" w:bidi="hi-IN"/>
        </w:rPr>
      </w:pPr>
    </w:p>
    <w:p w:rsidR="00A30ED5" w:rsidRPr="00A30ED5" w:rsidRDefault="00A30ED5" w:rsidP="00A30ED5">
      <w:pPr>
        <w:widowControl w:val="0"/>
        <w:suppressAutoHyphens/>
        <w:autoSpaceDE w:val="0"/>
        <w:autoSpaceDN w:val="0"/>
        <w:adjustRightInd w:val="0"/>
        <w:ind w:firstLine="567"/>
        <w:contextualSpacing/>
        <w:jc w:val="both"/>
        <w:rPr>
          <w:rFonts w:eastAsia="Droid Sans Fallback" w:cs="FreeSans"/>
          <w:color w:val="00000A"/>
          <w:lang w:eastAsia="zh-CN" w:bidi="hi-IN"/>
        </w:rPr>
      </w:pPr>
      <w:r w:rsidRPr="00A30ED5">
        <w:rPr>
          <w:rFonts w:eastAsia="Droid Sans Fallback" w:cs="FreeSans"/>
          <w:color w:val="00000A"/>
          <w:lang w:eastAsia="zh-CN" w:bidi="hi-IN"/>
        </w:rPr>
        <w:t>Назначение платежа: «Обеспечение гарантийных обязательств по государственному контракту от «___» ________ ________ № ____________».</w:t>
      </w:r>
    </w:p>
    <w:p w:rsidR="00A30ED5" w:rsidRPr="00A30ED5" w:rsidRDefault="00A30ED5" w:rsidP="00A30ED5">
      <w:pPr>
        <w:widowControl w:val="0"/>
        <w:suppressAutoHyphens/>
        <w:autoSpaceDE w:val="0"/>
        <w:autoSpaceDN w:val="0"/>
        <w:adjustRightInd w:val="0"/>
        <w:ind w:firstLine="567"/>
        <w:contextualSpacing/>
        <w:jc w:val="both"/>
        <w:rPr>
          <w:rFonts w:ascii="Liberation Serif" w:eastAsia="Droid Sans Fallback" w:hAnsi="Liberation Serif" w:cs="FreeSans"/>
          <w:lang w:eastAsia="zh-CN" w:bidi="hi-IN"/>
        </w:rPr>
      </w:pPr>
    </w:p>
    <w:p w:rsidR="00A30ED5" w:rsidRPr="00A30ED5" w:rsidRDefault="00A30ED5" w:rsidP="00A30ED5">
      <w:pPr>
        <w:widowControl w:val="0"/>
        <w:suppressAutoHyphens/>
        <w:ind w:firstLine="567"/>
        <w:jc w:val="both"/>
        <w:rPr>
          <w:rFonts w:ascii="Liberation Serif" w:eastAsia="Droid Sans Fallback" w:hAnsi="Liberation Serif" w:cs="FreeSans"/>
          <w:lang w:eastAsia="zh-CN" w:bidi="hi-IN"/>
        </w:rPr>
      </w:pPr>
      <w:bookmarkStart w:id="49" w:name="_Hlk20833881"/>
      <w:r w:rsidRPr="00A30ED5">
        <w:rPr>
          <w:rFonts w:ascii="Liberation Serif" w:eastAsia="Droid Sans Fallback" w:hAnsi="Liberation Serif" w:cs="FreeSans"/>
          <w:lang w:eastAsia="zh-CN" w:bidi="hi-IN"/>
        </w:rPr>
        <w:t xml:space="preserve">- денежные средства, внесенные в качестве обеспечения Контракта возвращаются </w:t>
      </w:r>
      <w:r w:rsidR="00F26EB4" w:rsidRPr="00A30ED5">
        <w:rPr>
          <w:rFonts w:ascii="Liberation Serif" w:eastAsia="Droid Sans Fallback" w:hAnsi="Liberation Serif" w:cs="FreeSans"/>
          <w:lang w:eastAsia="zh-CN" w:bidi="hi-IN"/>
        </w:rPr>
        <w:t>Подрядчику,</w:t>
      </w:r>
      <w:r w:rsidRPr="00A30ED5">
        <w:rPr>
          <w:rFonts w:ascii="Liberation Serif" w:eastAsia="Droid Sans Fallback" w:hAnsi="Liberation Serif" w:cs="FreeSans"/>
          <w:lang w:eastAsia="zh-CN" w:bidi="hi-IN"/>
        </w:rPr>
        <w:t xml:space="preserve">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00F26EB4" w:rsidRPr="00A30ED5">
        <w:rPr>
          <w:rFonts w:ascii="Liberation Serif" w:eastAsia="Droid Sans Fallback" w:hAnsi="Liberation Serif" w:cs="FreeSans"/>
          <w:shd w:val="clear" w:color="auto" w:fill="FFFFFF"/>
          <w:lang w:eastAsia="zh-CN" w:bidi="hi-IN"/>
        </w:rPr>
        <w:t>подписания сторонами</w:t>
      </w:r>
      <w:r w:rsidRPr="00A30ED5">
        <w:rPr>
          <w:rFonts w:ascii="Liberation Serif" w:eastAsia="Droid Sans Fallback" w:hAnsi="Liberation Serif" w:cs="FreeSans"/>
          <w:shd w:val="clear" w:color="auto" w:fill="FFFFFF"/>
          <w:lang w:eastAsia="zh-CN" w:bidi="hi-IN"/>
        </w:rPr>
        <w:t xml:space="preserve"> </w:t>
      </w:r>
      <w:r w:rsidRPr="00A30ED5">
        <w:rPr>
          <w:rFonts w:eastAsia="Droid Sans Fallback"/>
          <w:lang w:bidi="hi-IN"/>
        </w:rPr>
        <w:t>акта сдачи-приемки выполненных работ</w:t>
      </w:r>
      <w:r w:rsidRPr="00A30ED5">
        <w:rPr>
          <w:rFonts w:ascii="Liberation Serif" w:eastAsia="Droid Sans Fallback" w:hAnsi="Liberation Serif" w:cs="FreeSans"/>
          <w:lang w:eastAsia="zh-CN" w:bidi="hi-IN"/>
        </w:rPr>
        <w:t xml:space="preserve"> по разработке рабочей документации.   </w:t>
      </w:r>
    </w:p>
    <w:p w:rsidR="00A30ED5" w:rsidRPr="00A30ED5" w:rsidRDefault="00A30ED5" w:rsidP="00A30ED5">
      <w:pPr>
        <w:widowControl w:val="0"/>
        <w:suppressAutoHyphens/>
        <w:ind w:firstLine="567"/>
        <w:jc w:val="both"/>
        <w:rPr>
          <w:rFonts w:eastAsia="Droid Sans Fallback"/>
          <w:lang w:bidi="hi-IN"/>
        </w:rPr>
      </w:pPr>
    </w:p>
    <w:p w:rsidR="00A30ED5" w:rsidRPr="00A30ED5" w:rsidRDefault="00A30ED5" w:rsidP="00A30ED5">
      <w:pPr>
        <w:widowControl w:val="0"/>
        <w:suppressAutoHyphens/>
        <w:ind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 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w:t>
      </w:r>
      <w:r w:rsidRPr="00A30ED5">
        <w:rPr>
          <w:rFonts w:ascii="Liberation Serif" w:eastAsia="Droid Sans Fallback" w:hAnsi="Liberation Serif" w:cs="FreeSans"/>
          <w:lang w:eastAsia="zh-CN" w:bidi="hi-IN"/>
        </w:rPr>
        <w:lastRenderedPageBreak/>
        <w:t xml:space="preserve">позднее 30 (тридцати) дней с даты подписания </w:t>
      </w:r>
      <w:r w:rsidRPr="00A30ED5">
        <w:rPr>
          <w:rFonts w:eastAsia="Droid Sans Fallback"/>
          <w:lang w:bidi="hi-IN"/>
        </w:rPr>
        <w:t>акта сдачи-приемки выполненных работ (этапа) в соответствии с Графиком выполнения работ</w:t>
      </w:r>
      <w:r w:rsidRPr="00A30ED5">
        <w:rPr>
          <w:rFonts w:ascii="Liberation Serif" w:eastAsia="Droid Sans Fallback" w:hAnsi="Liberation Serif" w:cs="FreeSans"/>
          <w:lang w:eastAsia="zh-CN" w:bidi="hi-IN"/>
        </w:rPr>
        <w:t xml:space="preserve"> и получения заявления Государственным заказчиком.</w:t>
      </w:r>
    </w:p>
    <w:p w:rsidR="00A30ED5" w:rsidRPr="00A30ED5" w:rsidRDefault="00A30ED5" w:rsidP="00A30ED5">
      <w:pPr>
        <w:widowControl w:val="0"/>
        <w:suppressAutoHyphens/>
        <w:ind w:firstLine="567"/>
        <w:jc w:val="both"/>
      </w:pPr>
      <w:r w:rsidRPr="00A30ED5">
        <w:rPr>
          <w:rFonts w:ascii="Liberation Serif" w:eastAsia="Droid Sans Fallback" w:hAnsi="Liberation Serif" w:cs="FreeSans"/>
          <w:lang w:eastAsia="zh-CN" w:bidi="hi-IN"/>
        </w:rPr>
        <w:t xml:space="preserve">- </w:t>
      </w:r>
      <w:r w:rsidRPr="00A30ED5">
        <w:rPr>
          <w:rFonts w:ascii="Liberation Serif" w:eastAsia="Droid Sans Fallback" w:hAnsi="Liberation Serif" w:cs="FreeSans"/>
          <w:color w:val="00000A"/>
          <w:lang w:eastAsia="zh-CN" w:bidi="hi-IN"/>
        </w:rPr>
        <w:t xml:space="preserve">денежные средства, внесенные в качестве обеспечения гарантийных обязательств, возвращаются Подрядчику в срок не позднее 30 дней с даты исполнения Подрядчиком гарантийных обязательств на основании заявления Подрядчика. </w:t>
      </w:r>
    </w:p>
    <w:bookmarkEnd w:id="48"/>
    <w:bookmarkEnd w:id="49"/>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 РФ и условиями документации о закупке. </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A30ED5" w:rsidRPr="00A30ED5" w:rsidRDefault="00A30ED5" w:rsidP="00A30ED5">
      <w:pPr>
        <w:widowControl w:val="0"/>
        <w:ind w:firstLine="567"/>
        <w:jc w:val="both"/>
        <w:rPr>
          <w:rFonts w:eastAsia="Droid Sans Fallback"/>
          <w:color w:val="00000A"/>
          <w:lang w:bidi="hi-IN"/>
        </w:rPr>
      </w:pPr>
      <w:r w:rsidRPr="00A30ED5">
        <w:rPr>
          <w:rFonts w:ascii="Liberation Serif" w:eastAsia="Droid Sans Fallback" w:hAnsi="Liberation Serif" w:cs="FreeSans"/>
          <w:lang w:eastAsia="zh-CN" w:bidi="hi-IN"/>
        </w:rPr>
        <w:t xml:space="preserve">Банковская гарантия не должна содержать условие о том, что </w:t>
      </w:r>
      <w:r w:rsidRPr="00A30ED5">
        <w:rPr>
          <w:rFonts w:eastAsia="Droid Sans Fallback"/>
          <w:color w:val="00000A"/>
          <w:lang w:bidi="hi-IN"/>
        </w:rPr>
        <w:t>требование бенефициара должно быть получено Гарантом до истечения срока действия банковской гарантии.</w:t>
      </w:r>
    </w:p>
    <w:p w:rsidR="00A30ED5" w:rsidRPr="00A30ED5" w:rsidRDefault="00A30ED5" w:rsidP="00A30ED5">
      <w:pPr>
        <w:widowControl w:val="0"/>
        <w:ind w:firstLine="567"/>
        <w:jc w:val="both"/>
        <w:rPr>
          <w:rFonts w:ascii="Liberation Serif" w:eastAsia="Droid Sans Fallback" w:hAnsi="Liberation Serif" w:cs="FreeSans"/>
          <w:color w:val="00000A"/>
          <w:shd w:val="clear" w:color="auto" w:fill="FFFFFF"/>
          <w:lang w:eastAsia="zh-CN" w:bidi="hi-IN"/>
        </w:rPr>
      </w:pPr>
      <w:bookmarkStart w:id="50" w:name="_Hlk15911882"/>
      <w:bookmarkStart w:id="51" w:name="_Hlk16234848"/>
      <w:r w:rsidRPr="00A30ED5">
        <w:rPr>
          <w:rFonts w:ascii="Liberation Serif" w:eastAsia="Droid Sans Fallback" w:hAnsi="Liberation Serif" w:cs="FreeSans"/>
          <w:color w:val="00000A"/>
          <w:shd w:val="clear" w:color="auto" w:fill="FFFFFF"/>
          <w:lang w:eastAsia="zh-CN" w:bidi="hi-IN"/>
        </w:rPr>
        <w:t xml:space="preserve">В банковскую гарантию </w:t>
      </w:r>
      <w:r w:rsidRPr="00A30ED5">
        <w:rPr>
          <w:rFonts w:ascii="Liberation Serif" w:eastAsia="Droid Sans Fallback" w:hAnsi="Liberation Serif" w:cs="FreeSans"/>
          <w:color w:val="00000A"/>
          <w:lang w:eastAsia="zh-CN" w:bidi="hi-IN"/>
        </w:rPr>
        <w:t xml:space="preserve">должно </w:t>
      </w:r>
      <w:r w:rsidRPr="00A30ED5">
        <w:rPr>
          <w:rFonts w:ascii="Liberation Serif" w:eastAsia="Droid Sans Fallback" w:hAnsi="Liberation Serif" w:cs="FreeSans"/>
          <w:color w:val="00000A"/>
          <w:shd w:val="clear" w:color="auto" w:fill="FFFFFF"/>
          <w:lang w:eastAsia="zh-CN" w:bidi="hi-IN"/>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30ED5" w:rsidRPr="00A30ED5" w:rsidRDefault="00A30ED5" w:rsidP="00A30ED5">
      <w:pPr>
        <w:widowControl w:val="0"/>
        <w:tabs>
          <w:tab w:val="left" w:pos="993"/>
        </w:tabs>
        <w:ind w:firstLine="567"/>
        <w:jc w:val="both"/>
        <w:rPr>
          <w:rFonts w:ascii="Liberation Serif" w:eastAsia="Calibri" w:hAnsi="Liberation Serif" w:cs="FreeSans"/>
          <w:noProof/>
          <w:color w:val="00000A"/>
          <w:lang w:eastAsia="zh-CN" w:bidi="hi-IN"/>
        </w:rPr>
      </w:pPr>
      <w:r w:rsidRPr="00A30ED5">
        <w:rPr>
          <w:rFonts w:ascii="Liberation Serif" w:eastAsia="Droid Sans Fallback" w:hAnsi="Liberation Serif" w:cs="FreeSans"/>
          <w:noProof/>
          <w:color w:val="00000A"/>
          <w:lang w:eastAsia="zh-CN" w:bidi="hi-IN"/>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50"/>
    <w:bookmarkEnd w:id="51"/>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A30ED5" w:rsidRPr="00A30ED5" w:rsidRDefault="00A30ED5" w:rsidP="00A30ED5">
      <w:pPr>
        <w:widowControl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 обязательства оплатить суммы неустоек (штрафов, пеней), предусмотренных Контрактом; </w:t>
      </w:r>
    </w:p>
    <w:p w:rsidR="00A30ED5" w:rsidRPr="00A30ED5" w:rsidRDefault="00A30ED5" w:rsidP="00A30ED5">
      <w:pPr>
        <w:widowControl w:val="0"/>
        <w:suppressAutoHyphens/>
        <w:autoSpaceDE w:val="0"/>
        <w:autoSpaceDN w:val="0"/>
        <w:adjustRightInd w:val="0"/>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rsidR="00A30ED5" w:rsidRPr="00A30ED5" w:rsidRDefault="00A30ED5" w:rsidP="00A30ED5">
      <w:pPr>
        <w:widowControl w:val="0"/>
        <w:suppressAutoHyphens/>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bookmarkStart w:id="52" w:name="_Hlk11338627"/>
      <w:r w:rsidRPr="00A30ED5">
        <w:rPr>
          <w:rFonts w:ascii="Liberation Serif" w:eastAsia="Droid Sans Fallback" w:hAnsi="Liberation Serif" w:cs="FreeSans"/>
          <w:lang w:eastAsia="zh-CN" w:bidi="hi-IN"/>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A30ED5" w:rsidRPr="00A30ED5" w:rsidRDefault="00A30ED5" w:rsidP="00A30ED5">
      <w:pPr>
        <w:widowControl w:val="0"/>
        <w:suppressAutoHyphens/>
        <w:ind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Размер такого обеспечения может быть уменьшен в порядке и случаях, которые предусмотрены действующим законодательством РФ.</w:t>
      </w:r>
    </w:p>
    <w:p w:rsidR="00A30ED5" w:rsidRPr="00BF3582" w:rsidRDefault="00A30ED5" w:rsidP="00A30ED5">
      <w:pPr>
        <w:widowControl w:val="0"/>
        <w:suppressAutoHyphens/>
        <w:ind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За каждый день просрочки исполнения Подрядчиком обязательства, предусмотренного </w:t>
      </w:r>
      <w:r w:rsidRPr="00BF3582">
        <w:rPr>
          <w:rFonts w:ascii="Liberation Serif" w:eastAsia="Droid Sans Fallback" w:hAnsi="Liberation Serif" w:cs="FreeSans"/>
          <w:lang w:eastAsia="zh-CN" w:bidi="hi-IN"/>
        </w:rPr>
        <w:t>настоящим пунктом, начисляется пеня в размере, определенном в порядке, установленном в соответствии с пунктом 14.7 Контракта.</w:t>
      </w:r>
    </w:p>
    <w:p w:rsidR="00A30ED5" w:rsidRPr="00BF3582" w:rsidRDefault="00A30ED5" w:rsidP="00B30A26">
      <w:pPr>
        <w:widowControl w:val="0"/>
        <w:numPr>
          <w:ilvl w:val="2"/>
          <w:numId w:val="17"/>
        </w:numPr>
        <w:tabs>
          <w:tab w:val="left" w:pos="709"/>
        </w:tabs>
        <w:suppressAutoHyphens/>
        <w:autoSpaceDE w:val="0"/>
        <w:autoSpaceDN w:val="0"/>
        <w:adjustRightInd w:val="0"/>
        <w:ind w:left="0" w:firstLine="567"/>
        <w:contextualSpacing/>
        <w:jc w:val="both"/>
        <w:rPr>
          <w:rFonts w:ascii="Liberation Serif" w:eastAsia="Droid Sans Fallback" w:hAnsi="Liberation Serif" w:cs="FreeSans"/>
          <w:lang w:eastAsia="zh-CN" w:bidi="hi-IN"/>
        </w:rPr>
      </w:pPr>
      <w:bookmarkStart w:id="53" w:name="_Hlk16841788"/>
      <w:r w:rsidRPr="00BF3582">
        <w:rPr>
          <w:rFonts w:ascii="Liberation Serif" w:eastAsia="Droid Sans Fallback" w:hAnsi="Liberation Serif" w:cs="FreeSans"/>
          <w:lang w:eastAsia="zh-CN" w:bidi="hi-IN"/>
        </w:rPr>
        <w:t xml:space="preserve">Если обеспечение исполнения Контракта, </w:t>
      </w:r>
      <w:r w:rsidRPr="00BF3582">
        <w:rPr>
          <w:rFonts w:ascii="Liberation Serif" w:eastAsia="Droid Sans Fallback" w:hAnsi="Liberation Serif" w:cs="FreeSans"/>
          <w:shd w:val="clear" w:color="auto" w:fill="FFFFFF"/>
          <w:lang w:eastAsia="zh-CN" w:bidi="hi-IN"/>
        </w:rPr>
        <w:t>гарантийных обязательств</w:t>
      </w:r>
      <w:r w:rsidRPr="00BF3582">
        <w:rPr>
          <w:rFonts w:ascii="Liberation Serif" w:eastAsia="Droid Sans Fallback" w:hAnsi="Liberation Serif" w:cs="FreeSans"/>
          <w:lang w:eastAsia="zh-CN" w:bidi="hi-IN"/>
        </w:rPr>
        <w:t xml:space="preserve"> перестало быть действительным или перестало обеспечивать исполнение Подрядчиком обязательств по Контракту, за исключением случая в соответствии с пунктом 21.7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A30ED5" w:rsidRPr="00BF3582" w:rsidRDefault="00A30ED5" w:rsidP="00A30ED5">
      <w:pPr>
        <w:widowControl w:val="0"/>
        <w:tabs>
          <w:tab w:val="left" w:pos="709"/>
        </w:tabs>
        <w:suppressAutoHyphens/>
        <w:autoSpaceDE w:val="0"/>
        <w:autoSpaceDN w:val="0"/>
        <w:adjustRightInd w:val="0"/>
        <w:ind w:firstLine="567"/>
        <w:contextualSpacing/>
        <w:jc w:val="both"/>
        <w:rPr>
          <w:rFonts w:ascii="Liberation Serif" w:eastAsia="Droid Sans Fallback" w:hAnsi="Liberation Serif" w:cs="FreeSans"/>
          <w:lang w:eastAsia="zh-CN" w:bidi="hi-IN"/>
        </w:rPr>
      </w:pPr>
      <w:r w:rsidRPr="00BF3582">
        <w:rPr>
          <w:rFonts w:ascii="Liberation Serif" w:eastAsia="Droid Sans Fallback" w:hAnsi="Liberation Serif" w:cs="FreeSans"/>
          <w:lang w:eastAsia="zh-CN" w:bidi="hi-IN"/>
        </w:rPr>
        <w:t>Действие указанного пункта не распространяется на случаи, если Подрядчиком представлена недостоверная (поддельная) банковская гарантия.</w:t>
      </w:r>
    </w:p>
    <w:p w:rsidR="00A30ED5" w:rsidRPr="00A30ED5" w:rsidRDefault="00A30ED5" w:rsidP="00B30A26">
      <w:pPr>
        <w:widowControl w:val="0"/>
        <w:numPr>
          <w:ilvl w:val="2"/>
          <w:numId w:val="17"/>
        </w:numPr>
        <w:tabs>
          <w:tab w:val="left" w:pos="709"/>
        </w:tabs>
        <w:suppressAutoHyphens/>
        <w:autoSpaceDE w:val="0"/>
        <w:autoSpaceDN w:val="0"/>
        <w:adjustRightInd w:val="0"/>
        <w:ind w:left="0" w:firstLine="567"/>
        <w:jc w:val="both"/>
      </w:pPr>
      <w:r w:rsidRPr="00A30ED5">
        <w:rPr>
          <w:rFonts w:ascii="Liberation Serif" w:eastAsia="Droid Sans Fallback" w:hAnsi="Liberation Serif" w:cs="FreeSans"/>
          <w:color w:val="00000A"/>
          <w:lang w:eastAsia="zh-CN" w:bidi="hi-IN"/>
        </w:rPr>
        <w:lastRenderedPageBreak/>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21.7, 21.7.1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A30ED5" w:rsidRPr="00A30ED5" w:rsidRDefault="00A30ED5" w:rsidP="00B30A26">
      <w:pPr>
        <w:widowControl w:val="0"/>
        <w:numPr>
          <w:ilvl w:val="1"/>
          <w:numId w:val="17"/>
        </w:numPr>
        <w:suppressAutoHyphens/>
        <w:autoSpaceDE w:val="0"/>
        <w:autoSpaceDN w:val="0"/>
        <w:adjustRightInd w:val="0"/>
        <w:ind w:left="0" w:firstLine="567"/>
        <w:jc w:val="both"/>
        <w:rPr>
          <w:rFonts w:ascii="Liberation Serif" w:eastAsia="Droid Sans Fallback" w:hAnsi="Liberation Serif" w:cs="FreeSans"/>
          <w:lang w:eastAsia="zh-CN" w:bidi="hi-IN"/>
        </w:rPr>
      </w:pPr>
      <w:bookmarkStart w:id="54" w:name="_Hlk11338600"/>
      <w:bookmarkEnd w:id="52"/>
      <w:bookmarkEnd w:id="53"/>
      <w:r w:rsidRPr="00A30ED5">
        <w:rPr>
          <w:rFonts w:ascii="Liberation Serif" w:eastAsia="Droid Sans Fallback" w:hAnsi="Liberation Serif" w:cs="FreeSans"/>
          <w:lang w:eastAsia="zh-CN" w:bidi="hi-IN"/>
        </w:rPr>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A30ED5" w:rsidRPr="00A30ED5" w:rsidRDefault="00A30ED5" w:rsidP="00A30ED5">
      <w:pPr>
        <w:widowControl w:val="0"/>
        <w:ind w:firstLine="567"/>
        <w:jc w:val="both"/>
      </w:pPr>
      <w:r w:rsidRPr="00A30ED5">
        <w:rPr>
          <w:rFonts w:ascii="Liberation Serif" w:eastAsia="Droid Sans Fallback" w:hAnsi="Liberation Serif" w:cs="FreeSans"/>
          <w:color w:val="00000A"/>
          <w:lang w:eastAsia="zh-CN" w:bidi="hi-IN"/>
        </w:rPr>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Обеспечение исполнения Контракта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A30ED5" w:rsidRPr="00A30ED5" w:rsidRDefault="00A30ED5" w:rsidP="00B30A26">
      <w:pPr>
        <w:widowControl w:val="0"/>
        <w:numPr>
          <w:ilvl w:val="1"/>
          <w:numId w:val="17"/>
        </w:numPr>
        <w:suppressAutoHyphens/>
        <w:ind w:left="0" w:firstLine="567"/>
        <w:jc w:val="both"/>
      </w:pPr>
      <w:bookmarkStart w:id="55" w:name="_Hlk53757837"/>
      <w:r w:rsidRPr="00A30ED5">
        <w:rPr>
          <w:rFonts w:ascii="Liberation Serif" w:eastAsia="Droid Sans Fallback" w:hAnsi="Liberation Serif" w:cs="FreeSans"/>
          <w:color w:val="00000A"/>
          <w:lang w:eastAsia="zh-CN" w:bidi="hi-IN"/>
        </w:rPr>
        <w:t xml:space="preserve">В случае неисполнения или ненадлежащего исполнения Подрядчиком обязательств по Контракту </w:t>
      </w:r>
      <w:r w:rsidRPr="00A30ED5">
        <w:rPr>
          <w:rFonts w:ascii="Liberation Serif" w:eastAsia="Droid Sans Fallback" w:hAnsi="Liberation Serif" w:cs="FreeSans"/>
          <w:color w:val="00000A"/>
          <w:shd w:val="clear" w:color="auto" w:fill="FFFFFF"/>
          <w:lang w:eastAsia="zh-CN" w:bidi="hi-IN"/>
        </w:rPr>
        <w:t>и гарантийных обязательств</w:t>
      </w:r>
      <w:r w:rsidRPr="00A30ED5">
        <w:rPr>
          <w:rFonts w:ascii="Liberation Serif" w:eastAsia="Droid Sans Fallback" w:hAnsi="Liberation Serif" w:cs="FreeSans"/>
          <w:color w:val="00000A"/>
          <w:lang w:eastAsia="zh-CN" w:bidi="hi-IN"/>
        </w:rPr>
        <w:t xml:space="preserve"> обеспечение исполнения Контракта</w:t>
      </w:r>
      <w:r w:rsidRPr="00A30ED5">
        <w:rPr>
          <w:rFonts w:ascii="Liberation Serif" w:eastAsia="Droid Sans Fallback" w:hAnsi="Liberation Serif" w:cs="FreeSans"/>
          <w:color w:val="00000A"/>
          <w:shd w:val="clear" w:color="auto" w:fill="FFFFFF"/>
          <w:lang w:eastAsia="zh-CN" w:bidi="hi-IN"/>
        </w:rPr>
        <w:t xml:space="preserve"> и гарантийных обязательств</w:t>
      </w:r>
      <w:r w:rsidRPr="00A30ED5">
        <w:rPr>
          <w:rFonts w:ascii="Liberation Serif" w:eastAsia="Droid Sans Fallback" w:hAnsi="Liberation Serif" w:cs="FreeSans"/>
          <w:color w:val="00000A"/>
          <w:lang w:eastAsia="zh-CN" w:bidi="hi-IN"/>
        </w:rPr>
        <w:t xml:space="preserve"> переходит Государственному заказчику в объеме неисполненных обязательств.</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t xml:space="preserve">Все </w:t>
      </w:r>
      <w:bookmarkEnd w:id="55"/>
      <w:r w:rsidRPr="00A30ED5">
        <w:rPr>
          <w:rFonts w:ascii="Liberation Serif" w:eastAsia="Droid Sans Fallback" w:hAnsi="Liberation Serif" w:cs="FreeSans"/>
          <w:lang w:eastAsia="zh-CN" w:bidi="hi-IN"/>
        </w:rPr>
        <w:t>затраты, связанные с заключением и оформлением договоров и иных документов по обеспечению исполнения Контракта, несет Подрядчик.</w:t>
      </w:r>
    </w:p>
    <w:bookmarkEnd w:id="54"/>
    <w:p w:rsidR="00A30ED5" w:rsidRPr="00A30ED5" w:rsidRDefault="00A30ED5" w:rsidP="00A30ED5">
      <w:pPr>
        <w:widowControl w:val="0"/>
        <w:suppressAutoHyphens/>
        <w:jc w:val="both"/>
        <w:rPr>
          <w:rFonts w:eastAsia="Calibri"/>
          <w:b/>
          <w:color w:val="00000A"/>
          <w:lang w:eastAsia="zh-CN" w:bidi="hi-IN"/>
        </w:rPr>
      </w:pPr>
    </w:p>
    <w:p w:rsidR="00A30ED5" w:rsidRPr="00A30ED5" w:rsidRDefault="00A30ED5" w:rsidP="00B30A26">
      <w:pPr>
        <w:widowControl w:val="0"/>
        <w:numPr>
          <w:ilvl w:val="0"/>
          <w:numId w:val="17"/>
        </w:numPr>
        <w:suppressAutoHyphens/>
        <w:spacing w:line="252" w:lineRule="auto"/>
        <w:jc w:val="center"/>
        <w:rPr>
          <w:rFonts w:eastAsia="Droid Sans Fallback"/>
          <w:color w:val="00000A"/>
          <w:lang w:eastAsia="zh-CN" w:bidi="hi-IN"/>
        </w:rPr>
      </w:pPr>
      <w:r w:rsidRPr="00A30ED5">
        <w:rPr>
          <w:rFonts w:eastAsia="Droid Sans Fallback"/>
          <w:b/>
          <w:bCs/>
          <w:color w:val="00000A"/>
          <w:lang w:eastAsia="zh-CN" w:bidi="hi-IN"/>
        </w:rPr>
        <w:t>Привлечение Подрядчиком третьих лиц для выполнения работ (оказания услуг)</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вправе, по письменному согласованию Государственного заказчика, привлекать третьих лиц к выполнению работ (оказанию услуг), предусмотренных Графиком выполнения работ.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Графиком выполнения работ.</w:t>
      </w:r>
      <w:bookmarkStart w:id="56" w:name="_Hlk53757212"/>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ascii="Liberation Serif" w:eastAsia="Droid Sans Fallback" w:hAnsi="Liberation Serif" w:cs="FreeSans"/>
          <w:color w:val="00000A"/>
          <w:lang w:eastAsia="zh-CN" w:bidi="hi-IN"/>
        </w:rPr>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ascii="Liberation Serif" w:eastAsia="Droid Sans Fallback" w:hAnsi="Liberation Serif" w:cs="FreeSans"/>
          <w:color w:val="00000A"/>
          <w:lang w:eastAsia="zh-CN" w:bidi="hi-IN"/>
        </w:rPr>
        <w:t xml:space="preserve">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p>
    <w:bookmarkEnd w:id="56"/>
    <w:p w:rsidR="00A30ED5" w:rsidRPr="00A30ED5" w:rsidRDefault="00A30ED5" w:rsidP="00A30ED5">
      <w:pPr>
        <w:widowControl w:val="0"/>
        <w:tabs>
          <w:tab w:val="left" w:pos="1134"/>
        </w:tabs>
        <w:autoSpaceDE w:val="0"/>
        <w:autoSpaceDN w:val="0"/>
        <w:adjustRightInd w:val="0"/>
        <w:spacing w:line="252" w:lineRule="auto"/>
        <w:contextualSpacing/>
        <w:jc w:val="both"/>
        <w:rPr>
          <w:rFonts w:eastAsia="Calibri"/>
          <w:color w:val="00000A"/>
          <w:lang w:bidi="hi-IN"/>
        </w:rPr>
      </w:pPr>
    </w:p>
    <w:p w:rsidR="00A30ED5" w:rsidRPr="00A30ED5" w:rsidRDefault="00A30ED5" w:rsidP="00B30A26">
      <w:pPr>
        <w:widowControl w:val="0"/>
        <w:numPr>
          <w:ilvl w:val="0"/>
          <w:numId w:val="17"/>
        </w:numPr>
        <w:suppressAutoHyphens/>
        <w:jc w:val="center"/>
      </w:pPr>
      <w:r w:rsidRPr="00A30ED5">
        <w:rPr>
          <w:rFonts w:hint="eastAsia"/>
        </w:rPr>
        <w:t>Казначейское</w:t>
      </w:r>
      <w:r w:rsidRPr="00A30ED5">
        <w:t xml:space="preserve"> </w:t>
      </w:r>
      <w:r w:rsidRPr="00A30ED5">
        <w:rPr>
          <w:rFonts w:hint="eastAsia"/>
        </w:rPr>
        <w:t>сопровождение</w:t>
      </w:r>
      <w:r w:rsidRPr="00A30ED5">
        <w:t xml:space="preserve"> </w:t>
      </w:r>
      <w:r w:rsidRPr="00A30ED5">
        <w:rPr>
          <w:rFonts w:hint="eastAsia"/>
        </w:rPr>
        <w:t>по</w:t>
      </w:r>
      <w:r w:rsidRPr="00A30ED5">
        <w:t xml:space="preserve"> </w:t>
      </w:r>
      <w:r w:rsidRPr="00A30ED5">
        <w:rPr>
          <w:rFonts w:hint="eastAsia"/>
        </w:rPr>
        <w:t>контракту</w:t>
      </w:r>
      <w:r w:rsidRPr="00A30ED5">
        <w:footnoteReference w:id="5"/>
      </w:r>
    </w:p>
    <w:p w:rsidR="00A30ED5" w:rsidRPr="00A30ED5" w:rsidRDefault="00A30ED5" w:rsidP="00A30ED5">
      <w:pPr>
        <w:widowControl w:val="0"/>
        <w:ind w:firstLine="567"/>
        <w:jc w:val="both"/>
      </w:pPr>
      <w:r w:rsidRPr="00A30ED5">
        <w:t xml:space="preserve">23.1. </w:t>
      </w:r>
      <w:r w:rsidRPr="00A30ED5">
        <w:rPr>
          <w:rFonts w:hint="eastAsia"/>
        </w:rPr>
        <w:t>Целевые</w:t>
      </w:r>
      <w:r w:rsidRPr="00A30ED5">
        <w:t xml:space="preserve"> </w:t>
      </w:r>
      <w:r w:rsidRPr="00A30ED5">
        <w:rPr>
          <w:rFonts w:hint="eastAsia"/>
        </w:rPr>
        <w:t>средства</w:t>
      </w:r>
      <w:r w:rsidRPr="00A30ED5">
        <w:t xml:space="preserve"> </w:t>
      </w:r>
      <w:r w:rsidRPr="00A30ED5">
        <w:rPr>
          <w:rFonts w:hint="eastAsia"/>
        </w:rPr>
        <w:t>по</w:t>
      </w:r>
      <w:r w:rsidRPr="00A30ED5">
        <w:t xml:space="preserve"> </w:t>
      </w:r>
      <w:r w:rsidRPr="00A30ED5">
        <w:rPr>
          <w:rFonts w:hint="eastAsia"/>
        </w:rPr>
        <w:t>Контракту</w:t>
      </w:r>
      <w:r w:rsidRPr="00A30ED5">
        <w:t xml:space="preserve"> </w:t>
      </w:r>
      <w:r w:rsidRPr="00A30ED5">
        <w:rPr>
          <w:rFonts w:hint="eastAsia"/>
        </w:rPr>
        <w:t>подлежат</w:t>
      </w:r>
      <w:r w:rsidRPr="00A30ED5">
        <w:t xml:space="preserve"> </w:t>
      </w:r>
      <w:r w:rsidRPr="00A30ED5">
        <w:rPr>
          <w:rFonts w:hint="eastAsia"/>
        </w:rPr>
        <w:t>казначейскому</w:t>
      </w:r>
      <w:r w:rsidRPr="00A30ED5">
        <w:t xml:space="preserve"> </w:t>
      </w:r>
      <w:r w:rsidRPr="00A30ED5">
        <w:rPr>
          <w:rFonts w:hint="eastAsia"/>
        </w:rPr>
        <w:t>сопровождению</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Законом</w:t>
      </w:r>
      <w:r w:rsidRPr="00A30ED5">
        <w:t xml:space="preserve"> </w:t>
      </w:r>
      <w:r w:rsidRPr="00A30ED5">
        <w:rPr>
          <w:rFonts w:hint="eastAsia"/>
        </w:rPr>
        <w:t>№</w:t>
      </w:r>
      <w:r w:rsidRPr="00A30ED5">
        <w:t xml:space="preserve"> 44-</w:t>
      </w:r>
      <w:r w:rsidRPr="00A30ED5">
        <w:rPr>
          <w:rFonts w:hint="eastAsia"/>
        </w:rPr>
        <w:t>ФЗ</w:t>
      </w:r>
      <w:r w:rsidRPr="00A30ED5">
        <w:t xml:space="preserve">, </w:t>
      </w:r>
      <w:r w:rsidRPr="00A30ED5">
        <w:rPr>
          <w:rFonts w:hint="eastAsia"/>
        </w:rPr>
        <w:t>Федеральным</w:t>
      </w:r>
      <w:r w:rsidRPr="00A30ED5">
        <w:t xml:space="preserve"> </w:t>
      </w:r>
      <w:r w:rsidRPr="00A30ED5">
        <w:rPr>
          <w:rFonts w:hint="eastAsia"/>
        </w:rPr>
        <w:t>законом</w:t>
      </w:r>
      <w:r w:rsidRPr="00A30ED5">
        <w:t xml:space="preserve"> </w:t>
      </w:r>
      <w:r w:rsidRPr="00A30ED5">
        <w:rPr>
          <w:rFonts w:hint="eastAsia"/>
        </w:rPr>
        <w:t>от</w:t>
      </w:r>
      <w:r w:rsidRPr="00A30ED5">
        <w:t xml:space="preserve"> 02.12.2019 </w:t>
      </w:r>
      <w:r w:rsidRPr="00A30ED5">
        <w:rPr>
          <w:rFonts w:hint="eastAsia"/>
        </w:rPr>
        <w:t>№</w:t>
      </w:r>
      <w:r w:rsidRPr="00A30ED5">
        <w:t>380-</w:t>
      </w:r>
      <w:r w:rsidRPr="00A30ED5">
        <w:rPr>
          <w:rFonts w:hint="eastAsia"/>
        </w:rPr>
        <w:t>ФЗ</w:t>
      </w:r>
      <w:r w:rsidRPr="00A30ED5">
        <w:t xml:space="preserve"> «</w:t>
      </w:r>
      <w:r w:rsidRPr="00A30ED5">
        <w:rPr>
          <w:rFonts w:hint="eastAsia"/>
        </w:rPr>
        <w:t>О</w:t>
      </w:r>
      <w:r w:rsidRPr="00A30ED5">
        <w:t xml:space="preserve"> </w:t>
      </w:r>
      <w:r w:rsidRPr="00A30ED5">
        <w:rPr>
          <w:rFonts w:hint="eastAsia"/>
        </w:rPr>
        <w:t>федеральном</w:t>
      </w:r>
      <w:r w:rsidRPr="00A30ED5">
        <w:t xml:space="preserve"> </w:t>
      </w:r>
      <w:r w:rsidRPr="00A30ED5">
        <w:rPr>
          <w:rFonts w:hint="eastAsia"/>
        </w:rPr>
        <w:t>бюджете</w:t>
      </w:r>
      <w:r w:rsidRPr="00A30ED5">
        <w:t xml:space="preserve"> </w:t>
      </w:r>
      <w:r w:rsidRPr="00A30ED5">
        <w:rPr>
          <w:rFonts w:hint="eastAsia"/>
        </w:rPr>
        <w:t>на</w:t>
      </w:r>
      <w:r w:rsidRPr="00A30ED5">
        <w:t xml:space="preserve"> 2020 </w:t>
      </w:r>
      <w:r w:rsidRPr="00A30ED5">
        <w:rPr>
          <w:rFonts w:hint="eastAsia"/>
        </w:rPr>
        <w:t>год</w:t>
      </w:r>
      <w:r w:rsidRPr="00A30ED5">
        <w:t xml:space="preserve"> </w:t>
      </w:r>
      <w:r w:rsidRPr="00A30ED5">
        <w:rPr>
          <w:rFonts w:hint="eastAsia"/>
        </w:rPr>
        <w:t>и</w:t>
      </w:r>
      <w:r w:rsidRPr="00A30ED5">
        <w:t xml:space="preserve"> </w:t>
      </w:r>
      <w:r w:rsidRPr="00A30ED5">
        <w:rPr>
          <w:rFonts w:hint="eastAsia"/>
        </w:rPr>
        <w:t>на</w:t>
      </w:r>
      <w:r w:rsidRPr="00A30ED5">
        <w:t xml:space="preserve"> </w:t>
      </w:r>
      <w:r w:rsidRPr="00A30ED5">
        <w:rPr>
          <w:rFonts w:hint="eastAsia"/>
        </w:rPr>
        <w:t>плановый</w:t>
      </w:r>
      <w:r w:rsidRPr="00A30ED5">
        <w:t xml:space="preserve"> </w:t>
      </w:r>
      <w:r w:rsidRPr="00A30ED5">
        <w:rPr>
          <w:rFonts w:hint="eastAsia"/>
        </w:rPr>
        <w:t>период</w:t>
      </w:r>
      <w:r w:rsidRPr="00A30ED5">
        <w:t xml:space="preserve"> 2021 </w:t>
      </w:r>
      <w:r w:rsidRPr="00A30ED5">
        <w:rPr>
          <w:rFonts w:hint="eastAsia"/>
        </w:rPr>
        <w:t>и</w:t>
      </w:r>
      <w:r w:rsidRPr="00A30ED5">
        <w:t xml:space="preserve"> 2022 </w:t>
      </w:r>
      <w:r w:rsidRPr="00A30ED5">
        <w:rPr>
          <w:rFonts w:hint="eastAsia"/>
        </w:rPr>
        <w:t>годов»</w:t>
      </w:r>
      <w:r w:rsidRPr="00A30ED5">
        <w:t xml:space="preserve">, </w:t>
      </w:r>
      <w:r w:rsidRPr="00A30ED5">
        <w:rPr>
          <w:rFonts w:hint="eastAsia"/>
        </w:rPr>
        <w:t>постановлением</w:t>
      </w:r>
      <w:r w:rsidRPr="00A30ED5">
        <w:t xml:space="preserve"> </w:t>
      </w:r>
      <w:r w:rsidRPr="00A30ED5">
        <w:rPr>
          <w:rFonts w:hint="eastAsia"/>
        </w:rPr>
        <w:lastRenderedPageBreak/>
        <w:t>Правительства</w:t>
      </w:r>
      <w:r w:rsidRPr="00A30ED5">
        <w:t xml:space="preserve"> </w:t>
      </w:r>
      <w:r w:rsidRPr="00A30ED5">
        <w:rPr>
          <w:rFonts w:hint="eastAsia"/>
        </w:rPr>
        <w:t>РФ</w:t>
      </w:r>
      <w:r w:rsidRPr="00A30ED5">
        <w:t xml:space="preserve"> </w:t>
      </w:r>
      <w:r w:rsidRPr="00A30ED5">
        <w:rPr>
          <w:rFonts w:hint="eastAsia"/>
        </w:rPr>
        <w:t>от</w:t>
      </w:r>
      <w:r w:rsidRPr="00A30ED5">
        <w:t xml:space="preserve"> 23.12.2019 </w:t>
      </w:r>
      <w:r w:rsidRPr="00A30ED5">
        <w:rPr>
          <w:rFonts w:hint="eastAsia"/>
        </w:rPr>
        <w:t>№</w:t>
      </w:r>
      <w:r w:rsidRPr="00A30ED5">
        <w:t xml:space="preserve"> 1765 «</w:t>
      </w:r>
      <w:r w:rsidRPr="00A30ED5">
        <w:rPr>
          <w:rFonts w:hint="eastAsia"/>
        </w:rPr>
        <w:t>Об</w:t>
      </w:r>
      <w:r w:rsidRPr="00A30ED5">
        <w:t xml:space="preserve"> </w:t>
      </w:r>
      <w:r w:rsidRPr="00A30ED5">
        <w:rPr>
          <w:rFonts w:hint="eastAsia"/>
        </w:rPr>
        <w:t>утверждении</w:t>
      </w:r>
      <w:r w:rsidRPr="00A30ED5">
        <w:t xml:space="preserve">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средств</w:t>
      </w:r>
      <w:r w:rsidRPr="00A30ED5">
        <w:t xml:space="preserve"> </w:t>
      </w:r>
      <w:r w:rsidRPr="00A30ED5">
        <w:rPr>
          <w:rFonts w:hint="eastAsia"/>
        </w:rPr>
        <w:t>в</w:t>
      </w:r>
      <w:r w:rsidRPr="00A30ED5">
        <w:t xml:space="preserve"> </w:t>
      </w:r>
      <w:r w:rsidRPr="00A30ED5">
        <w:rPr>
          <w:rFonts w:hint="eastAsia"/>
        </w:rPr>
        <w:t>случаях</w:t>
      </w:r>
      <w:r w:rsidRPr="00A30ED5">
        <w:t xml:space="preserve">, </w:t>
      </w:r>
      <w:r w:rsidRPr="00A30ED5">
        <w:rPr>
          <w:rFonts w:hint="eastAsia"/>
        </w:rPr>
        <w:t>предусмотренных</w:t>
      </w:r>
      <w:r w:rsidRPr="00A30ED5">
        <w:t xml:space="preserve"> </w:t>
      </w:r>
      <w:r w:rsidRPr="00A30ED5">
        <w:rPr>
          <w:rFonts w:hint="eastAsia"/>
        </w:rPr>
        <w:t>Федеральным</w:t>
      </w:r>
      <w:r w:rsidRPr="00A30ED5">
        <w:t xml:space="preserve"> </w:t>
      </w:r>
      <w:r w:rsidRPr="00A30ED5">
        <w:rPr>
          <w:rFonts w:hint="eastAsia"/>
        </w:rPr>
        <w:t>законом</w:t>
      </w:r>
      <w:r w:rsidRPr="00A30ED5">
        <w:t xml:space="preserve"> «</w:t>
      </w:r>
      <w:r w:rsidRPr="00A30ED5">
        <w:rPr>
          <w:rFonts w:hint="eastAsia"/>
        </w:rPr>
        <w:t>О</w:t>
      </w:r>
      <w:r w:rsidRPr="00A30ED5">
        <w:t xml:space="preserve"> </w:t>
      </w:r>
      <w:r w:rsidRPr="00A30ED5">
        <w:rPr>
          <w:rFonts w:hint="eastAsia"/>
        </w:rPr>
        <w:t>федеральном</w:t>
      </w:r>
      <w:r w:rsidRPr="00A30ED5">
        <w:t xml:space="preserve"> </w:t>
      </w:r>
      <w:r w:rsidRPr="00A30ED5">
        <w:rPr>
          <w:rFonts w:hint="eastAsia"/>
        </w:rPr>
        <w:t>бюджете</w:t>
      </w:r>
      <w:r w:rsidRPr="00A30ED5">
        <w:t xml:space="preserve"> </w:t>
      </w:r>
      <w:r w:rsidRPr="00A30ED5">
        <w:rPr>
          <w:rFonts w:hint="eastAsia"/>
        </w:rPr>
        <w:t>на</w:t>
      </w:r>
      <w:r w:rsidRPr="00A30ED5">
        <w:t xml:space="preserve"> 2020 </w:t>
      </w:r>
      <w:r w:rsidRPr="00A30ED5">
        <w:rPr>
          <w:rFonts w:hint="eastAsia"/>
        </w:rPr>
        <w:t>год</w:t>
      </w:r>
      <w:r w:rsidRPr="00A30ED5">
        <w:t xml:space="preserve"> </w:t>
      </w:r>
      <w:r w:rsidRPr="00A30ED5">
        <w:rPr>
          <w:rFonts w:hint="eastAsia"/>
        </w:rPr>
        <w:t>и</w:t>
      </w:r>
      <w:r w:rsidRPr="00A30ED5">
        <w:t xml:space="preserve"> </w:t>
      </w:r>
      <w:r w:rsidRPr="00A30ED5">
        <w:rPr>
          <w:rFonts w:hint="eastAsia"/>
        </w:rPr>
        <w:t>на</w:t>
      </w:r>
      <w:r w:rsidRPr="00A30ED5">
        <w:t xml:space="preserve"> </w:t>
      </w:r>
      <w:r w:rsidRPr="00A30ED5">
        <w:rPr>
          <w:rFonts w:hint="eastAsia"/>
        </w:rPr>
        <w:t>плановый</w:t>
      </w:r>
      <w:r w:rsidRPr="00A30ED5">
        <w:t xml:space="preserve"> </w:t>
      </w:r>
      <w:r w:rsidRPr="00A30ED5">
        <w:rPr>
          <w:rFonts w:hint="eastAsia"/>
        </w:rPr>
        <w:t>период</w:t>
      </w:r>
      <w:r w:rsidRPr="00A30ED5">
        <w:t xml:space="preserve"> 2021 </w:t>
      </w:r>
      <w:r w:rsidRPr="00A30ED5">
        <w:rPr>
          <w:rFonts w:hint="eastAsia"/>
        </w:rPr>
        <w:t>и</w:t>
      </w:r>
      <w:r w:rsidRPr="00A30ED5">
        <w:t xml:space="preserve"> 2022 </w:t>
      </w:r>
      <w:r w:rsidRPr="00A30ED5">
        <w:rPr>
          <w:rFonts w:hint="eastAsia"/>
        </w:rPr>
        <w:t>годов»</w:t>
      </w:r>
      <w:r w:rsidRPr="00A30ED5">
        <w:t xml:space="preserve"> (</w:t>
      </w:r>
      <w:r w:rsidRPr="00A30ED5">
        <w:rPr>
          <w:rFonts w:hint="eastAsia"/>
        </w:rPr>
        <w:t>далее</w:t>
      </w:r>
      <w:r w:rsidRPr="00A30ED5">
        <w:t xml:space="preserve"> </w:t>
      </w:r>
      <w:r w:rsidRPr="00A30ED5">
        <w:rPr>
          <w:rFonts w:hint="eastAsia"/>
        </w:rPr>
        <w:t>–</w:t>
      </w:r>
      <w:r w:rsidRPr="00A30ED5">
        <w:t xml:space="preserve"> </w:t>
      </w:r>
      <w:r w:rsidRPr="00A30ED5">
        <w:rPr>
          <w:rFonts w:hint="eastAsia"/>
        </w:rPr>
        <w:t>Правила</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распоряжениями</w:t>
      </w:r>
      <w:r w:rsidRPr="00A30ED5">
        <w:t xml:space="preserve"> </w:t>
      </w:r>
      <w:r w:rsidRPr="00A30ED5">
        <w:rPr>
          <w:rFonts w:hint="eastAsia"/>
        </w:rPr>
        <w:t>Правительства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от</w:t>
      </w:r>
      <w:r w:rsidRPr="00A30ED5">
        <w:t xml:space="preserve"> 04.07.2020 </w:t>
      </w:r>
      <w:r w:rsidRPr="00A30ED5">
        <w:rPr>
          <w:rFonts w:hint="eastAsia"/>
        </w:rPr>
        <w:t>№</w:t>
      </w:r>
      <w:r w:rsidRPr="00A30ED5">
        <w:t>1737-</w:t>
      </w:r>
      <w:r w:rsidRPr="00A30ED5">
        <w:rPr>
          <w:rFonts w:hint="eastAsia"/>
        </w:rPr>
        <w:t>р</w:t>
      </w:r>
      <w:r w:rsidRPr="00A30ED5">
        <w:t xml:space="preserve">, </w:t>
      </w:r>
      <w:r w:rsidRPr="00A30ED5">
        <w:rPr>
          <w:rFonts w:hint="eastAsia"/>
        </w:rPr>
        <w:t>№</w:t>
      </w:r>
      <w:r w:rsidRPr="00A30ED5">
        <w:t xml:space="preserve"> 1738-</w:t>
      </w:r>
      <w:r w:rsidRPr="00A30ED5">
        <w:rPr>
          <w:rFonts w:hint="eastAsia"/>
        </w:rPr>
        <w:t>р</w:t>
      </w:r>
      <w:r w:rsidRPr="00A30ED5">
        <w:t xml:space="preserve">, </w:t>
      </w:r>
      <w:r w:rsidRPr="00A30ED5">
        <w:rPr>
          <w:rFonts w:hint="eastAsia"/>
        </w:rPr>
        <w:t>приказом</w:t>
      </w:r>
      <w:r w:rsidRPr="00A30ED5">
        <w:t xml:space="preserve"> </w:t>
      </w:r>
      <w:r w:rsidRPr="00A30ED5">
        <w:rPr>
          <w:rFonts w:hint="eastAsia"/>
        </w:rPr>
        <w:t>Минфина</w:t>
      </w:r>
      <w:r w:rsidRPr="00A30ED5">
        <w:t xml:space="preserve"> </w:t>
      </w:r>
      <w:r w:rsidRPr="00A30ED5">
        <w:rPr>
          <w:rFonts w:hint="eastAsia"/>
        </w:rPr>
        <w:t>России</w:t>
      </w:r>
      <w:r w:rsidRPr="00A30ED5">
        <w:t xml:space="preserve"> </w:t>
      </w:r>
      <w:r w:rsidRPr="00A30ED5">
        <w:rPr>
          <w:rFonts w:hint="eastAsia"/>
        </w:rPr>
        <w:t>от</w:t>
      </w:r>
      <w:r w:rsidRPr="00A30ED5">
        <w:t xml:space="preserve"> 10.12.2019 </w:t>
      </w:r>
      <w:r w:rsidRPr="00A30ED5">
        <w:rPr>
          <w:rFonts w:hint="eastAsia"/>
        </w:rPr>
        <w:t>№</w:t>
      </w:r>
      <w:r w:rsidRPr="00A30ED5">
        <w:t xml:space="preserve"> 220</w:t>
      </w:r>
      <w:r w:rsidRPr="00A30ED5">
        <w:rPr>
          <w:rFonts w:hint="eastAsia"/>
        </w:rPr>
        <w:t>н</w:t>
      </w:r>
      <w:r w:rsidRPr="00A30ED5">
        <w:t xml:space="preserve"> «</w:t>
      </w:r>
      <w:r w:rsidRPr="00A30ED5">
        <w:rPr>
          <w:rFonts w:hint="eastAsia"/>
        </w:rPr>
        <w:t>Об</w:t>
      </w:r>
      <w:r w:rsidRPr="00A30ED5">
        <w:t xml:space="preserve"> </w:t>
      </w:r>
      <w:r w:rsidRPr="00A30ED5">
        <w:rPr>
          <w:rFonts w:hint="eastAsia"/>
        </w:rPr>
        <w:t>утверждении</w:t>
      </w:r>
      <w:r w:rsidRPr="00A30ED5">
        <w:t xml:space="preserve"> </w:t>
      </w:r>
      <w:r w:rsidRPr="00A30ED5">
        <w:rPr>
          <w:rFonts w:hint="eastAsia"/>
        </w:rPr>
        <w:t>Порядка</w:t>
      </w:r>
      <w:r w:rsidRPr="00A30ED5">
        <w:t xml:space="preserve"> </w:t>
      </w:r>
      <w:r w:rsidRPr="00A30ED5">
        <w:rPr>
          <w:rFonts w:hint="eastAsia"/>
        </w:rPr>
        <w:t>осуществления</w:t>
      </w:r>
      <w:r w:rsidRPr="00A30ED5">
        <w:t xml:space="preserve"> </w:t>
      </w:r>
      <w:r w:rsidRPr="00A30ED5">
        <w:rPr>
          <w:rFonts w:hint="eastAsia"/>
        </w:rPr>
        <w:t>территориальными</w:t>
      </w:r>
      <w:r w:rsidRPr="00A30ED5">
        <w:t xml:space="preserve"> </w:t>
      </w:r>
      <w:r w:rsidRPr="00A30ED5">
        <w:rPr>
          <w:rFonts w:hint="eastAsia"/>
        </w:rPr>
        <w:t>органами</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санкционирования</w:t>
      </w:r>
      <w:r w:rsidRPr="00A30ED5">
        <w:t xml:space="preserve"> </w:t>
      </w:r>
      <w:r w:rsidRPr="00A30ED5">
        <w:rPr>
          <w:rFonts w:hint="eastAsia"/>
        </w:rPr>
        <w:t>расходов</w:t>
      </w:r>
      <w:r w:rsidRPr="00A30ED5">
        <w:t xml:space="preserve">, </w:t>
      </w:r>
      <w:r w:rsidRPr="00A30ED5">
        <w:rPr>
          <w:rFonts w:hint="eastAsia"/>
        </w:rPr>
        <w:t>источником</w:t>
      </w:r>
      <w:r w:rsidRPr="00A30ED5">
        <w:t xml:space="preserve"> </w:t>
      </w:r>
      <w:r w:rsidRPr="00A30ED5">
        <w:rPr>
          <w:rFonts w:hint="eastAsia"/>
        </w:rPr>
        <w:t>финансового</w:t>
      </w:r>
      <w:r w:rsidRPr="00A30ED5">
        <w:t xml:space="preserve"> </w:t>
      </w:r>
      <w:r w:rsidRPr="00A30ED5">
        <w:rPr>
          <w:rFonts w:hint="eastAsia"/>
        </w:rPr>
        <w:t>обеспечения</w:t>
      </w:r>
      <w:r w:rsidRPr="00A30ED5">
        <w:t xml:space="preserve"> </w:t>
      </w:r>
      <w:r w:rsidRPr="00A30ED5">
        <w:rPr>
          <w:rFonts w:hint="eastAsia"/>
        </w:rPr>
        <w:t>которых</w:t>
      </w:r>
      <w:r w:rsidRPr="00A30ED5">
        <w:t xml:space="preserve"> </w:t>
      </w:r>
      <w:r w:rsidRPr="00A30ED5">
        <w:rPr>
          <w:rFonts w:hint="eastAsia"/>
        </w:rPr>
        <w:t>являются</w:t>
      </w:r>
      <w:r w:rsidRPr="00A30ED5">
        <w:t xml:space="preserve"> </w:t>
      </w:r>
      <w:r w:rsidRPr="00A30ED5">
        <w:rPr>
          <w:rFonts w:hint="eastAsia"/>
        </w:rPr>
        <w:t>целевые</w:t>
      </w:r>
      <w:r w:rsidRPr="00A30ED5">
        <w:t xml:space="preserve"> </w:t>
      </w:r>
      <w:r w:rsidRPr="00A30ED5">
        <w:rPr>
          <w:rFonts w:hint="eastAsia"/>
        </w:rPr>
        <w:t>средства</w:t>
      </w:r>
      <w:r w:rsidRPr="00A30ED5">
        <w:t xml:space="preserve">, </w:t>
      </w:r>
      <w:r w:rsidRPr="00A30ED5">
        <w:rPr>
          <w:rFonts w:hint="eastAsia"/>
        </w:rPr>
        <w:t>при</w:t>
      </w:r>
      <w:r w:rsidRPr="00A30ED5">
        <w:t xml:space="preserve"> </w:t>
      </w:r>
      <w:r w:rsidRPr="00A30ED5">
        <w:rPr>
          <w:rFonts w:hint="eastAsia"/>
        </w:rPr>
        <w:t>казначейском</w:t>
      </w:r>
      <w:r w:rsidRPr="00A30ED5">
        <w:t xml:space="preserve"> </w:t>
      </w:r>
      <w:r w:rsidRPr="00A30ED5">
        <w:rPr>
          <w:rFonts w:hint="eastAsia"/>
        </w:rPr>
        <w:t>сопровождении</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в</w:t>
      </w:r>
      <w:r w:rsidRPr="00A30ED5">
        <w:t xml:space="preserve"> </w:t>
      </w:r>
      <w:r w:rsidRPr="00A30ED5">
        <w:rPr>
          <w:rFonts w:hint="eastAsia"/>
        </w:rPr>
        <w:t>случаях</w:t>
      </w:r>
      <w:r w:rsidRPr="00A30ED5">
        <w:t xml:space="preserve">, </w:t>
      </w:r>
      <w:r w:rsidRPr="00A30ED5">
        <w:rPr>
          <w:rFonts w:hint="eastAsia"/>
        </w:rPr>
        <w:t>предусмотренных</w:t>
      </w:r>
      <w:r w:rsidRPr="00A30ED5">
        <w:t xml:space="preserve"> </w:t>
      </w:r>
      <w:r w:rsidRPr="00A30ED5">
        <w:rPr>
          <w:rFonts w:hint="eastAsia"/>
        </w:rPr>
        <w:t>Федеральным</w:t>
      </w:r>
      <w:r w:rsidRPr="00A30ED5">
        <w:t xml:space="preserve"> </w:t>
      </w:r>
      <w:r w:rsidRPr="00A30ED5">
        <w:rPr>
          <w:rFonts w:hint="eastAsia"/>
        </w:rPr>
        <w:t>законом</w:t>
      </w:r>
      <w:r w:rsidRPr="00A30ED5">
        <w:t xml:space="preserve"> «</w:t>
      </w:r>
      <w:r w:rsidRPr="00A30ED5">
        <w:rPr>
          <w:rFonts w:hint="eastAsia"/>
        </w:rPr>
        <w:t>О</w:t>
      </w:r>
      <w:r w:rsidRPr="00A30ED5">
        <w:t xml:space="preserve"> </w:t>
      </w:r>
      <w:r w:rsidRPr="00A30ED5">
        <w:rPr>
          <w:rFonts w:hint="eastAsia"/>
        </w:rPr>
        <w:t>федеральном</w:t>
      </w:r>
      <w:r w:rsidRPr="00A30ED5">
        <w:t xml:space="preserve"> </w:t>
      </w:r>
      <w:r w:rsidRPr="00A30ED5">
        <w:rPr>
          <w:rFonts w:hint="eastAsia"/>
        </w:rPr>
        <w:t>бюджете</w:t>
      </w:r>
      <w:r w:rsidRPr="00A30ED5">
        <w:t xml:space="preserve"> </w:t>
      </w:r>
      <w:r w:rsidRPr="00A30ED5">
        <w:rPr>
          <w:rFonts w:hint="eastAsia"/>
        </w:rPr>
        <w:t>на</w:t>
      </w:r>
      <w:r w:rsidRPr="00A30ED5">
        <w:t xml:space="preserve"> 2020 </w:t>
      </w:r>
      <w:r w:rsidRPr="00A30ED5">
        <w:rPr>
          <w:rFonts w:hint="eastAsia"/>
        </w:rPr>
        <w:t>год</w:t>
      </w:r>
      <w:r w:rsidRPr="00A30ED5">
        <w:t xml:space="preserve"> </w:t>
      </w:r>
      <w:r w:rsidRPr="00A30ED5">
        <w:rPr>
          <w:rFonts w:hint="eastAsia"/>
        </w:rPr>
        <w:t>и</w:t>
      </w:r>
      <w:r w:rsidRPr="00A30ED5">
        <w:t xml:space="preserve"> </w:t>
      </w:r>
      <w:r w:rsidRPr="00A30ED5">
        <w:rPr>
          <w:rFonts w:hint="eastAsia"/>
        </w:rPr>
        <w:t>на</w:t>
      </w:r>
      <w:r w:rsidRPr="00A30ED5">
        <w:t xml:space="preserve"> </w:t>
      </w:r>
      <w:r w:rsidRPr="00A30ED5">
        <w:rPr>
          <w:rFonts w:hint="eastAsia"/>
        </w:rPr>
        <w:t>плановый</w:t>
      </w:r>
      <w:r w:rsidRPr="00A30ED5">
        <w:t xml:space="preserve"> </w:t>
      </w:r>
      <w:r w:rsidRPr="00A30ED5">
        <w:rPr>
          <w:rFonts w:hint="eastAsia"/>
        </w:rPr>
        <w:t>период</w:t>
      </w:r>
      <w:r w:rsidRPr="00A30ED5">
        <w:t xml:space="preserve"> 2021 </w:t>
      </w:r>
      <w:r w:rsidRPr="00A30ED5">
        <w:rPr>
          <w:rFonts w:hint="eastAsia"/>
        </w:rPr>
        <w:t>и</w:t>
      </w:r>
      <w:r w:rsidRPr="00A30ED5">
        <w:t xml:space="preserve"> 2022 </w:t>
      </w:r>
      <w:r w:rsidRPr="00A30ED5">
        <w:rPr>
          <w:rFonts w:hint="eastAsia"/>
        </w:rPr>
        <w:t>годов»</w:t>
      </w:r>
      <w:r w:rsidRPr="00A30ED5">
        <w:t xml:space="preserve"> (</w:t>
      </w:r>
      <w:r w:rsidRPr="00A30ED5">
        <w:rPr>
          <w:rFonts w:hint="eastAsia"/>
        </w:rPr>
        <w:t>далее</w:t>
      </w:r>
      <w:r w:rsidRPr="00A30ED5">
        <w:t xml:space="preserve"> </w:t>
      </w:r>
      <w:r w:rsidRPr="00A30ED5">
        <w:rPr>
          <w:rFonts w:hint="eastAsia"/>
        </w:rPr>
        <w:t>–</w:t>
      </w:r>
      <w:r w:rsidRPr="00A30ED5">
        <w:t xml:space="preserve"> </w:t>
      </w:r>
      <w:r w:rsidRPr="00A30ED5">
        <w:rPr>
          <w:rFonts w:hint="eastAsia"/>
        </w:rPr>
        <w:t>Порядок</w:t>
      </w:r>
      <w:r w:rsidRPr="00A30ED5">
        <w:t>).</w:t>
      </w:r>
    </w:p>
    <w:p w:rsidR="00A30ED5" w:rsidRPr="00A30ED5" w:rsidRDefault="00A30ED5" w:rsidP="00A30ED5">
      <w:pPr>
        <w:widowControl w:val="0"/>
        <w:ind w:firstLine="567"/>
        <w:jc w:val="both"/>
      </w:pPr>
      <w:r w:rsidRPr="00A30ED5">
        <w:t xml:space="preserve">23.2. </w:t>
      </w:r>
      <w:r w:rsidRPr="00A30ED5">
        <w:rPr>
          <w:rFonts w:hint="eastAsia"/>
        </w:rPr>
        <w:t>Операции</w:t>
      </w:r>
      <w:r w:rsidRPr="00A30ED5">
        <w:t xml:space="preserve"> </w:t>
      </w:r>
      <w:r w:rsidRPr="00A30ED5">
        <w:rPr>
          <w:rFonts w:hint="eastAsia"/>
        </w:rPr>
        <w:t>по</w:t>
      </w:r>
      <w:r w:rsidRPr="00A30ED5">
        <w:t xml:space="preserve"> </w:t>
      </w:r>
      <w:r w:rsidRPr="00A30ED5">
        <w:rPr>
          <w:rFonts w:hint="eastAsia"/>
        </w:rPr>
        <w:t>зачислению</w:t>
      </w:r>
      <w:r w:rsidRPr="00A30ED5">
        <w:t xml:space="preserve"> </w:t>
      </w:r>
      <w:r w:rsidRPr="00A30ED5">
        <w:rPr>
          <w:rFonts w:hint="eastAsia"/>
        </w:rPr>
        <w:t>и</w:t>
      </w:r>
      <w:r w:rsidRPr="00A30ED5">
        <w:t xml:space="preserve"> </w:t>
      </w:r>
      <w:r w:rsidRPr="00A30ED5">
        <w:rPr>
          <w:rFonts w:hint="eastAsia"/>
        </w:rPr>
        <w:t>списанию</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подлежат</w:t>
      </w:r>
      <w:r w:rsidRPr="00A30ED5">
        <w:t xml:space="preserve"> </w:t>
      </w:r>
      <w:r w:rsidRPr="00A30ED5">
        <w:rPr>
          <w:rFonts w:hint="eastAsia"/>
        </w:rPr>
        <w:t>отражению</w:t>
      </w:r>
      <w:r w:rsidRPr="00A30ED5">
        <w:t xml:space="preserve"> </w:t>
      </w:r>
      <w:r w:rsidRPr="00A30ED5">
        <w:rPr>
          <w:rFonts w:hint="eastAsia"/>
        </w:rPr>
        <w:t>на</w:t>
      </w:r>
      <w:r w:rsidRPr="00A30ED5">
        <w:t xml:space="preserve"> </w:t>
      </w:r>
      <w:r w:rsidRPr="00A30ED5">
        <w:rPr>
          <w:rFonts w:hint="eastAsia"/>
        </w:rPr>
        <w:t>лицевых</w:t>
      </w:r>
      <w:r w:rsidRPr="00A30ED5">
        <w:t xml:space="preserve"> </w:t>
      </w:r>
      <w:r w:rsidRPr="00A30ED5">
        <w:rPr>
          <w:rFonts w:hint="eastAsia"/>
        </w:rPr>
        <w:t>счетах</w:t>
      </w:r>
      <w:r w:rsidRPr="00A30ED5">
        <w:t xml:space="preserve">, </w:t>
      </w:r>
      <w:r w:rsidRPr="00A30ED5">
        <w:rPr>
          <w:rFonts w:hint="eastAsia"/>
        </w:rPr>
        <w:t>открытых</w:t>
      </w:r>
      <w:r w:rsidRPr="00A30ED5">
        <w:t xml:space="preserve"> </w:t>
      </w:r>
      <w:r w:rsidRPr="00A30ED5">
        <w:rPr>
          <w:rFonts w:hint="eastAsia"/>
        </w:rPr>
        <w:t>территориальным</w:t>
      </w:r>
      <w:r w:rsidRPr="00A30ED5">
        <w:t xml:space="preserve"> </w:t>
      </w:r>
      <w:r w:rsidRPr="00A30ED5">
        <w:rPr>
          <w:rFonts w:hint="eastAsia"/>
        </w:rPr>
        <w:t>органам</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в</w:t>
      </w:r>
      <w:r w:rsidRPr="00A30ED5">
        <w:t xml:space="preserve"> </w:t>
      </w:r>
      <w:r w:rsidRPr="00A30ED5">
        <w:rPr>
          <w:rFonts w:hint="eastAsia"/>
        </w:rPr>
        <w:t>учреждениях</w:t>
      </w:r>
      <w:r w:rsidRPr="00A30ED5">
        <w:t xml:space="preserve"> </w:t>
      </w:r>
      <w:r w:rsidRPr="00A30ED5">
        <w:rPr>
          <w:rFonts w:hint="eastAsia"/>
        </w:rPr>
        <w:t>Центрального</w:t>
      </w:r>
      <w:r w:rsidRPr="00A30ED5">
        <w:t xml:space="preserve"> </w:t>
      </w:r>
      <w:r w:rsidRPr="00A30ED5">
        <w:rPr>
          <w:rFonts w:hint="eastAsia"/>
        </w:rPr>
        <w:t>банка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предназначенных</w:t>
      </w:r>
      <w:r w:rsidRPr="00A30ED5">
        <w:t xml:space="preserve"> </w:t>
      </w:r>
      <w:r w:rsidRPr="00A30ED5">
        <w:rPr>
          <w:rFonts w:hint="eastAsia"/>
        </w:rPr>
        <w:t>для</w:t>
      </w:r>
      <w:r w:rsidRPr="00A30ED5">
        <w:t xml:space="preserve"> </w:t>
      </w:r>
      <w:r w:rsidRPr="00A30ED5">
        <w:rPr>
          <w:rFonts w:hint="eastAsia"/>
        </w:rPr>
        <w:t>учета</w:t>
      </w:r>
      <w:r w:rsidRPr="00A30ED5">
        <w:t xml:space="preserve"> </w:t>
      </w:r>
      <w:r w:rsidRPr="00A30ED5">
        <w:rPr>
          <w:rFonts w:hint="eastAsia"/>
        </w:rPr>
        <w:t>операций</w:t>
      </w:r>
      <w:r w:rsidRPr="00A30ED5">
        <w:t xml:space="preserve"> </w:t>
      </w:r>
      <w:r w:rsidRPr="00A30ED5">
        <w:rPr>
          <w:rFonts w:hint="eastAsia"/>
        </w:rPr>
        <w:t>со</w:t>
      </w:r>
      <w:r w:rsidRPr="00A30ED5">
        <w:t xml:space="preserve"> </w:t>
      </w:r>
      <w:r w:rsidRPr="00A30ED5">
        <w:rPr>
          <w:rFonts w:hint="eastAsia"/>
        </w:rPr>
        <w:t>средствами</w:t>
      </w:r>
      <w:r w:rsidRPr="00A30ED5">
        <w:t xml:space="preserve"> </w:t>
      </w:r>
      <w:r w:rsidRPr="00A30ED5">
        <w:rPr>
          <w:rFonts w:hint="eastAsia"/>
        </w:rPr>
        <w:t>юридических</w:t>
      </w:r>
      <w:r w:rsidRPr="00A30ED5">
        <w:t xml:space="preserve"> </w:t>
      </w:r>
      <w:r w:rsidRPr="00A30ED5">
        <w:rPr>
          <w:rFonts w:hint="eastAsia"/>
        </w:rPr>
        <w:t>лиц</w:t>
      </w:r>
      <w:r w:rsidRPr="00A30ED5">
        <w:t xml:space="preserve">, </w:t>
      </w:r>
      <w:r w:rsidRPr="00A30ED5">
        <w:rPr>
          <w:rFonts w:hint="eastAsia"/>
        </w:rPr>
        <w:t>не</w:t>
      </w:r>
      <w:r w:rsidRPr="00A30ED5">
        <w:t xml:space="preserve"> </w:t>
      </w:r>
      <w:r w:rsidRPr="00A30ED5">
        <w:rPr>
          <w:rFonts w:hint="eastAsia"/>
        </w:rPr>
        <w:t>являющихся</w:t>
      </w:r>
      <w:r w:rsidRPr="00A30ED5">
        <w:t xml:space="preserve"> </w:t>
      </w:r>
      <w:r w:rsidRPr="00A30ED5">
        <w:rPr>
          <w:rFonts w:hint="eastAsia"/>
        </w:rPr>
        <w:t>участниками</w:t>
      </w:r>
      <w:r w:rsidRPr="00A30ED5">
        <w:t xml:space="preserve"> </w:t>
      </w:r>
      <w:r w:rsidRPr="00A30ED5">
        <w:rPr>
          <w:rFonts w:hint="eastAsia"/>
        </w:rPr>
        <w:t>бюджетного</w:t>
      </w:r>
      <w:r w:rsidRPr="00A30ED5">
        <w:t xml:space="preserve"> </w:t>
      </w:r>
      <w:r w:rsidRPr="00A30ED5">
        <w:rPr>
          <w:rFonts w:hint="eastAsia"/>
        </w:rPr>
        <w:t>процесса</w:t>
      </w:r>
      <w:r w:rsidRPr="00A30ED5">
        <w:t xml:space="preserve">. </w:t>
      </w:r>
      <w:r w:rsidRPr="00A30ED5">
        <w:rPr>
          <w:rFonts w:hint="eastAsia"/>
        </w:rPr>
        <w:t>Перечисление</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осуществляется</w:t>
      </w:r>
      <w:r w:rsidRPr="00A30ED5">
        <w:t xml:space="preserve"> </w:t>
      </w:r>
      <w:r w:rsidRPr="00A30ED5">
        <w:rPr>
          <w:rFonts w:hint="eastAsia"/>
        </w:rPr>
        <w:t>на</w:t>
      </w:r>
      <w:r w:rsidRPr="00A30ED5">
        <w:t xml:space="preserve"> </w:t>
      </w:r>
      <w:r w:rsidRPr="00A30ED5">
        <w:rPr>
          <w:rFonts w:hint="eastAsia"/>
        </w:rPr>
        <w:t>открытый</w:t>
      </w:r>
      <w:r w:rsidRPr="00A30ED5">
        <w:t xml:space="preserve"> </w:t>
      </w:r>
      <w:r w:rsidRPr="00A30ED5">
        <w:rPr>
          <w:rFonts w:hint="eastAsia"/>
        </w:rPr>
        <w:t>Подрядчиком</w:t>
      </w:r>
      <w:r w:rsidRPr="00A30ED5">
        <w:t xml:space="preserve"> </w:t>
      </w:r>
      <w:r w:rsidRPr="00A30ED5">
        <w:rPr>
          <w:rFonts w:hint="eastAsia"/>
        </w:rPr>
        <w:t>лицевой</w:t>
      </w:r>
      <w:r w:rsidRPr="00A30ED5">
        <w:t xml:space="preserve"> </w:t>
      </w:r>
      <w:r w:rsidRPr="00A30ED5">
        <w:rPr>
          <w:rFonts w:hint="eastAsia"/>
        </w:rPr>
        <w:t>счет</w:t>
      </w:r>
      <w:r w:rsidRPr="00A30ED5">
        <w:t xml:space="preserve"> </w:t>
      </w:r>
      <w:r w:rsidRPr="00A30ED5">
        <w:rPr>
          <w:rFonts w:hint="eastAsia"/>
        </w:rPr>
        <w:t>в</w:t>
      </w:r>
      <w:r w:rsidRPr="00A30ED5">
        <w:t xml:space="preserve"> </w:t>
      </w:r>
      <w:r w:rsidRPr="00A30ED5">
        <w:rPr>
          <w:rFonts w:hint="eastAsia"/>
        </w:rPr>
        <w:t>территориальном</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w:t>
      </w:r>
    </w:p>
    <w:p w:rsidR="00A30ED5" w:rsidRPr="00A30ED5" w:rsidRDefault="00A30ED5" w:rsidP="00A30ED5">
      <w:pPr>
        <w:widowControl w:val="0"/>
        <w:ind w:firstLine="567"/>
        <w:jc w:val="both"/>
      </w:pP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Правилами</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для</w:t>
      </w:r>
      <w:r w:rsidRPr="00A30ED5">
        <w:t xml:space="preserve"> </w:t>
      </w:r>
      <w:r w:rsidRPr="00A30ED5">
        <w:rPr>
          <w:rFonts w:hint="eastAsia"/>
        </w:rPr>
        <w:t>указанного</w:t>
      </w:r>
      <w:r w:rsidRPr="00A30ED5">
        <w:t xml:space="preserve"> </w:t>
      </w:r>
      <w:r w:rsidRPr="00A30ED5">
        <w:rPr>
          <w:rFonts w:hint="eastAsia"/>
        </w:rPr>
        <w:t>счета</w:t>
      </w:r>
      <w:r w:rsidRPr="00A30ED5">
        <w:t xml:space="preserve"> </w:t>
      </w:r>
      <w:r w:rsidRPr="00A30ED5">
        <w:rPr>
          <w:rFonts w:hint="eastAsia"/>
        </w:rPr>
        <w:t>устанавливается</w:t>
      </w:r>
      <w:r w:rsidRPr="00A30ED5">
        <w:t xml:space="preserve"> </w:t>
      </w:r>
      <w:r w:rsidRPr="00A30ED5">
        <w:rPr>
          <w:rFonts w:hint="eastAsia"/>
        </w:rPr>
        <w:t>запрет</w:t>
      </w:r>
      <w:r w:rsidRPr="00A30ED5">
        <w:t xml:space="preserve"> </w:t>
      </w:r>
      <w:r w:rsidRPr="00A30ED5">
        <w:rPr>
          <w:rFonts w:hint="eastAsia"/>
        </w:rPr>
        <w:t>перечисления</w:t>
      </w:r>
      <w:r w:rsidRPr="00A30ED5">
        <w:t xml:space="preserve"> </w:t>
      </w:r>
      <w:r w:rsidRPr="00A30ED5">
        <w:rPr>
          <w:rFonts w:hint="eastAsia"/>
        </w:rPr>
        <w:t>средств</w:t>
      </w:r>
      <w:r w:rsidRPr="00A30ED5">
        <w:t xml:space="preserve">, </w:t>
      </w:r>
      <w:r w:rsidRPr="00A30ED5">
        <w:rPr>
          <w:rFonts w:hint="eastAsia"/>
        </w:rPr>
        <w:t>поступивших</w:t>
      </w:r>
      <w:r w:rsidRPr="00A30ED5">
        <w:t xml:space="preserve"> </w:t>
      </w:r>
      <w:r w:rsidRPr="00A30ED5">
        <w:rPr>
          <w:rFonts w:hint="eastAsia"/>
        </w:rPr>
        <w:t>на</w:t>
      </w:r>
      <w:r w:rsidRPr="00A30ED5">
        <w:t xml:space="preserve"> </w:t>
      </w:r>
      <w:r w:rsidRPr="00A30ED5">
        <w:rPr>
          <w:rFonts w:hint="eastAsia"/>
        </w:rPr>
        <w:t>лицевой</w:t>
      </w:r>
      <w:r w:rsidRPr="00A30ED5">
        <w:t xml:space="preserve"> </w:t>
      </w:r>
      <w:r w:rsidRPr="00A30ED5">
        <w:rPr>
          <w:rFonts w:hint="eastAsia"/>
        </w:rPr>
        <w:t>счет</w:t>
      </w:r>
      <w:r w:rsidRPr="00A30ED5">
        <w:t xml:space="preserve">, </w:t>
      </w:r>
      <w:r w:rsidRPr="00A30ED5">
        <w:rPr>
          <w:rFonts w:hint="eastAsia"/>
        </w:rPr>
        <w:t>открытый</w:t>
      </w:r>
      <w:r w:rsidRPr="00A30ED5">
        <w:t xml:space="preserve"> </w:t>
      </w:r>
      <w:r w:rsidRPr="00A30ED5">
        <w:rPr>
          <w:rFonts w:hint="eastAsia"/>
        </w:rPr>
        <w:t>в</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w:t>
      </w:r>
    </w:p>
    <w:p w:rsidR="00A30ED5" w:rsidRPr="00A30ED5" w:rsidRDefault="00A30ED5" w:rsidP="00A30ED5">
      <w:pPr>
        <w:widowControl w:val="0"/>
        <w:ind w:firstLine="567"/>
        <w:jc w:val="both"/>
      </w:pPr>
      <w:r w:rsidRPr="00A30ED5">
        <w:t xml:space="preserve">- </w:t>
      </w:r>
      <w:r w:rsidRPr="00A30ED5">
        <w:rPr>
          <w:rFonts w:hint="eastAsia"/>
        </w:rPr>
        <w:t>в</w:t>
      </w:r>
      <w:r w:rsidRPr="00A30ED5">
        <w:t xml:space="preserve"> </w:t>
      </w:r>
      <w:r w:rsidRPr="00A30ED5">
        <w:rPr>
          <w:rFonts w:hint="eastAsia"/>
        </w:rPr>
        <w:t>качестве</w:t>
      </w:r>
      <w:r w:rsidRPr="00A30ED5">
        <w:t xml:space="preserve"> </w:t>
      </w:r>
      <w:r w:rsidRPr="00A30ED5">
        <w:rPr>
          <w:rFonts w:hint="eastAsia"/>
        </w:rPr>
        <w:t>взноса</w:t>
      </w:r>
      <w:r w:rsidRPr="00A30ED5">
        <w:t xml:space="preserve"> </w:t>
      </w:r>
      <w:r w:rsidRPr="00A30ED5">
        <w:rPr>
          <w:rFonts w:hint="eastAsia"/>
        </w:rPr>
        <w:t>в</w:t>
      </w:r>
      <w:r w:rsidRPr="00A30ED5">
        <w:t xml:space="preserve"> </w:t>
      </w:r>
      <w:r w:rsidRPr="00A30ED5">
        <w:rPr>
          <w:rFonts w:hint="eastAsia"/>
        </w:rPr>
        <w:t>уставный</w:t>
      </w:r>
      <w:r w:rsidRPr="00A30ED5">
        <w:t xml:space="preserve"> (</w:t>
      </w:r>
      <w:r w:rsidRPr="00A30ED5">
        <w:rPr>
          <w:rFonts w:hint="eastAsia"/>
        </w:rPr>
        <w:t>складочный</w:t>
      </w:r>
      <w:r w:rsidRPr="00A30ED5">
        <w:t xml:space="preserve">) </w:t>
      </w:r>
      <w:r w:rsidRPr="00A30ED5">
        <w:rPr>
          <w:rFonts w:hint="eastAsia"/>
        </w:rPr>
        <w:t>капитал</w:t>
      </w:r>
      <w:r w:rsidRPr="00A30ED5">
        <w:t xml:space="preserve"> </w:t>
      </w:r>
      <w:r w:rsidRPr="00A30ED5">
        <w:rPr>
          <w:rFonts w:hint="eastAsia"/>
        </w:rPr>
        <w:t>другого</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дочернего</w:t>
      </w:r>
      <w:r w:rsidRPr="00A30ED5">
        <w:t xml:space="preserve"> </w:t>
      </w:r>
      <w:r w:rsidRPr="00A30ED5">
        <w:rPr>
          <w:rFonts w:hint="eastAsia"/>
        </w:rPr>
        <w:t>общества</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вклада</w:t>
      </w:r>
      <w:r w:rsidRPr="00A30ED5">
        <w:t xml:space="preserve"> </w:t>
      </w:r>
      <w:r w:rsidRPr="00A30ED5">
        <w:rPr>
          <w:rFonts w:hint="eastAsia"/>
        </w:rPr>
        <w:t>в</w:t>
      </w:r>
      <w:r w:rsidRPr="00A30ED5">
        <w:t xml:space="preserve"> </w:t>
      </w:r>
      <w:r w:rsidRPr="00A30ED5">
        <w:rPr>
          <w:rFonts w:hint="eastAsia"/>
        </w:rPr>
        <w:t>имущество</w:t>
      </w:r>
      <w:r w:rsidRPr="00A30ED5">
        <w:t xml:space="preserve"> </w:t>
      </w:r>
      <w:r w:rsidRPr="00A30ED5">
        <w:rPr>
          <w:rFonts w:hint="eastAsia"/>
        </w:rPr>
        <w:t>другого</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дочернего</w:t>
      </w:r>
      <w:r w:rsidRPr="00A30ED5">
        <w:t xml:space="preserve"> </w:t>
      </w:r>
      <w:r w:rsidRPr="00A30ED5">
        <w:rPr>
          <w:rFonts w:hint="eastAsia"/>
        </w:rPr>
        <w:t>общества</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не</w:t>
      </w:r>
      <w:r w:rsidRPr="00A30ED5">
        <w:t xml:space="preserve"> </w:t>
      </w:r>
      <w:r w:rsidRPr="00A30ED5">
        <w:rPr>
          <w:rFonts w:hint="eastAsia"/>
        </w:rPr>
        <w:t>увеличивающего</w:t>
      </w:r>
      <w:r w:rsidRPr="00A30ED5">
        <w:t xml:space="preserve"> </w:t>
      </w:r>
      <w:r w:rsidRPr="00A30ED5">
        <w:rPr>
          <w:rFonts w:hint="eastAsia"/>
        </w:rPr>
        <w:t>его</w:t>
      </w:r>
      <w:r w:rsidRPr="00A30ED5">
        <w:t xml:space="preserve"> </w:t>
      </w:r>
      <w:r w:rsidRPr="00A30ED5">
        <w:rPr>
          <w:rFonts w:hint="eastAsia"/>
        </w:rPr>
        <w:t>уставный</w:t>
      </w:r>
      <w:r w:rsidRPr="00A30ED5">
        <w:t xml:space="preserve"> (</w:t>
      </w:r>
      <w:r w:rsidRPr="00A30ED5">
        <w:rPr>
          <w:rFonts w:hint="eastAsia"/>
        </w:rPr>
        <w:t>складочный</w:t>
      </w:r>
      <w:r w:rsidRPr="00A30ED5">
        <w:t xml:space="preserve">) </w:t>
      </w:r>
      <w:r w:rsidRPr="00A30ED5">
        <w:rPr>
          <w:rFonts w:hint="eastAsia"/>
        </w:rPr>
        <w:t>капитал</w:t>
      </w:r>
      <w:r w:rsidRPr="00A30ED5">
        <w:t xml:space="preserve">, </w:t>
      </w:r>
      <w:r w:rsidRPr="00A30ED5">
        <w:rPr>
          <w:rFonts w:hint="eastAsia"/>
        </w:rPr>
        <w:t>если</w:t>
      </w:r>
      <w:r w:rsidRPr="00A30ED5">
        <w:t xml:space="preserve"> </w:t>
      </w:r>
      <w:r w:rsidRPr="00A30ED5">
        <w:rPr>
          <w:rFonts w:hint="eastAsia"/>
        </w:rPr>
        <w:t>нормативными</w:t>
      </w:r>
      <w:r w:rsidRPr="00A30ED5">
        <w:t xml:space="preserve"> </w:t>
      </w:r>
      <w:r w:rsidRPr="00A30ED5">
        <w:rPr>
          <w:rFonts w:hint="eastAsia"/>
        </w:rPr>
        <w:t>правовыми</w:t>
      </w:r>
      <w:r w:rsidRPr="00A30ED5">
        <w:t xml:space="preserve"> </w:t>
      </w:r>
      <w:r w:rsidRPr="00A30ED5">
        <w:rPr>
          <w:rFonts w:hint="eastAsia"/>
        </w:rPr>
        <w:t>актами</w:t>
      </w:r>
      <w:r w:rsidRPr="00A30ED5">
        <w:t xml:space="preserve">, </w:t>
      </w:r>
      <w:r w:rsidRPr="00A30ED5">
        <w:rPr>
          <w:rFonts w:hint="eastAsia"/>
        </w:rPr>
        <w:t>регулирующими</w:t>
      </w:r>
      <w:r w:rsidRPr="00A30ED5">
        <w:t xml:space="preserve"> </w:t>
      </w:r>
      <w:r w:rsidRPr="00A30ED5">
        <w:rPr>
          <w:rFonts w:hint="eastAsia"/>
        </w:rPr>
        <w:t>порядок</w:t>
      </w:r>
      <w:r w:rsidRPr="00A30ED5">
        <w:t xml:space="preserve"> </w:t>
      </w:r>
      <w:r w:rsidRPr="00A30ED5">
        <w:rPr>
          <w:rFonts w:hint="eastAsia"/>
        </w:rPr>
        <w:t>предоставления</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не</w:t>
      </w:r>
      <w:r w:rsidRPr="00A30ED5">
        <w:t xml:space="preserve"> </w:t>
      </w:r>
      <w:r w:rsidRPr="00A30ED5">
        <w:rPr>
          <w:rFonts w:hint="eastAsia"/>
        </w:rPr>
        <w:t>предусмотрена</w:t>
      </w:r>
      <w:r w:rsidRPr="00A30ED5">
        <w:t xml:space="preserve"> </w:t>
      </w:r>
      <w:r w:rsidRPr="00A30ED5">
        <w:rPr>
          <w:rFonts w:hint="eastAsia"/>
        </w:rPr>
        <w:t>возможность</w:t>
      </w:r>
      <w:r w:rsidRPr="00A30ED5">
        <w:t xml:space="preserve"> </w:t>
      </w:r>
      <w:r w:rsidRPr="00A30ED5">
        <w:rPr>
          <w:rFonts w:hint="eastAsia"/>
        </w:rPr>
        <w:t>их</w:t>
      </w:r>
      <w:r w:rsidRPr="00A30ED5">
        <w:t xml:space="preserve"> </w:t>
      </w:r>
      <w:r w:rsidRPr="00A30ED5">
        <w:rPr>
          <w:rFonts w:hint="eastAsia"/>
        </w:rPr>
        <w:t>перечисления</w:t>
      </w:r>
      <w:r w:rsidRPr="00A30ED5">
        <w:t xml:space="preserve"> </w:t>
      </w:r>
      <w:r w:rsidRPr="00A30ED5">
        <w:rPr>
          <w:rFonts w:hint="eastAsia"/>
        </w:rPr>
        <w:t>указанному</w:t>
      </w:r>
      <w:r w:rsidRPr="00A30ED5">
        <w:t xml:space="preserve"> </w:t>
      </w:r>
      <w:r w:rsidRPr="00A30ED5">
        <w:rPr>
          <w:rFonts w:hint="eastAsia"/>
        </w:rPr>
        <w:t>юридическому</w:t>
      </w:r>
      <w:r w:rsidRPr="00A30ED5">
        <w:t xml:space="preserve"> </w:t>
      </w:r>
      <w:r w:rsidRPr="00A30ED5">
        <w:rPr>
          <w:rFonts w:hint="eastAsia"/>
        </w:rPr>
        <w:t>лицу</w:t>
      </w:r>
      <w:r w:rsidRPr="00A30ED5">
        <w:t xml:space="preserve"> (</w:t>
      </w:r>
      <w:r w:rsidRPr="00A30ED5">
        <w:rPr>
          <w:rFonts w:hint="eastAsia"/>
        </w:rPr>
        <w:t>дочернему</w:t>
      </w:r>
      <w:r w:rsidRPr="00A30ED5">
        <w:t xml:space="preserve"> </w:t>
      </w:r>
      <w:r w:rsidRPr="00A30ED5">
        <w:rPr>
          <w:rFonts w:hint="eastAsia"/>
        </w:rPr>
        <w:t>обществу</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на</w:t>
      </w:r>
      <w:r w:rsidRPr="00A30ED5">
        <w:t xml:space="preserve"> </w:t>
      </w:r>
      <w:r w:rsidRPr="00A30ED5">
        <w:rPr>
          <w:rFonts w:hint="eastAsia"/>
        </w:rPr>
        <w:t>счета</w:t>
      </w:r>
      <w:r w:rsidRPr="00A30ED5">
        <w:t xml:space="preserve">, </w:t>
      </w:r>
      <w:r w:rsidRPr="00A30ED5">
        <w:rPr>
          <w:rFonts w:hint="eastAsia"/>
        </w:rPr>
        <w:t>открытые</w:t>
      </w:r>
      <w:r w:rsidRPr="00A30ED5">
        <w:t xml:space="preserve"> </w:t>
      </w:r>
      <w:r w:rsidRPr="00A30ED5">
        <w:rPr>
          <w:rFonts w:hint="eastAsia"/>
        </w:rPr>
        <w:t>им</w:t>
      </w:r>
      <w:r w:rsidRPr="00A30ED5">
        <w:t xml:space="preserve"> </w:t>
      </w:r>
      <w:r w:rsidRPr="00A30ED5">
        <w:rPr>
          <w:rFonts w:hint="eastAsia"/>
        </w:rPr>
        <w:t>в</w:t>
      </w:r>
      <w:r w:rsidRPr="00A30ED5">
        <w:t xml:space="preserve"> </w:t>
      </w:r>
      <w:r w:rsidRPr="00A30ED5">
        <w:rPr>
          <w:rFonts w:hint="eastAsia"/>
        </w:rPr>
        <w:t>учреждении</w:t>
      </w:r>
      <w:r w:rsidRPr="00A30ED5">
        <w:t xml:space="preserve"> </w:t>
      </w:r>
      <w:r w:rsidRPr="00A30ED5">
        <w:rPr>
          <w:rFonts w:hint="eastAsia"/>
        </w:rPr>
        <w:t>Центрального</w:t>
      </w:r>
      <w:r w:rsidRPr="00A30ED5">
        <w:t xml:space="preserve"> </w:t>
      </w:r>
      <w:r w:rsidRPr="00A30ED5">
        <w:rPr>
          <w:rFonts w:hint="eastAsia"/>
        </w:rPr>
        <w:t>банка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или</w:t>
      </w:r>
      <w:r w:rsidRPr="00A30ED5">
        <w:t xml:space="preserve"> </w:t>
      </w:r>
      <w:r w:rsidRPr="00A30ED5">
        <w:rPr>
          <w:rFonts w:hint="eastAsia"/>
        </w:rPr>
        <w:t>в</w:t>
      </w:r>
      <w:r w:rsidRPr="00A30ED5">
        <w:t xml:space="preserve"> </w:t>
      </w:r>
      <w:r w:rsidRPr="00A30ED5">
        <w:rPr>
          <w:rFonts w:hint="eastAsia"/>
        </w:rPr>
        <w:t>кредитной</w:t>
      </w:r>
      <w:r w:rsidRPr="00A30ED5">
        <w:t xml:space="preserve"> </w:t>
      </w:r>
      <w:r w:rsidRPr="00A30ED5">
        <w:rPr>
          <w:rFonts w:hint="eastAsia"/>
        </w:rPr>
        <w:t>организации</w:t>
      </w:r>
      <w:r w:rsidRPr="00A30ED5">
        <w:t xml:space="preserve"> (</w:t>
      </w:r>
      <w:r w:rsidRPr="00A30ED5">
        <w:rPr>
          <w:rFonts w:hint="eastAsia"/>
        </w:rPr>
        <w:t>далее</w:t>
      </w:r>
      <w:r w:rsidRPr="00A30ED5">
        <w:t xml:space="preserve"> - </w:t>
      </w:r>
      <w:r w:rsidRPr="00A30ED5">
        <w:rPr>
          <w:rFonts w:hint="eastAsia"/>
        </w:rPr>
        <w:t>банк</w:t>
      </w:r>
      <w:r w:rsidRPr="00A30ED5">
        <w:t>);</w:t>
      </w:r>
    </w:p>
    <w:p w:rsidR="00A30ED5" w:rsidRPr="00A30ED5" w:rsidRDefault="00A30ED5" w:rsidP="00A30ED5">
      <w:pPr>
        <w:widowControl w:val="0"/>
        <w:ind w:firstLine="567"/>
        <w:jc w:val="both"/>
      </w:pP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размещения</w:t>
      </w:r>
      <w:r w:rsidRPr="00A30ED5">
        <w:t xml:space="preserve"> </w:t>
      </w:r>
      <w:r w:rsidRPr="00A30ED5">
        <w:rPr>
          <w:rFonts w:hint="eastAsia"/>
        </w:rPr>
        <w:t>средств</w:t>
      </w:r>
      <w:r w:rsidRPr="00A30ED5">
        <w:t xml:space="preserve"> </w:t>
      </w:r>
      <w:r w:rsidRPr="00A30ED5">
        <w:rPr>
          <w:rFonts w:hint="eastAsia"/>
        </w:rPr>
        <w:t>на</w:t>
      </w:r>
      <w:r w:rsidRPr="00A30ED5">
        <w:t xml:space="preserve"> </w:t>
      </w:r>
      <w:r w:rsidRPr="00A30ED5">
        <w:rPr>
          <w:rFonts w:hint="eastAsia"/>
        </w:rPr>
        <w:t>депозиты</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в</w:t>
      </w:r>
      <w:r w:rsidRPr="00A30ED5">
        <w:t xml:space="preserve"> </w:t>
      </w:r>
      <w:r w:rsidRPr="00A30ED5">
        <w:rPr>
          <w:rFonts w:hint="eastAsia"/>
        </w:rPr>
        <w:t>иные</w:t>
      </w:r>
      <w:r w:rsidRPr="00A30ED5">
        <w:t xml:space="preserve"> </w:t>
      </w:r>
      <w:r w:rsidRPr="00A30ED5">
        <w:rPr>
          <w:rFonts w:hint="eastAsia"/>
        </w:rPr>
        <w:t>финансовые</w:t>
      </w:r>
      <w:r w:rsidRPr="00A30ED5">
        <w:t xml:space="preserve"> </w:t>
      </w:r>
      <w:r w:rsidRPr="00A30ED5">
        <w:rPr>
          <w:rFonts w:hint="eastAsia"/>
        </w:rPr>
        <w:t>инструменты</w:t>
      </w:r>
      <w:r w:rsidRPr="00A30ED5">
        <w:t xml:space="preserve">, </w:t>
      </w:r>
      <w:r w:rsidRPr="00A30ED5">
        <w:rPr>
          <w:rFonts w:hint="eastAsia"/>
        </w:rPr>
        <w:t>за</w:t>
      </w:r>
      <w:r w:rsidRPr="00A30ED5">
        <w:t xml:space="preserve"> </w:t>
      </w:r>
      <w:r w:rsidRPr="00A30ED5">
        <w:rPr>
          <w:rFonts w:hint="eastAsia"/>
        </w:rPr>
        <w:t>исключением</w:t>
      </w:r>
      <w:r w:rsidRPr="00A30ED5">
        <w:t xml:space="preserve"> </w:t>
      </w:r>
      <w:r w:rsidRPr="00A30ED5">
        <w:rPr>
          <w:rFonts w:hint="eastAsia"/>
        </w:rPr>
        <w:t>случаев</w:t>
      </w:r>
      <w:r w:rsidRPr="00A30ED5">
        <w:t xml:space="preserve">, </w:t>
      </w:r>
      <w:r w:rsidRPr="00A30ED5">
        <w:rPr>
          <w:rFonts w:hint="eastAsia"/>
        </w:rPr>
        <w:t>установленных</w:t>
      </w:r>
      <w:r w:rsidRPr="00A30ED5">
        <w:t xml:space="preserve"> </w:t>
      </w:r>
      <w:r w:rsidRPr="00A30ED5">
        <w:rPr>
          <w:rFonts w:hint="eastAsia"/>
        </w:rPr>
        <w:t>федеральными</w:t>
      </w:r>
      <w:r w:rsidRPr="00A30ED5">
        <w:t xml:space="preserve"> </w:t>
      </w:r>
      <w:r w:rsidRPr="00A30ED5">
        <w:rPr>
          <w:rFonts w:hint="eastAsia"/>
        </w:rPr>
        <w:t>законами</w:t>
      </w:r>
      <w:r w:rsidRPr="00A30ED5">
        <w:t xml:space="preserve"> </w:t>
      </w:r>
      <w:r w:rsidRPr="00A30ED5">
        <w:rPr>
          <w:rFonts w:hint="eastAsia"/>
        </w:rPr>
        <w:t>или</w:t>
      </w:r>
      <w:r w:rsidRPr="00A30ED5">
        <w:t xml:space="preserve"> </w:t>
      </w:r>
      <w:r w:rsidRPr="00A30ED5">
        <w:rPr>
          <w:rFonts w:hint="eastAsia"/>
        </w:rPr>
        <w:t>нормативными</w:t>
      </w:r>
      <w:r w:rsidRPr="00A30ED5">
        <w:t xml:space="preserve"> </w:t>
      </w:r>
      <w:r w:rsidRPr="00A30ED5">
        <w:rPr>
          <w:rFonts w:hint="eastAsia"/>
        </w:rPr>
        <w:t>правовыми</w:t>
      </w:r>
      <w:r w:rsidRPr="00A30ED5">
        <w:t xml:space="preserve"> </w:t>
      </w:r>
      <w:r w:rsidRPr="00A30ED5">
        <w:rPr>
          <w:rFonts w:hint="eastAsia"/>
        </w:rPr>
        <w:t>актами</w:t>
      </w:r>
      <w:r w:rsidRPr="00A30ED5">
        <w:t xml:space="preserve"> </w:t>
      </w:r>
      <w:r w:rsidRPr="00A30ED5">
        <w:rPr>
          <w:rFonts w:hint="eastAsia"/>
        </w:rPr>
        <w:t>Правительства</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в</w:t>
      </w:r>
      <w:r w:rsidRPr="00A30ED5">
        <w:t xml:space="preserve"> </w:t>
      </w:r>
      <w:r w:rsidRPr="00A30ED5">
        <w:rPr>
          <w:rFonts w:hint="eastAsia"/>
        </w:rPr>
        <w:t>том</w:t>
      </w:r>
      <w:r w:rsidRPr="00A30ED5">
        <w:t xml:space="preserve"> </w:t>
      </w:r>
      <w:r w:rsidRPr="00A30ED5">
        <w:rPr>
          <w:rFonts w:hint="eastAsia"/>
        </w:rPr>
        <w:t>числе</w:t>
      </w:r>
      <w:r w:rsidRPr="00A30ED5">
        <w:t xml:space="preserve"> </w:t>
      </w:r>
      <w:r w:rsidRPr="00A30ED5">
        <w:rPr>
          <w:rFonts w:hint="eastAsia"/>
        </w:rPr>
        <w:t>принимаемыми</w:t>
      </w:r>
      <w:r w:rsidRPr="00A30ED5">
        <w:t xml:space="preserve"> </w:t>
      </w:r>
      <w:r w:rsidRPr="00A30ED5">
        <w:rPr>
          <w:rFonts w:hint="eastAsia"/>
        </w:rPr>
        <w:t>в</w:t>
      </w:r>
      <w:r w:rsidRPr="00A30ED5">
        <w:t xml:space="preserve"> </w:t>
      </w:r>
      <w:r w:rsidRPr="00A30ED5">
        <w:rPr>
          <w:rFonts w:hint="eastAsia"/>
        </w:rPr>
        <w:t>отношении</w:t>
      </w:r>
      <w:r w:rsidRPr="00A30ED5">
        <w:t xml:space="preserve"> </w:t>
      </w:r>
      <w:r w:rsidRPr="00A30ED5">
        <w:rPr>
          <w:rFonts w:hint="eastAsia"/>
        </w:rPr>
        <w:t>средств</w:t>
      </w:r>
      <w:r w:rsidRPr="00A30ED5">
        <w:t xml:space="preserve">, </w:t>
      </w:r>
      <w:r w:rsidRPr="00A30ED5">
        <w:rPr>
          <w:rFonts w:hint="eastAsia"/>
        </w:rPr>
        <w:t>указанных</w:t>
      </w:r>
      <w:r w:rsidRPr="00A30ED5">
        <w:t xml:space="preserve"> </w:t>
      </w:r>
      <w:r w:rsidRPr="00A30ED5">
        <w:rPr>
          <w:rFonts w:hint="eastAsia"/>
        </w:rPr>
        <w:t>в</w:t>
      </w:r>
      <w:r w:rsidRPr="00A30ED5">
        <w:t xml:space="preserve"> </w:t>
      </w:r>
      <w:r w:rsidRPr="00A30ED5">
        <w:rPr>
          <w:rFonts w:hint="eastAsia"/>
        </w:rPr>
        <w:t>подпункте</w:t>
      </w:r>
      <w:r w:rsidRPr="00A30ED5">
        <w:t xml:space="preserve"> «</w:t>
      </w:r>
      <w:r w:rsidRPr="00A30ED5">
        <w:rPr>
          <w:rFonts w:hint="eastAsia"/>
        </w:rPr>
        <w:t>б»</w:t>
      </w:r>
      <w:r w:rsidRPr="00A30ED5">
        <w:t xml:space="preserve"> </w:t>
      </w:r>
      <w:r w:rsidRPr="00A30ED5">
        <w:rPr>
          <w:rFonts w:hint="eastAsia"/>
        </w:rPr>
        <w:t>пункта</w:t>
      </w:r>
      <w:r w:rsidRPr="00A30ED5">
        <w:t xml:space="preserve"> 18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ind w:firstLine="567"/>
        <w:jc w:val="both"/>
      </w:pPr>
      <w:r w:rsidRPr="00A30ED5">
        <w:t xml:space="preserve">- </w:t>
      </w:r>
      <w:r w:rsidRPr="00A30ED5">
        <w:rPr>
          <w:rFonts w:hint="eastAsia"/>
        </w:rPr>
        <w:t>на</w:t>
      </w:r>
      <w:r w:rsidRPr="00A30ED5">
        <w:t xml:space="preserve"> </w:t>
      </w:r>
      <w:r w:rsidRPr="00A30ED5">
        <w:rPr>
          <w:rFonts w:hint="eastAsia"/>
        </w:rPr>
        <w:t>счета</w:t>
      </w:r>
      <w:r w:rsidRPr="00A30ED5">
        <w:t xml:space="preserve">, </w:t>
      </w:r>
      <w:r w:rsidRPr="00A30ED5">
        <w:rPr>
          <w:rFonts w:hint="eastAsia"/>
        </w:rPr>
        <w:t>открытые</w:t>
      </w:r>
      <w:r w:rsidRPr="00A30ED5">
        <w:t xml:space="preserve"> </w:t>
      </w:r>
      <w:r w:rsidRPr="00A30ED5">
        <w:rPr>
          <w:rFonts w:hint="eastAsia"/>
        </w:rPr>
        <w:t>в</w:t>
      </w:r>
      <w:r w:rsidRPr="00A30ED5">
        <w:t xml:space="preserve"> </w:t>
      </w:r>
      <w:r w:rsidRPr="00A30ED5">
        <w:rPr>
          <w:rFonts w:hint="eastAsia"/>
        </w:rPr>
        <w:t>банке</w:t>
      </w:r>
      <w:r w:rsidRPr="00A30ED5">
        <w:t xml:space="preserve"> </w:t>
      </w:r>
      <w:r w:rsidRPr="00A30ED5">
        <w:rPr>
          <w:rFonts w:hint="eastAsia"/>
        </w:rPr>
        <w:t>юридическому</w:t>
      </w:r>
      <w:r w:rsidRPr="00A30ED5">
        <w:t xml:space="preserve"> </w:t>
      </w:r>
      <w:r w:rsidRPr="00A30ED5">
        <w:rPr>
          <w:rFonts w:hint="eastAsia"/>
        </w:rPr>
        <w:t>лицу</w:t>
      </w:r>
      <w:r w:rsidRPr="00A30ED5">
        <w:t xml:space="preserve">, </w:t>
      </w:r>
      <w:r w:rsidRPr="00A30ED5">
        <w:rPr>
          <w:rFonts w:hint="eastAsia"/>
        </w:rPr>
        <w:t>за</w:t>
      </w:r>
      <w:r w:rsidRPr="00A30ED5">
        <w:t xml:space="preserve"> </w:t>
      </w:r>
      <w:r w:rsidRPr="00A30ED5">
        <w:rPr>
          <w:rFonts w:hint="eastAsia"/>
        </w:rPr>
        <w:t>исключением</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валютным</w:t>
      </w:r>
      <w:r w:rsidRPr="00A30ED5">
        <w:t xml:space="preserve"> </w:t>
      </w:r>
      <w:r w:rsidRPr="00A30ED5">
        <w:rPr>
          <w:rFonts w:hint="eastAsia"/>
        </w:rPr>
        <w:t>законодательством</w:t>
      </w:r>
      <w:r w:rsidRPr="00A30ED5">
        <w:t xml:space="preserve"> </w:t>
      </w:r>
      <w:r w:rsidRPr="00A30ED5">
        <w:rPr>
          <w:rFonts w:hint="eastAsia"/>
        </w:rPr>
        <w:t>Российской</w:t>
      </w:r>
      <w:r w:rsidRPr="00A30ED5">
        <w:t xml:space="preserve"> </w:t>
      </w:r>
      <w:r w:rsidRPr="00A30ED5">
        <w:rPr>
          <w:rFonts w:hint="eastAsia"/>
        </w:rPr>
        <w:t>Федерации</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расчетов</w:t>
      </w:r>
      <w:r w:rsidRPr="00A30ED5">
        <w:t xml:space="preserve"> </w:t>
      </w:r>
      <w:r w:rsidRPr="00A30ED5">
        <w:rPr>
          <w:rFonts w:hint="eastAsia"/>
        </w:rPr>
        <w:t>по</w:t>
      </w:r>
      <w:r w:rsidRPr="00A30ED5">
        <w:t xml:space="preserve"> </w:t>
      </w:r>
      <w:r w:rsidRPr="00A30ED5">
        <w:rPr>
          <w:rFonts w:hint="eastAsia"/>
        </w:rPr>
        <w:t>оплате</w:t>
      </w:r>
      <w:r w:rsidRPr="00A30ED5">
        <w:t xml:space="preserve"> </w:t>
      </w:r>
      <w:r w:rsidRPr="00A30ED5">
        <w:rPr>
          <w:rFonts w:hint="eastAsia"/>
        </w:rPr>
        <w:t>труда</w:t>
      </w:r>
      <w:r w:rsidRPr="00A30ED5">
        <w:t xml:space="preserve"> </w:t>
      </w:r>
      <w:r w:rsidRPr="00A30ED5">
        <w:rPr>
          <w:rFonts w:hint="eastAsia"/>
        </w:rPr>
        <w:t>с</w:t>
      </w:r>
      <w:r w:rsidRPr="00A30ED5">
        <w:t xml:space="preserve"> </w:t>
      </w:r>
      <w:r w:rsidRPr="00A30ED5">
        <w:rPr>
          <w:rFonts w:hint="eastAsia"/>
        </w:rPr>
        <w:t>лицами</w:t>
      </w:r>
      <w:r w:rsidRPr="00A30ED5">
        <w:t xml:space="preserve">, </w:t>
      </w:r>
      <w:r w:rsidRPr="00A30ED5">
        <w:rPr>
          <w:rFonts w:hint="eastAsia"/>
        </w:rPr>
        <w:t>работающими</w:t>
      </w:r>
      <w:r w:rsidRPr="00A30ED5">
        <w:t xml:space="preserve"> </w:t>
      </w:r>
      <w:r w:rsidRPr="00A30ED5">
        <w:rPr>
          <w:rFonts w:hint="eastAsia"/>
        </w:rPr>
        <w:t>по</w:t>
      </w:r>
      <w:r w:rsidRPr="00A30ED5">
        <w:t xml:space="preserve"> </w:t>
      </w:r>
      <w:r w:rsidRPr="00A30ED5">
        <w:rPr>
          <w:rFonts w:hint="eastAsia"/>
        </w:rPr>
        <w:t>трудовому</w:t>
      </w:r>
      <w:r w:rsidRPr="00A30ED5">
        <w:t xml:space="preserve"> </w:t>
      </w:r>
      <w:r w:rsidRPr="00A30ED5">
        <w:rPr>
          <w:rFonts w:hint="eastAsia"/>
        </w:rPr>
        <w:t>договору</w:t>
      </w:r>
      <w:r w:rsidRPr="00A30ED5">
        <w:t xml:space="preserve"> (</w:t>
      </w:r>
      <w:r w:rsidRPr="00A30ED5">
        <w:rPr>
          <w:rFonts w:hint="eastAsia"/>
        </w:rPr>
        <w:t>контракту</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по</w:t>
      </w:r>
      <w:r w:rsidRPr="00A30ED5">
        <w:t xml:space="preserve"> </w:t>
      </w:r>
      <w:r w:rsidRPr="00A30ED5">
        <w:rPr>
          <w:rFonts w:hint="eastAsia"/>
        </w:rPr>
        <w:t>выплатам</w:t>
      </w:r>
      <w:r w:rsidRPr="00A30ED5">
        <w:t xml:space="preserve"> </w:t>
      </w:r>
      <w:r w:rsidRPr="00A30ED5">
        <w:rPr>
          <w:rFonts w:hint="eastAsia"/>
        </w:rPr>
        <w:t>лицам</w:t>
      </w:r>
      <w:r w:rsidRPr="00A30ED5">
        <w:t xml:space="preserve">, </w:t>
      </w:r>
      <w:r w:rsidRPr="00A30ED5">
        <w:rPr>
          <w:rFonts w:hint="eastAsia"/>
        </w:rPr>
        <w:t>не</w:t>
      </w:r>
      <w:r w:rsidRPr="00A30ED5">
        <w:t xml:space="preserve"> </w:t>
      </w:r>
      <w:r w:rsidRPr="00A30ED5">
        <w:rPr>
          <w:rFonts w:hint="eastAsia"/>
        </w:rPr>
        <w:t>состоящим</w:t>
      </w:r>
      <w:r w:rsidRPr="00A30ED5">
        <w:t xml:space="preserve"> </w:t>
      </w:r>
      <w:r w:rsidRPr="00A30ED5">
        <w:rPr>
          <w:rFonts w:hint="eastAsia"/>
        </w:rPr>
        <w:t>в</w:t>
      </w:r>
      <w:r w:rsidRPr="00A30ED5">
        <w:t xml:space="preserve"> </w:t>
      </w:r>
      <w:r w:rsidRPr="00A30ED5">
        <w:rPr>
          <w:rFonts w:hint="eastAsia"/>
        </w:rPr>
        <w:t>штате</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привлеченным</w:t>
      </w:r>
      <w:r w:rsidRPr="00A30ED5">
        <w:t xml:space="preserve"> </w:t>
      </w:r>
      <w:r w:rsidRPr="00A30ED5">
        <w:rPr>
          <w:rFonts w:hint="eastAsia"/>
        </w:rPr>
        <w:t>для</w:t>
      </w:r>
      <w:r w:rsidRPr="00A30ED5">
        <w:t xml:space="preserve"> </w:t>
      </w:r>
      <w:r w:rsidRPr="00A30ED5">
        <w:rPr>
          <w:rFonts w:hint="eastAsia"/>
        </w:rPr>
        <w:t>достижения</w:t>
      </w:r>
      <w:r w:rsidRPr="00A30ED5">
        <w:t xml:space="preserve"> </w:t>
      </w:r>
      <w:r w:rsidRPr="00A30ED5">
        <w:rPr>
          <w:rFonts w:hint="eastAsia"/>
        </w:rPr>
        <w:t>цели</w:t>
      </w:r>
      <w:r w:rsidRPr="00A30ED5">
        <w:t xml:space="preserve">, </w:t>
      </w:r>
      <w:r w:rsidRPr="00A30ED5">
        <w:rPr>
          <w:rFonts w:hint="eastAsia"/>
        </w:rPr>
        <w:t>определенной</w:t>
      </w:r>
      <w:r w:rsidRPr="00A30ED5">
        <w:t xml:space="preserve"> </w:t>
      </w:r>
      <w:r w:rsidRPr="00A30ED5">
        <w:rPr>
          <w:rFonts w:hint="eastAsia"/>
        </w:rPr>
        <w:t>при</w:t>
      </w:r>
      <w:r w:rsidRPr="00A30ED5">
        <w:t xml:space="preserve"> </w:t>
      </w:r>
      <w:r w:rsidRPr="00A30ED5">
        <w:rPr>
          <w:rFonts w:hint="eastAsia"/>
        </w:rPr>
        <w:t>предоставлении</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с</w:t>
      </w:r>
      <w:r w:rsidRPr="00A30ED5">
        <w:t xml:space="preserve"> </w:t>
      </w:r>
      <w:r w:rsidRPr="00A30ED5">
        <w:rPr>
          <w:rFonts w:hint="eastAsia"/>
        </w:rPr>
        <w:t>перечислением</w:t>
      </w:r>
      <w:r w:rsidRPr="00A30ED5">
        <w:t xml:space="preserve"> </w:t>
      </w:r>
      <w:r w:rsidRPr="00A30ED5">
        <w:rPr>
          <w:rFonts w:hint="eastAsia"/>
        </w:rPr>
        <w:t>удержанных</w:t>
      </w:r>
      <w:r w:rsidRPr="00A30ED5">
        <w:t xml:space="preserve"> </w:t>
      </w:r>
      <w:r w:rsidRPr="00A30ED5">
        <w:rPr>
          <w:rFonts w:hint="eastAsia"/>
        </w:rPr>
        <w:t>налогов</w:t>
      </w:r>
      <w:r w:rsidRPr="00A30ED5">
        <w:t xml:space="preserve">, </w:t>
      </w:r>
      <w:r w:rsidRPr="00A30ED5">
        <w:rPr>
          <w:rFonts w:hint="eastAsia"/>
        </w:rPr>
        <w:t>сборов</w:t>
      </w:r>
      <w:r w:rsidRPr="00A30ED5">
        <w:t xml:space="preserve"> </w:t>
      </w:r>
      <w:r w:rsidRPr="00A30ED5">
        <w:rPr>
          <w:rFonts w:hint="eastAsia"/>
        </w:rPr>
        <w:t>и</w:t>
      </w:r>
      <w:r w:rsidRPr="00A30ED5">
        <w:t xml:space="preserve"> </w:t>
      </w:r>
      <w:r w:rsidRPr="00A30ED5">
        <w:rPr>
          <w:rFonts w:hint="eastAsia"/>
        </w:rPr>
        <w:t>начисленных</w:t>
      </w:r>
      <w:r w:rsidRPr="00A30ED5">
        <w:t xml:space="preserve"> </w:t>
      </w:r>
      <w:r w:rsidRPr="00A30ED5">
        <w:rPr>
          <w:rFonts w:hint="eastAsia"/>
        </w:rPr>
        <w:t>страховых</w:t>
      </w:r>
      <w:r w:rsidRPr="00A30ED5">
        <w:t xml:space="preserve"> </w:t>
      </w:r>
      <w:r w:rsidRPr="00A30ED5">
        <w:rPr>
          <w:rFonts w:hint="eastAsia"/>
        </w:rPr>
        <w:t>взносов</w:t>
      </w:r>
      <w:r w:rsidRPr="00A30ED5">
        <w:t xml:space="preserve"> </w:t>
      </w:r>
      <w:r w:rsidRPr="00A30ED5">
        <w:rPr>
          <w:rFonts w:hint="eastAsia"/>
        </w:rPr>
        <w:t>на</w:t>
      </w:r>
      <w:r w:rsidRPr="00A30ED5">
        <w:t xml:space="preserve"> </w:t>
      </w:r>
      <w:r w:rsidRPr="00A30ED5">
        <w:rPr>
          <w:rFonts w:hint="eastAsia"/>
        </w:rPr>
        <w:t>обязательное</w:t>
      </w:r>
      <w:r w:rsidRPr="00A30ED5">
        <w:t xml:space="preserve"> </w:t>
      </w:r>
      <w:r w:rsidRPr="00A30ED5">
        <w:rPr>
          <w:rFonts w:hint="eastAsia"/>
        </w:rPr>
        <w:t>пенсионное</w:t>
      </w:r>
      <w:r w:rsidRPr="00A30ED5">
        <w:t xml:space="preserve"> </w:t>
      </w:r>
      <w:r w:rsidRPr="00A30ED5">
        <w:rPr>
          <w:rFonts w:hint="eastAsia"/>
        </w:rPr>
        <w:t>страхование</w:t>
      </w:r>
      <w:r w:rsidRPr="00A30ED5">
        <w:t xml:space="preserve">, </w:t>
      </w:r>
      <w:r w:rsidRPr="00A30ED5">
        <w:rPr>
          <w:rFonts w:hint="eastAsia"/>
        </w:rPr>
        <w:t>на</w:t>
      </w:r>
      <w:r w:rsidRPr="00A30ED5">
        <w:t xml:space="preserve"> </w:t>
      </w:r>
      <w:r w:rsidRPr="00A30ED5">
        <w:rPr>
          <w:rFonts w:hint="eastAsia"/>
        </w:rPr>
        <w:t>обязательное</w:t>
      </w:r>
      <w:r w:rsidRPr="00A30ED5">
        <w:t xml:space="preserve"> </w:t>
      </w:r>
      <w:r w:rsidRPr="00A30ED5">
        <w:rPr>
          <w:rFonts w:hint="eastAsia"/>
        </w:rPr>
        <w:t>социальное</w:t>
      </w:r>
      <w:r w:rsidRPr="00A30ED5">
        <w:t xml:space="preserve"> </w:t>
      </w:r>
      <w:r w:rsidRPr="00A30ED5">
        <w:rPr>
          <w:rFonts w:hint="eastAsia"/>
        </w:rPr>
        <w:t>страхование</w:t>
      </w:r>
      <w:r w:rsidRPr="00A30ED5">
        <w:t xml:space="preserve">, </w:t>
      </w:r>
      <w:r w:rsidRPr="00A30ED5">
        <w:rPr>
          <w:rFonts w:hint="eastAsia"/>
        </w:rPr>
        <w:t>на</w:t>
      </w:r>
      <w:r w:rsidRPr="00A30ED5">
        <w:t xml:space="preserve"> </w:t>
      </w:r>
      <w:r w:rsidRPr="00A30ED5">
        <w:rPr>
          <w:rFonts w:hint="eastAsia"/>
        </w:rPr>
        <w:t>обязательное</w:t>
      </w:r>
      <w:r w:rsidRPr="00A30ED5">
        <w:t xml:space="preserve"> </w:t>
      </w:r>
      <w:r w:rsidRPr="00A30ED5">
        <w:rPr>
          <w:rFonts w:hint="eastAsia"/>
        </w:rPr>
        <w:t>медицинское</w:t>
      </w:r>
      <w:r w:rsidRPr="00A30ED5">
        <w:t xml:space="preserve"> </w:t>
      </w:r>
      <w:r w:rsidRPr="00A30ED5">
        <w:rPr>
          <w:rFonts w:hint="eastAsia"/>
        </w:rPr>
        <w:t>страхование</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со</w:t>
      </w:r>
      <w:r w:rsidRPr="00A30ED5">
        <w:t xml:space="preserve"> </w:t>
      </w:r>
      <w:r w:rsidRPr="00A30ED5">
        <w:rPr>
          <w:rFonts w:hint="eastAsia"/>
        </w:rPr>
        <w:t>сроками</w:t>
      </w:r>
      <w:r w:rsidRPr="00A30ED5">
        <w:t xml:space="preserve">, </w:t>
      </w:r>
      <w:r w:rsidRPr="00A30ED5">
        <w:rPr>
          <w:rFonts w:hint="eastAsia"/>
        </w:rPr>
        <w:t>установленными</w:t>
      </w:r>
      <w:r w:rsidRPr="00A30ED5">
        <w:t xml:space="preserve"> </w:t>
      </w:r>
      <w:r w:rsidRPr="00A30ED5">
        <w:rPr>
          <w:rFonts w:hint="eastAsia"/>
        </w:rPr>
        <w:t>Налоговым</w:t>
      </w:r>
      <w:r w:rsidRPr="00A30ED5">
        <w:t xml:space="preserve"> </w:t>
      </w:r>
      <w:r w:rsidRPr="00A30ED5">
        <w:rPr>
          <w:rFonts w:hint="eastAsia"/>
        </w:rPr>
        <w:t>кодексом</w:t>
      </w:r>
      <w:r w:rsidRPr="00A30ED5">
        <w:t xml:space="preserve"> </w:t>
      </w:r>
      <w:r w:rsidRPr="00A30ED5">
        <w:rPr>
          <w:rFonts w:hint="eastAsia"/>
        </w:rPr>
        <w:t>Российской</w:t>
      </w:r>
      <w:r w:rsidRPr="00A30ED5">
        <w:t xml:space="preserve"> </w:t>
      </w:r>
      <w:r w:rsidRPr="00A30ED5">
        <w:rPr>
          <w:rFonts w:hint="eastAsia"/>
        </w:rPr>
        <w:t>Федерации</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расчетов</w:t>
      </w:r>
      <w:r w:rsidRPr="00A30ED5">
        <w:t xml:space="preserve"> </w:t>
      </w:r>
      <w:r w:rsidRPr="00A30ED5">
        <w:rPr>
          <w:rFonts w:hint="eastAsia"/>
        </w:rPr>
        <w:t>по</w:t>
      </w:r>
      <w:r w:rsidRPr="00A30ED5">
        <w:t xml:space="preserve"> </w:t>
      </w:r>
      <w:r w:rsidRPr="00A30ED5">
        <w:rPr>
          <w:rFonts w:hint="eastAsia"/>
        </w:rPr>
        <w:t>социальным</w:t>
      </w:r>
      <w:r w:rsidRPr="00A30ED5">
        <w:t xml:space="preserve"> </w:t>
      </w:r>
      <w:r w:rsidRPr="00A30ED5">
        <w:rPr>
          <w:rFonts w:hint="eastAsia"/>
        </w:rPr>
        <w:t>выплатам</w:t>
      </w:r>
      <w:r w:rsidRPr="00A30ED5">
        <w:t xml:space="preserve"> </w:t>
      </w:r>
      <w:r w:rsidRPr="00A30ED5">
        <w:rPr>
          <w:rFonts w:hint="eastAsia"/>
        </w:rPr>
        <w:t>и</w:t>
      </w:r>
      <w:r w:rsidRPr="00A30ED5">
        <w:t xml:space="preserve"> </w:t>
      </w:r>
      <w:r w:rsidRPr="00A30ED5">
        <w:rPr>
          <w:rFonts w:hint="eastAsia"/>
        </w:rPr>
        <w:t>иным</w:t>
      </w:r>
      <w:r w:rsidRPr="00A30ED5">
        <w:t xml:space="preserve"> </w:t>
      </w:r>
      <w:r w:rsidRPr="00A30ED5">
        <w:rPr>
          <w:rFonts w:hint="eastAsia"/>
        </w:rPr>
        <w:t>выплатам</w:t>
      </w:r>
      <w:r w:rsidRPr="00A30ED5">
        <w:t xml:space="preserve"> </w:t>
      </w:r>
      <w:r w:rsidRPr="00A30ED5">
        <w:rPr>
          <w:rFonts w:hint="eastAsia"/>
        </w:rPr>
        <w:t>в</w:t>
      </w:r>
      <w:r w:rsidRPr="00A30ED5">
        <w:t xml:space="preserve"> </w:t>
      </w:r>
      <w:r w:rsidRPr="00A30ED5">
        <w:rPr>
          <w:rFonts w:hint="eastAsia"/>
        </w:rPr>
        <w:t>пользу</w:t>
      </w:r>
      <w:r w:rsidRPr="00A30ED5">
        <w:t xml:space="preserve"> </w:t>
      </w:r>
      <w:r w:rsidRPr="00A30ED5">
        <w:rPr>
          <w:rFonts w:hint="eastAsia"/>
        </w:rPr>
        <w:t>работников</w:t>
      </w:r>
      <w:r w:rsidRPr="00A30ED5">
        <w:t xml:space="preserve"> (</w:t>
      </w:r>
      <w:r w:rsidRPr="00A30ED5">
        <w:rPr>
          <w:rFonts w:hint="eastAsia"/>
        </w:rPr>
        <w:t>кроме</w:t>
      </w:r>
      <w:r w:rsidRPr="00A30ED5">
        <w:t xml:space="preserve"> </w:t>
      </w:r>
      <w:r w:rsidRPr="00A30ED5">
        <w:rPr>
          <w:rFonts w:hint="eastAsia"/>
        </w:rPr>
        <w:t>выплат</w:t>
      </w:r>
      <w:r w:rsidRPr="00A30ED5">
        <w:t xml:space="preserve">, </w:t>
      </w:r>
      <w:r w:rsidRPr="00A30ED5">
        <w:rPr>
          <w:rFonts w:hint="eastAsia"/>
        </w:rPr>
        <w:t>указанных</w:t>
      </w:r>
      <w:r w:rsidRPr="00A30ED5">
        <w:t xml:space="preserve"> </w:t>
      </w:r>
      <w:r w:rsidRPr="00A30ED5">
        <w:rPr>
          <w:rFonts w:hint="eastAsia"/>
        </w:rPr>
        <w:t>в</w:t>
      </w:r>
      <w:r w:rsidRPr="00A30ED5">
        <w:t xml:space="preserve"> </w:t>
      </w:r>
      <w:r w:rsidRPr="00A30ED5">
        <w:rPr>
          <w:rFonts w:hint="eastAsia"/>
        </w:rPr>
        <w:t>абзаце</w:t>
      </w:r>
      <w:r w:rsidRPr="00A30ED5">
        <w:t xml:space="preserve"> </w:t>
      </w:r>
      <w:r w:rsidRPr="00A30ED5">
        <w:rPr>
          <w:rFonts w:hint="eastAsia"/>
        </w:rPr>
        <w:t>шестом</w:t>
      </w:r>
      <w:r w:rsidRPr="00A30ED5">
        <w:t xml:space="preserve"> </w:t>
      </w:r>
      <w:r w:rsidRPr="00A30ED5">
        <w:rPr>
          <w:rFonts w:hint="eastAsia"/>
        </w:rPr>
        <w:t>подпункта</w:t>
      </w:r>
      <w:r w:rsidRPr="00A30ED5">
        <w:t xml:space="preserve"> «</w:t>
      </w:r>
      <w:r w:rsidRPr="00A30ED5">
        <w:rPr>
          <w:rFonts w:hint="eastAsia"/>
        </w:rPr>
        <w:t>а»</w:t>
      </w:r>
      <w:r w:rsidRPr="00A30ED5">
        <w:t xml:space="preserve"> </w:t>
      </w:r>
      <w:r w:rsidRPr="00A30ED5">
        <w:rPr>
          <w:rFonts w:hint="eastAsia"/>
        </w:rPr>
        <w:t>пункта</w:t>
      </w:r>
      <w:r w:rsidRPr="00A30ED5">
        <w:t xml:space="preserve"> 6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фактически</w:t>
      </w:r>
      <w:r w:rsidRPr="00A30ED5">
        <w:t xml:space="preserve"> </w:t>
      </w:r>
      <w:r w:rsidRPr="00A30ED5">
        <w:rPr>
          <w:rFonts w:hint="eastAsia"/>
        </w:rPr>
        <w:t>поставленных</w:t>
      </w:r>
      <w:r w:rsidRPr="00A30ED5">
        <w:t xml:space="preserve"> </w:t>
      </w:r>
      <w:r w:rsidRPr="00A30ED5">
        <w:rPr>
          <w:rFonts w:hint="eastAsia"/>
        </w:rPr>
        <w:t>товаров</w:t>
      </w:r>
      <w:r w:rsidRPr="00A30ED5">
        <w:t xml:space="preserve"> (</w:t>
      </w:r>
      <w:r w:rsidRPr="00A30ED5">
        <w:rPr>
          <w:rFonts w:hint="eastAsia"/>
        </w:rPr>
        <w:t>выполненных</w:t>
      </w:r>
      <w:r w:rsidRPr="00A30ED5">
        <w:t xml:space="preserve"> </w:t>
      </w:r>
      <w:r w:rsidRPr="00A30ED5">
        <w:rPr>
          <w:rFonts w:hint="eastAsia"/>
        </w:rPr>
        <w:t>работ</w:t>
      </w:r>
      <w:r w:rsidRPr="00A30ED5">
        <w:t xml:space="preserve">, </w:t>
      </w:r>
      <w:r w:rsidRPr="00A30ED5">
        <w:rPr>
          <w:rFonts w:hint="eastAsia"/>
        </w:rPr>
        <w:t>оказанных</w:t>
      </w:r>
      <w:r w:rsidRPr="00A30ED5">
        <w:t xml:space="preserve"> </w:t>
      </w:r>
      <w:r w:rsidRPr="00A30ED5">
        <w:rPr>
          <w:rFonts w:hint="eastAsia"/>
        </w:rPr>
        <w:t>услуг</w:t>
      </w:r>
      <w:r w:rsidRPr="00A30ED5">
        <w:t xml:space="preserve">), </w:t>
      </w:r>
      <w:r w:rsidRPr="00A30ED5">
        <w:rPr>
          <w:rFonts w:hint="eastAsia"/>
        </w:rPr>
        <w:t>источником</w:t>
      </w:r>
      <w:r w:rsidRPr="00A30ED5">
        <w:t xml:space="preserve"> </w:t>
      </w:r>
      <w:r w:rsidRPr="00A30ED5">
        <w:rPr>
          <w:rFonts w:hint="eastAsia"/>
        </w:rPr>
        <w:t>финансового</w:t>
      </w:r>
      <w:r w:rsidRPr="00A30ED5">
        <w:t xml:space="preserve"> </w:t>
      </w:r>
      <w:r w:rsidRPr="00A30ED5">
        <w:rPr>
          <w:rFonts w:hint="eastAsia"/>
        </w:rPr>
        <w:t>обеспечения</w:t>
      </w:r>
      <w:r w:rsidRPr="00A30ED5">
        <w:t xml:space="preserve"> </w:t>
      </w:r>
      <w:r w:rsidRPr="00A30ED5">
        <w:rPr>
          <w:rFonts w:hint="eastAsia"/>
        </w:rPr>
        <w:t>которых</w:t>
      </w:r>
      <w:r w:rsidRPr="00A30ED5">
        <w:t xml:space="preserve"> </w:t>
      </w:r>
      <w:r w:rsidRPr="00A30ED5">
        <w:rPr>
          <w:rFonts w:hint="eastAsia"/>
        </w:rPr>
        <w:t>являются</w:t>
      </w:r>
      <w:r w:rsidRPr="00A30ED5">
        <w:t xml:space="preserve"> </w:t>
      </w:r>
      <w:r w:rsidRPr="00A30ED5">
        <w:rPr>
          <w:rFonts w:hint="eastAsia"/>
        </w:rPr>
        <w:t>целевые</w:t>
      </w:r>
      <w:r w:rsidRPr="00A30ED5">
        <w:t xml:space="preserve"> </w:t>
      </w:r>
      <w:r w:rsidRPr="00A30ED5">
        <w:rPr>
          <w:rFonts w:hint="eastAsia"/>
        </w:rPr>
        <w:t>средства</w:t>
      </w:r>
      <w:r w:rsidRPr="00A30ED5">
        <w:t xml:space="preserve">, </w:t>
      </w:r>
      <w:r w:rsidRPr="00A30ED5">
        <w:rPr>
          <w:rFonts w:hint="eastAsia"/>
        </w:rPr>
        <w:t>в</w:t>
      </w:r>
      <w:r w:rsidRPr="00A30ED5">
        <w:t xml:space="preserve"> </w:t>
      </w:r>
      <w:r w:rsidRPr="00A30ED5">
        <w:rPr>
          <w:rFonts w:hint="eastAsia"/>
        </w:rPr>
        <w:t>случае</w:t>
      </w:r>
      <w:r w:rsidRPr="00A30ED5">
        <w:t xml:space="preserve"> </w:t>
      </w:r>
      <w:r w:rsidRPr="00A30ED5">
        <w:rPr>
          <w:rFonts w:hint="eastAsia"/>
        </w:rPr>
        <w:t>если</w:t>
      </w:r>
      <w:r w:rsidRPr="00A30ED5">
        <w:t xml:space="preserve"> </w:t>
      </w:r>
      <w:r w:rsidRPr="00A30ED5">
        <w:rPr>
          <w:rFonts w:hint="eastAsia"/>
        </w:rPr>
        <w:t>юридическое</w:t>
      </w:r>
      <w:r w:rsidRPr="00A30ED5">
        <w:t xml:space="preserve"> </w:t>
      </w:r>
      <w:r w:rsidRPr="00A30ED5">
        <w:rPr>
          <w:rFonts w:hint="eastAsia"/>
        </w:rPr>
        <w:t>лицо</w:t>
      </w:r>
      <w:r w:rsidRPr="00A30ED5">
        <w:t xml:space="preserve"> </w:t>
      </w:r>
      <w:r w:rsidRPr="00A30ED5">
        <w:rPr>
          <w:rFonts w:hint="eastAsia"/>
        </w:rPr>
        <w:t>не</w:t>
      </w:r>
      <w:r w:rsidRPr="00A30ED5">
        <w:t xml:space="preserve"> </w:t>
      </w:r>
      <w:r w:rsidRPr="00A30ED5">
        <w:rPr>
          <w:rFonts w:hint="eastAsia"/>
        </w:rPr>
        <w:t>привлекает</w:t>
      </w:r>
      <w:r w:rsidRPr="00A30ED5">
        <w:t xml:space="preserve"> </w:t>
      </w:r>
      <w:r w:rsidRPr="00A30ED5">
        <w:rPr>
          <w:rFonts w:hint="eastAsia"/>
        </w:rPr>
        <w:t>для</w:t>
      </w:r>
      <w:r w:rsidRPr="00A30ED5">
        <w:t xml:space="preserve"> </w:t>
      </w:r>
      <w:r w:rsidRPr="00A30ED5">
        <w:rPr>
          <w:rFonts w:hint="eastAsia"/>
        </w:rPr>
        <w:t>поставки</w:t>
      </w:r>
      <w:r w:rsidRPr="00A30ED5">
        <w:t xml:space="preserve"> </w:t>
      </w:r>
      <w:r w:rsidRPr="00A30ED5">
        <w:rPr>
          <w:rFonts w:hint="eastAsia"/>
        </w:rPr>
        <w:t>таких</w:t>
      </w:r>
      <w:r w:rsidRPr="00A30ED5">
        <w:t xml:space="preserve"> </w:t>
      </w:r>
      <w:r w:rsidRPr="00A30ED5">
        <w:rPr>
          <w:rFonts w:hint="eastAsia"/>
        </w:rPr>
        <w:t>товаров</w:t>
      </w:r>
      <w:r w:rsidRPr="00A30ED5">
        <w:t xml:space="preserve"> (</w:t>
      </w:r>
      <w:r w:rsidRPr="00A30ED5">
        <w:rPr>
          <w:rFonts w:hint="eastAsia"/>
        </w:rPr>
        <w:t>выполнения</w:t>
      </w:r>
      <w:r w:rsidRPr="00A30ED5">
        <w:t xml:space="preserve"> </w:t>
      </w:r>
      <w:r w:rsidRPr="00A30ED5">
        <w:rPr>
          <w:rFonts w:hint="eastAsia"/>
        </w:rPr>
        <w:t>таких</w:t>
      </w:r>
      <w:r w:rsidRPr="00A30ED5">
        <w:t xml:space="preserve"> </w:t>
      </w:r>
      <w:r w:rsidRPr="00A30ED5">
        <w:rPr>
          <w:rFonts w:hint="eastAsia"/>
        </w:rPr>
        <w:t>работ</w:t>
      </w:r>
      <w:r w:rsidRPr="00A30ED5">
        <w:t xml:space="preserve">, </w:t>
      </w:r>
      <w:r w:rsidRPr="00A30ED5">
        <w:rPr>
          <w:rFonts w:hint="eastAsia"/>
        </w:rPr>
        <w:t>оказания</w:t>
      </w:r>
      <w:r w:rsidRPr="00A30ED5">
        <w:t xml:space="preserve"> </w:t>
      </w:r>
      <w:r w:rsidRPr="00A30ED5">
        <w:rPr>
          <w:rFonts w:hint="eastAsia"/>
        </w:rPr>
        <w:t>таких</w:t>
      </w:r>
      <w:r w:rsidRPr="00A30ED5">
        <w:t xml:space="preserve"> </w:t>
      </w:r>
      <w:r w:rsidRPr="00A30ED5">
        <w:rPr>
          <w:rFonts w:hint="eastAsia"/>
        </w:rPr>
        <w:t>услуг</w:t>
      </w:r>
      <w:r w:rsidRPr="00A30ED5">
        <w:t xml:space="preserve">) </w:t>
      </w:r>
      <w:r w:rsidRPr="00A30ED5">
        <w:rPr>
          <w:rFonts w:hint="eastAsia"/>
        </w:rPr>
        <w:t>иных</w:t>
      </w:r>
      <w:r w:rsidRPr="00A30ED5">
        <w:t xml:space="preserve"> </w:t>
      </w:r>
      <w:r w:rsidRPr="00A30ED5">
        <w:rPr>
          <w:rFonts w:hint="eastAsia"/>
        </w:rPr>
        <w:t>юридических</w:t>
      </w:r>
      <w:r w:rsidRPr="00A30ED5">
        <w:t xml:space="preserve"> </w:t>
      </w:r>
      <w:r w:rsidRPr="00A30ED5">
        <w:rPr>
          <w:rFonts w:hint="eastAsia"/>
        </w:rPr>
        <w:t>лиц</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при</w:t>
      </w:r>
      <w:r w:rsidRPr="00A30ED5">
        <w:t xml:space="preserve"> </w:t>
      </w:r>
      <w:r w:rsidRPr="00A30ED5">
        <w:rPr>
          <w:rFonts w:hint="eastAsia"/>
        </w:rPr>
        <w:t>условии</w:t>
      </w:r>
      <w:r w:rsidRPr="00A30ED5">
        <w:t xml:space="preserve"> </w:t>
      </w:r>
      <w:r w:rsidRPr="00A30ED5">
        <w:rPr>
          <w:rFonts w:hint="eastAsia"/>
        </w:rPr>
        <w:t>представления</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или</w:t>
      </w:r>
      <w:r w:rsidRPr="00A30ED5">
        <w:t xml:space="preserve"> </w:t>
      </w:r>
      <w:r w:rsidRPr="00A30ED5">
        <w:rPr>
          <w:rFonts w:hint="eastAsia"/>
        </w:rPr>
        <w:t>реестра</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по</w:t>
      </w:r>
      <w:r w:rsidRPr="00A30ED5">
        <w:t xml:space="preserve"> </w:t>
      </w:r>
      <w:r w:rsidRPr="00A30ED5">
        <w:rPr>
          <w:rFonts w:hint="eastAsia"/>
        </w:rPr>
        <w:t>форме</w:t>
      </w:r>
      <w:r w:rsidRPr="00A30ED5">
        <w:t xml:space="preserve">, </w:t>
      </w:r>
      <w:r w:rsidRPr="00A30ED5">
        <w:rPr>
          <w:rFonts w:hint="eastAsia"/>
        </w:rPr>
        <w:t>установленной</w:t>
      </w:r>
      <w:r w:rsidRPr="00A30ED5">
        <w:t xml:space="preserve"> </w:t>
      </w:r>
      <w:r w:rsidRPr="00A30ED5">
        <w:rPr>
          <w:rFonts w:hint="eastAsia"/>
        </w:rPr>
        <w:t>Министерством</w:t>
      </w:r>
      <w:r w:rsidRPr="00A30ED5">
        <w:t xml:space="preserve"> </w:t>
      </w:r>
      <w:r w:rsidRPr="00A30ED5">
        <w:rPr>
          <w:rFonts w:hint="eastAsia"/>
        </w:rPr>
        <w:t>финансов</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далее</w:t>
      </w:r>
      <w:r w:rsidRPr="00A30ED5">
        <w:t xml:space="preserve"> - </w:t>
      </w:r>
      <w:r w:rsidRPr="00A30ED5">
        <w:rPr>
          <w:rFonts w:hint="eastAsia"/>
        </w:rPr>
        <w:t>реестр</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с</w:t>
      </w:r>
      <w:r w:rsidRPr="00A30ED5">
        <w:t xml:space="preserve"> </w:t>
      </w:r>
      <w:r w:rsidRPr="00A30ED5">
        <w:rPr>
          <w:rFonts w:hint="eastAsia"/>
        </w:rPr>
        <w:t>приложением</w:t>
      </w:r>
      <w:r w:rsidRPr="00A30ED5">
        <w:t xml:space="preserve"> </w:t>
      </w:r>
      <w:r w:rsidRPr="00A30ED5">
        <w:rPr>
          <w:rFonts w:hint="eastAsia"/>
        </w:rPr>
        <w:t>указанных</w:t>
      </w:r>
      <w:r w:rsidRPr="00A30ED5">
        <w:t xml:space="preserve"> </w:t>
      </w:r>
      <w:r w:rsidRPr="00A30ED5">
        <w:rPr>
          <w:rFonts w:hint="eastAsia"/>
        </w:rPr>
        <w:t>в</w:t>
      </w:r>
      <w:r w:rsidRPr="00A30ED5">
        <w:t xml:space="preserve"> </w:t>
      </w:r>
      <w:r w:rsidRPr="00A30ED5">
        <w:rPr>
          <w:rFonts w:hint="eastAsia"/>
        </w:rPr>
        <w:t>нем</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в</w:t>
      </w:r>
      <w:r w:rsidRPr="00A30ED5">
        <w:t xml:space="preserve"> </w:t>
      </w:r>
      <w:r w:rsidRPr="00A30ED5">
        <w:rPr>
          <w:rFonts w:hint="eastAsia"/>
        </w:rPr>
        <w:t>случае</w:t>
      </w:r>
      <w:r w:rsidRPr="00A30ED5">
        <w:t xml:space="preserve"> </w:t>
      </w:r>
      <w:r w:rsidRPr="00A30ED5">
        <w:rPr>
          <w:rFonts w:hint="eastAsia"/>
        </w:rPr>
        <w:t>его</w:t>
      </w:r>
      <w:r w:rsidRPr="00A30ED5">
        <w:t xml:space="preserve"> </w:t>
      </w:r>
      <w:r w:rsidRPr="00A30ED5">
        <w:rPr>
          <w:rFonts w:hint="eastAsia"/>
        </w:rPr>
        <w:t>указания</w:t>
      </w:r>
      <w:r w:rsidRPr="00A30ED5">
        <w:t xml:space="preserve"> </w:t>
      </w:r>
      <w:r w:rsidRPr="00A30ED5">
        <w:rPr>
          <w:rFonts w:hint="eastAsia"/>
        </w:rPr>
        <w:t>в</w:t>
      </w:r>
      <w:r w:rsidRPr="00A30ED5">
        <w:t xml:space="preserve"> </w:t>
      </w:r>
      <w:r w:rsidRPr="00A30ED5">
        <w:rPr>
          <w:rFonts w:hint="eastAsia"/>
        </w:rPr>
        <w:t>платежном</w:t>
      </w:r>
      <w:r w:rsidRPr="00A30ED5">
        <w:t xml:space="preserve"> </w:t>
      </w:r>
      <w:r w:rsidRPr="00A30ED5">
        <w:rPr>
          <w:rFonts w:hint="eastAsia"/>
        </w:rPr>
        <w:t>документе</w:t>
      </w:r>
      <w:r w:rsidRPr="00A30ED5">
        <w:t xml:space="preserve">) </w:t>
      </w:r>
      <w:r w:rsidRPr="00A30ED5">
        <w:rPr>
          <w:rFonts w:hint="eastAsia"/>
        </w:rPr>
        <w:t>и</w:t>
      </w:r>
      <w:r w:rsidRPr="00A30ED5">
        <w:t xml:space="preserve"> (</w:t>
      </w:r>
      <w:r w:rsidRPr="00A30ED5">
        <w:rPr>
          <w:rFonts w:hint="eastAsia"/>
        </w:rPr>
        <w:t>или</w:t>
      </w:r>
      <w:r w:rsidRPr="00A30ED5">
        <w:t xml:space="preserve">) </w:t>
      </w:r>
      <w:r w:rsidRPr="00A30ED5">
        <w:rPr>
          <w:rFonts w:hint="eastAsia"/>
        </w:rPr>
        <w:t>иных</w:t>
      </w:r>
      <w:r w:rsidRPr="00A30ED5">
        <w:t xml:space="preserve"> </w:t>
      </w:r>
      <w:r w:rsidRPr="00A30ED5">
        <w:rPr>
          <w:rFonts w:hint="eastAsia"/>
        </w:rPr>
        <w:t>документов</w:t>
      </w:r>
      <w:r w:rsidRPr="00A30ED5">
        <w:t xml:space="preserve">, </w:t>
      </w:r>
      <w:r w:rsidRPr="00A30ED5">
        <w:rPr>
          <w:rFonts w:hint="eastAsia"/>
        </w:rPr>
        <w:t>предусмотренных</w:t>
      </w:r>
      <w:r w:rsidRPr="00A30ED5">
        <w:t xml:space="preserve"> </w:t>
      </w:r>
      <w:r w:rsidRPr="00A30ED5">
        <w:rPr>
          <w:rFonts w:hint="eastAsia"/>
        </w:rPr>
        <w:t>соглашениями</w:t>
      </w:r>
      <w:r w:rsidRPr="00A30ED5">
        <w:t xml:space="preserve">, </w:t>
      </w:r>
      <w:r w:rsidRPr="00A30ED5">
        <w:rPr>
          <w:rFonts w:hint="eastAsia"/>
        </w:rPr>
        <w:t>государственными</w:t>
      </w:r>
      <w:r w:rsidRPr="00A30ED5">
        <w:t xml:space="preserve"> </w:t>
      </w:r>
      <w:r w:rsidRPr="00A30ED5">
        <w:rPr>
          <w:rFonts w:hint="eastAsia"/>
        </w:rPr>
        <w:t>контрактами</w:t>
      </w:r>
      <w:r w:rsidRPr="00A30ED5">
        <w:t xml:space="preserve">, </w:t>
      </w:r>
      <w:r w:rsidRPr="00A30ED5">
        <w:rPr>
          <w:rFonts w:hint="eastAsia"/>
        </w:rPr>
        <w:t>договорами</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контрактами</w:t>
      </w:r>
      <w:r w:rsidRPr="00A30ED5">
        <w:t xml:space="preserve"> </w:t>
      </w:r>
      <w:r w:rsidRPr="00A30ED5">
        <w:rPr>
          <w:rFonts w:hint="eastAsia"/>
        </w:rPr>
        <w:t>учреждений</w:t>
      </w:r>
      <w:r w:rsidRPr="00A30ED5">
        <w:t xml:space="preserve">, </w:t>
      </w:r>
      <w:r w:rsidRPr="00A30ED5">
        <w:rPr>
          <w:rFonts w:hint="eastAsia"/>
        </w:rPr>
        <w:t>договорами</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lastRenderedPageBreak/>
        <w:t>капитального</w:t>
      </w:r>
      <w:r w:rsidRPr="00A30ED5">
        <w:t xml:space="preserve"> </w:t>
      </w:r>
      <w:r w:rsidRPr="00A30ED5">
        <w:rPr>
          <w:rFonts w:hint="eastAsia"/>
        </w:rPr>
        <w:t>ремонта</w:t>
      </w:r>
      <w:r w:rsidRPr="00A30ED5">
        <w:t xml:space="preserve">, </w:t>
      </w:r>
      <w:r w:rsidRPr="00A30ED5">
        <w:rPr>
          <w:rFonts w:hint="eastAsia"/>
        </w:rPr>
        <w:t>договорами</w:t>
      </w:r>
      <w:r w:rsidRPr="00A30ED5">
        <w:t xml:space="preserve"> (</w:t>
      </w:r>
      <w:r w:rsidRPr="00A30ED5">
        <w:rPr>
          <w:rFonts w:hint="eastAsia"/>
        </w:rPr>
        <w:t>контрактами</w:t>
      </w:r>
      <w:r w:rsidRPr="00A30ED5">
        <w:t xml:space="preserve">, </w:t>
      </w:r>
      <w:r w:rsidRPr="00A30ED5">
        <w:rPr>
          <w:rFonts w:hint="eastAsia"/>
        </w:rPr>
        <w:t>соглашениями</w:t>
      </w:r>
      <w:r w:rsidRPr="00A30ED5">
        <w:t xml:space="preserve">) </w:t>
      </w:r>
      <w:r w:rsidRPr="00A30ED5">
        <w:rPr>
          <w:rFonts w:hint="eastAsia"/>
        </w:rPr>
        <w:t>или</w:t>
      </w:r>
      <w:r w:rsidRPr="00A30ED5">
        <w:t xml:space="preserve"> </w:t>
      </w:r>
      <w:r w:rsidRPr="00A30ED5">
        <w:rPr>
          <w:rFonts w:hint="eastAsia"/>
        </w:rPr>
        <w:t>нормативными</w:t>
      </w:r>
      <w:r w:rsidRPr="00A30ED5">
        <w:t xml:space="preserve"> </w:t>
      </w:r>
      <w:r w:rsidRPr="00A30ED5">
        <w:rPr>
          <w:rFonts w:hint="eastAsia"/>
        </w:rPr>
        <w:t>правовыми</w:t>
      </w:r>
      <w:r w:rsidRPr="00A30ED5">
        <w:t xml:space="preserve"> </w:t>
      </w:r>
      <w:r w:rsidRPr="00A30ED5">
        <w:rPr>
          <w:rFonts w:hint="eastAsia"/>
        </w:rPr>
        <w:t>актами</w:t>
      </w:r>
      <w:r w:rsidRPr="00A30ED5">
        <w:t xml:space="preserve"> </w:t>
      </w:r>
      <w:r w:rsidRPr="00A30ED5">
        <w:rPr>
          <w:rFonts w:hint="eastAsia"/>
        </w:rPr>
        <w:t>о</w:t>
      </w:r>
      <w:r w:rsidRPr="00A30ED5">
        <w:t xml:space="preserve"> </w:t>
      </w:r>
      <w:r w:rsidRPr="00A30ED5">
        <w:rPr>
          <w:rFonts w:hint="eastAsia"/>
        </w:rPr>
        <w:t>предоставлении</w:t>
      </w:r>
      <w:r w:rsidRPr="00A30ED5">
        <w:t xml:space="preserve"> </w:t>
      </w:r>
      <w:r w:rsidRPr="00A30ED5">
        <w:rPr>
          <w:rFonts w:hint="eastAsia"/>
        </w:rPr>
        <w:t>субсидии</w:t>
      </w:r>
      <w:r w:rsidRPr="00A30ED5">
        <w:t>;</w:t>
      </w:r>
    </w:p>
    <w:p w:rsidR="00A30ED5" w:rsidRPr="00A30ED5" w:rsidRDefault="00A30ED5" w:rsidP="00A30ED5">
      <w:pPr>
        <w:widowControl w:val="0"/>
        <w:ind w:firstLine="567"/>
        <w:jc w:val="both"/>
      </w:pPr>
      <w:r w:rsidRPr="00A30ED5">
        <w:t xml:space="preserve">- </w:t>
      </w:r>
      <w:r w:rsidRPr="00A30ED5">
        <w:rPr>
          <w:rFonts w:hint="eastAsia"/>
        </w:rPr>
        <w:t>возмещения</w:t>
      </w:r>
      <w:r w:rsidRPr="00A30ED5">
        <w:t xml:space="preserve"> </w:t>
      </w:r>
      <w:r w:rsidRPr="00A30ED5">
        <w:rPr>
          <w:rFonts w:hint="eastAsia"/>
        </w:rPr>
        <w:t>произведенных</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расходов</w:t>
      </w:r>
      <w:r w:rsidRPr="00A30ED5">
        <w:t xml:space="preserve"> (</w:t>
      </w:r>
      <w:r w:rsidRPr="00A30ED5">
        <w:rPr>
          <w:rFonts w:hint="eastAsia"/>
        </w:rPr>
        <w:t>части</w:t>
      </w:r>
      <w:r w:rsidRPr="00A30ED5">
        <w:t xml:space="preserve"> </w:t>
      </w:r>
      <w:r w:rsidRPr="00A30ED5">
        <w:rPr>
          <w:rFonts w:hint="eastAsia"/>
        </w:rPr>
        <w:t>расходов</w:t>
      </w:r>
      <w:r w:rsidRPr="00A30ED5">
        <w:t xml:space="preserve">) </w:t>
      </w:r>
      <w:r w:rsidRPr="00A30ED5">
        <w:rPr>
          <w:rFonts w:hint="eastAsia"/>
        </w:rPr>
        <w:t>при</w:t>
      </w:r>
      <w:r w:rsidRPr="00A30ED5">
        <w:t xml:space="preserve"> </w:t>
      </w:r>
      <w:r w:rsidRPr="00A30ED5">
        <w:rPr>
          <w:rFonts w:hint="eastAsia"/>
        </w:rPr>
        <w:t>условии</w:t>
      </w:r>
      <w:r w:rsidRPr="00A30ED5">
        <w:t xml:space="preserve"> </w:t>
      </w:r>
      <w:r w:rsidRPr="00A30ED5">
        <w:rPr>
          <w:rFonts w:hint="eastAsia"/>
        </w:rPr>
        <w:t>представления</w:t>
      </w:r>
      <w:r w:rsidRPr="00A30ED5">
        <w:t xml:space="preserve"> </w:t>
      </w:r>
      <w:r w:rsidRPr="00A30ED5">
        <w:rPr>
          <w:rFonts w:hint="eastAsia"/>
        </w:rPr>
        <w:t>документов</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абзацем</w:t>
      </w:r>
      <w:r w:rsidRPr="00A30ED5">
        <w:t xml:space="preserve"> </w:t>
      </w:r>
      <w:r w:rsidRPr="00A30ED5">
        <w:rPr>
          <w:rFonts w:hint="eastAsia"/>
        </w:rPr>
        <w:t>восьмым</w:t>
      </w:r>
      <w:r w:rsidRPr="00A30ED5">
        <w:t xml:space="preserve"> </w:t>
      </w:r>
      <w:r w:rsidRPr="00A30ED5">
        <w:rPr>
          <w:rFonts w:hint="eastAsia"/>
        </w:rPr>
        <w:t>подпункта</w:t>
      </w:r>
      <w:r w:rsidRPr="00A30ED5">
        <w:t xml:space="preserve"> «</w:t>
      </w:r>
      <w:r w:rsidRPr="00A30ED5">
        <w:rPr>
          <w:rFonts w:hint="eastAsia"/>
        </w:rPr>
        <w:t>а»</w:t>
      </w:r>
      <w:r w:rsidRPr="00A30ED5">
        <w:t xml:space="preserve"> </w:t>
      </w:r>
      <w:r w:rsidRPr="00A30ED5">
        <w:rPr>
          <w:rFonts w:hint="eastAsia"/>
        </w:rPr>
        <w:t>пункта</w:t>
      </w:r>
      <w:r w:rsidRPr="00A30ED5">
        <w:t xml:space="preserve"> 6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документов</w:t>
      </w:r>
      <w:r w:rsidRPr="00A30ED5">
        <w:t xml:space="preserve">, </w:t>
      </w:r>
      <w:r w:rsidRPr="00A30ED5">
        <w:rPr>
          <w:rFonts w:hint="eastAsia"/>
        </w:rPr>
        <w:t>подтверждающих</w:t>
      </w:r>
      <w:r w:rsidRPr="00A30ED5">
        <w:t xml:space="preserve"> </w:t>
      </w:r>
      <w:r w:rsidRPr="00A30ED5">
        <w:rPr>
          <w:rFonts w:hint="eastAsia"/>
        </w:rPr>
        <w:t>факт</w:t>
      </w:r>
      <w:r w:rsidRPr="00A30ED5">
        <w:t xml:space="preserve"> </w:t>
      </w:r>
      <w:r w:rsidRPr="00A30ED5">
        <w:rPr>
          <w:rFonts w:hint="eastAsia"/>
        </w:rPr>
        <w:t>поставки</w:t>
      </w:r>
      <w:r w:rsidRPr="00A30ED5">
        <w:t xml:space="preserve"> </w:t>
      </w:r>
      <w:r w:rsidRPr="00A30ED5">
        <w:rPr>
          <w:rFonts w:hint="eastAsia"/>
        </w:rPr>
        <w:t>товаров</w:t>
      </w:r>
      <w:r w:rsidRPr="00A30ED5">
        <w:t xml:space="preserve">, </w:t>
      </w:r>
      <w:r w:rsidRPr="00A30ED5">
        <w:rPr>
          <w:rFonts w:hint="eastAsia"/>
        </w:rPr>
        <w:t>выполнения</w:t>
      </w:r>
      <w:r w:rsidRPr="00A30ED5">
        <w:t xml:space="preserve"> </w:t>
      </w:r>
      <w:r w:rsidRPr="00A30ED5">
        <w:rPr>
          <w:rFonts w:hint="eastAsia"/>
        </w:rPr>
        <w:t>работ</w:t>
      </w:r>
      <w:r w:rsidRPr="00A30ED5">
        <w:t xml:space="preserve">, </w:t>
      </w:r>
      <w:r w:rsidRPr="00A30ED5">
        <w:rPr>
          <w:rFonts w:hint="eastAsia"/>
        </w:rPr>
        <w:t>оказания</w:t>
      </w:r>
      <w:r w:rsidRPr="00A30ED5">
        <w:t xml:space="preserve"> </w:t>
      </w:r>
      <w:r w:rsidRPr="00A30ED5">
        <w:rPr>
          <w:rFonts w:hint="eastAsia"/>
        </w:rPr>
        <w:t>услуг</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копий</w:t>
      </w:r>
      <w:r w:rsidRPr="00A30ED5">
        <w:t xml:space="preserve"> </w:t>
      </w:r>
      <w:r w:rsidRPr="00A30ED5">
        <w:rPr>
          <w:rFonts w:hint="eastAsia"/>
        </w:rPr>
        <w:t>платежных</w:t>
      </w:r>
      <w:r w:rsidRPr="00A30ED5">
        <w:t xml:space="preserve"> </w:t>
      </w:r>
      <w:r w:rsidRPr="00A30ED5">
        <w:rPr>
          <w:rFonts w:hint="eastAsia"/>
        </w:rPr>
        <w:t>поручений</w:t>
      </w:r>
      <w:r w:rsidRPr="00A30ED5">
        <w:t xml:space="preserve">, </w:t>
      </w:r>
      <w:r w:rsidRPr="00A30ED5">
        <w:rPr>
          <w:rFonts w:hint="eastAsia"/>
        </w:rPr>
        <w:t>реестров</w:t>
      </w:r>
      <w:r w:rsidRPr="00A30ED5">
        <w:t xml:space="preserve"> </w:t>
      </w:r>
      <w:r w:rsidRPr="00A30ED5">
        <w:rPr>
          <w:rFonts w:hint="eastAsia"/>
        </w:rPr>
        <w:t>платежных</w:t>
      </w:r>
      <w:r w:rsidRPr="00A30ED5">
        <w:t xml:space="preserve"> </w:t>
      </w:r>
      <w:r w:rsidRPr="00A30ED5">
        <w:rPr>
          <w:rFonts w:hint="eastAsia"/>
        </w:rPr>
        <w:t>поручений</w:t>
      </w:r>
      <w:r w:rsidRPr="00A30ED5">
        <w:t xml:space="preserve"> </w:t>
      </w:r>
      <w:r w:rsidRPr="00A30ED5">
        <w:rPr>
          <w:rFonts w:hint="eastAsia"/>
        </w:rPr>
        <w:t>и</w:t>
      </w:r>
      <w:r w:rsidRPr="00A30ED5">
        <w:t xml:space="preserve"> </w:t>
      </w:r>
      <w:r w:rsidRPr="00A30ED5">
        <w:rPr>
          <w:rFonts w:hint="eastAsia"/>
        </w:rPr>
        <w:t>иных</w:t>
      </w:r>
      <w:r w:rsidRPr="00A30ED5">
        <w:t xml:space="preserve"> </w:t>
      </w:r>
      <w:r w:rsidRPr="00A30ED5">
        <w:rPr>
          <w:rFonts w:hint="eastAsia"/>
        </w:rPr>
        <w:t>документов</w:t>
      </w:r>
      <w:r w:rsidRPr="00A30ED5">
        <w:t xml:space="preserve">, </w:t>
      </w:r>
      <w:r w:rsidRPr="00A30ED5">
        <w:rPr>
          <w:rFonts w:hint="eastAsia"/>
        </w:rPr>
        <w:t>подтверждающих</w:t>
      </w:r>
      <w:r w:rsidRPr="00A30ED5">
        <w:t xml:space="preserve"> </w:t>
      </w:r>
      <w:r w:rsidRPr="00A30ED5">
        <w:rPr>
          <w:rFonts w:hint="eastAsia"/>
        </w:rPr>
        <w:t>оплату</w:t>
      </w:r>
      <w:r w:rsidRPr="00A30ED5">
        <w:t xml:space="preserve"> </w:t>
      </w:r>
      <w:r w:rsidRPr="00A30ED5">
        <w:rPr>
          <w:rFonts w:hint="eastAsia"/>
        </w:rPr>
        <w:t>произведенных</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расходов</w:t>
      </w:r>
      <w:r w:rsidRPr="00A30ED5">
        <w:t xml:space="preserve"> (</w:t>
      </w:r>
      <w:r w:rsidRPr="00A30ED5">
        <w:rPr>
          <w:rFonts w:hint="eastAsia"/>
        </w:rPr>
        <w:t>части</w:t>
      </w:r>
      <w:r w:rsidRPr="00A30ED5">
        <w:t xml:space="preserve"> </w:t>
      </w:r>
      <w:r w:rsidRPr="00A30ED5">
        <w:rPr>
          <w:rFonts w:hint="eastAsia"/>
        </w:rPr>
        <w:t>расходов</w:t>
      </w:r>
      <w:r w:rsidRPr="00A30ED5">
        <w:t xml:space="preserve">), </w:t>
      </w:r>
      <w:r w:rsidRPr="00A30ED5">
        <w:rPr>
          <w:rFonts w:hint="eastAsia"/>
        </w:rPr>
        <w:t>если</w:t>
      </w:r>
      <w:r w:rsidRPr="00A30ED5">
        <w:t xml:space="preserve"> </w:t>
      </w:r>
      <w:r w:rsidRPr="00A30ED5">
        <w:rPr>
          <w:rFonts w:hint="eastAsia"/>
        </w:rPr>
        <w:t>условиями</w:t>
      </w:r>
      <w:r w:rsidRPr="00A30ED5">
        <w:t xml:space="preserve"> </w:t>
      </w:r>
      <w:r w:rsidRPr="00A30ED5">
        <w:rPr>
          <w:rFonts w:hint="eastAsia"/>
        </w:rPr>
        <w:t>соглашения</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и</w:t>
      </w:r>
      <w:r w:rsidRPr="00A30ED5">
        <w:t xml:space="preserve"> </w:t>
      </w:r>
      <w:r w:rsidRPr="00A30ED5">
        <w:rPr>
          <w:rFonts w:hint="eastAsia"/>
        </w:rPr>
        <w:t>договора</w:t>
      </w:r>
      <w:r w:rsidRPr="00A30ED5">
        <w:t xml:space="preserve"> (</w:t>
      </w:r>
      <w:r w:rsidRPr="00A30ED5">
        <w:rPr>
          <w:rFonts w:hint="eastAsia"/>
        </w:rPr>
        <w:t>контракта</w:t>
      </w:r>
      <w:r w:rsidRPr="00A30ED5">
        <w:t xml:space="preserve">, </w:t>
      </w:r>
      <w:r w:rsidRPr="00A30ED5">
        <w:rPr>
          <w:rFonts w:hint="eastAsia"/>
        </w:rPr>
        <w:t>соглашения</w:t>
      </w:r>
      <w:r w:rsidRPr="00A30ED5">
        <w:t xml:space="preserve">) </w:t>
      </w:r>
      <w:r w:rsidRPr="00A30ED5">
        <w:rPr>
          <w:rFonts w:hint="eastAsia"/>
        </w:rPr>
        <w:t>предусмотрено</w:t>
      </w:r>
      <w:r w:rsidRPr="00A30ED5">
        <w:t xml:space="preserve"> </w:t>
      </w:r>
      <w:r w:rsidRPr="00A30ED5">
        <w:rPr>
          <w:rFonts w:hint="eastAsia"/>
        </w:rPr>
        <w:t>возмещение</w:t>
      </w:r>
      <w:r w:rsidRPr="00A30ED5">
        <w:t xml:space="preserve"> </w:t>
      </w:r>
      <w:r w:rsidRPr="00A30ED5">
        <w:rPr>
          <w:rFonts w:hint="eastAsia"/>
        </w:rPr>
        <w:t>произведенных</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расходов</w:t>
      </w:r>
      <w:r w:rsidRPr="00A30ED5">
        <w:t xml:space="preserve"> (</w:t>
      </w:r>
      <w:r w:rsidRPr="00A30ED5">
        <w:rPr>
          <w:rFonts w:hint="eastAsia"/>
        </w:rPr>
        <w:t>части</w:t>
      </w:r>
      <w:r w:rsidRPr="00A30ED5">
        <w:t xml:space="preserve"> </w:t>
      </w:r>
      <w:r w:rsidRPr="00A30ED5">
        <w:rPr>
          <w:rFonts w:hint="eastAsia"/>
        </w:rPr>
        <w:t>расходов</w:t>
      </w:r>
      <w:r w:rsidRPr="00A30ED5">
        <w:t>);</w:t>
      </w:r>
    </w:p>
    <w:p w:rsidR="00A30ED5" w:rsidRPr="00A30ED5" w:rsidRDefault="00A30ED5" w:rsidP="00A30ED5">
      <w:pPr>
        <w:widowControl w:val="0"/>
        <w:ind w:firstLine="567"/>
        <w:jc w:val="both"/>
      </w:pPr>
      <w:r w:rsidRPr="00A30ED5">
        <w:t xml:space="preserve">- </w:t>
      </w:r>
      <w:r w:rsidRPr="00A30ED5">
        <w:rPr>
          <w:rFonts w:hint="eastAsia"/>
        </w:rPr>
        <w:t>оплаты</w:t>
      </w:r>
      <w:r w:rsidRPr="00A30ED5">
        <w:t xml:space="preserve"> </w:t>
      </w:r>
      <w:r w:rsidRPr="00A30ED5">
        <w:rPr>
          <w:rFonts w:hint="eastAsia"/>
        </w:rPr>
        <w:t>обязательств</w:t>
      </w:r>
      <w:r w:rsidRPr="00A30ED5">
        <w:t xml:space="preserve"> </w:t>
      </w:r>
      <w:r w:rsidRPr="00A30ED5">
        <w:rPr>
          <w:rFonts w:hint="eastAsia"/>
        </w:rPr>
        <w:t>юридического</w:t>
      </w:r>
      <w:r w:rsidRPr="00A30ED5">
        <w:t xml:space="preserve"> </w:t>
      </w:r>
      <w:r w:rsidRPr="00A30ED5">
        <w:rPr>
          <w:rFonts w:hint="eastAsia"/>
        </w:rPr>
        <w:t>лица</w:t>
      </w:r>
      <w:r w:rsidRPr="00A30ED5">
        <w:t xml:space="preserve"> </w:t>
      </w:r>
      <w:r w:rsidRPr="00A30ED5">
        <w:rPr>
          <w:rFonts w:hint="eastAsia"/>
        </w:rPr>
        <w:t>по</w:t>
      </w:r>
      <w:r w:rsidRPr="00A30ED5">
        <w:t xml:space="preserve"> </w:t>
      </w:r>
      <w:r w:rsidRPr="00A30ED5">
        <w:rPr>
          <w:rFonts w:hint="eastAsia"/>
        </w:rPr>
        <w:t>накладным</w:t>
      </w:r>
      <w:r w:rsidRPr="00A30ED5">
        <w:t xml:space="preserve"> </w:t>
      </w:r>
      <w:r w:rsidRPr="00A30ED5">
        <w:rPr>
          <w:rFonts w:hint="eastAsia"/>
        </w:rPr>
        <w:t>расходам</w:t>
      </w:r>
      <w:r w:rsidRPr="00A30ED5">
        <w:t xml:space="preserve">, </w:t>
      </w:r>
      <w:r w:rsidRPr="00A30ED5">
        <w:rPr>
          <w:rFonts w:hint="eastAsia"/>
        </w:rPr>
        <w:t>связанным</w:t>
      </w:r>
      <w:r w:rsidRPr="00A30ED5">
        <w:t xml:space="preserve"> </w:t>
      </w:r>
      <w:r w:rsidRPr="00A30ED5">
        <w:rPr>
          <w:rFonts w:hint="eastAsia"/>
        </w:rPr>
        <w:t>с</w:t>
      </w:r>
      <w:r w:rsidRPr="00A30ED5">
        <w:t xml:space="preserve"> </w:t>
      </w:r>
      <w:r w:rsidRPr="00A30ED5">
        <w:rPr>
          <w:rFonts w:hint="eastAsia"/>
        </w:rPr>
        <w:t>исполнением</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договора</w:t>
      </w:r>
      <w:r w:rsidRPr="00A30ED5">
        <w:t xml:space="preserve"> (</w:t>
      </w:r>
      <w:r w:rsidRPr="00A30ED5">
        <w:rPr>
          <w:rFonts w:hint="eastAsia"/>
        </w:rPr>
        <w:t>контракта</w:t>
      </w:r>
      <w:r w:rsidRPr="00A30ED5">
        <w:t>);</w:t>
      </w:r>
    </w:p>
    <w:p w:rsidR="00A30ED5" w:rsidRPr="00A30ED5" w:rsidRDefault="00A30ED5" w:rsidP="00A30ED5">
      <w:pPr>
        <w:widowControl w:val="0"/>
        <w:ind w:firstLine="567"/>
        <w:jc w:val="both"/>
      </w:pPr>
      <w:r w:rsidRPr="00A30ED5">
        <w:t xml:space="preserve">- </w:t>
      </w:r>
      <w:r w:rsidRPr="00A30ED5">
        <w:rPr>
          <w:rFonts w:hint="eastAsia"/>
        </w:rPr>
        <w:t>на</w:t>
      </w:r>
      <w:r w:rsidRPr="00A30ED5">
        <w:t xml:space="preserve"> </w:t>
      </w:r>
      <w:r w:rsidRPr="00A30ED5">
        <w:rPr>
          <w:rFonts w:hint="eastAsia"/>
        </w:rPr>
        <w:t>счета</w:t>
      </w:r>
      <w:r w:rsidRPr="00A30ED5">
        <w:t xml:space="preserve">, </w:t>
      </w:r>
      <w:r w:rsidRPr="00A30ED5">
        <w:rPr>
          <w:rFonts w:hint="eastAsia"/>
        </w:rPr>
        <w:t>открытые</w:t>
      </w:r>
      <w:r w:rsidRPr="00A30ED5">
        <w:t xml:space="preserve"> </w:t>
      </w:r>
      <w:r w:rsidRPr="00A30ED5">
        <w:rPr>
          <w:rFonts w:hint="eastAsia"/>
        </w:rPr>
        <w:t>в</w:t>
      </w:r>
      <w:r w:rsidRPr="00A30ED5">
        <w:t xml:space="preserve"> </w:t>
      </w:r>
      <w:r w:rsidRPr="00A30ED5">
        <w:rPr>
          <w:rFonts w:hint="eastAsia"/>
        </w:rPr>
        <w:t>банках</w:t>
      </w:r>
      <w:r w:rsidRPr="00A30ED5">
        <w:t xml:space="preserve"> </w:t>
      </w:r>
      <w:r w:rsidRPr="00A30ED5">
        <w:rPr>
          <w:rFonts w:hint="eastAsia"/>
        </w:rPr>
        <w:t>юридическим</w:t>
      </w:r>
      <w:r w:rsidRPr="00A30ED5">
        <w:t xml:space="preserve"> </w:t>
      </w:r>
      <w:r w:rsidRPr="00A30ED5">
        <w:rPr>
          <w:rFonts w:hint="eastAsia"/>
        </w:rPr>
        <w:t>лицам</w:t>
      </w:r>
      <w:r w:rsidRPr="00A30ED5">
        <w:t xml:space="preserve">, </w:t>
      </w:r>
      <w:r w:rsidRPr="00A30ED5">
        <w:rPr>
          <w:rFonts w:hint="eastAsia"/>
        </w:rPr>
        <w:t>заключившим</w:t>
      </w:r>
      <w:r w:rsidRPr="00A30ED5">
        <w:t xml:space="preserve"> </w:t>
      </w:r>
      <w:r w:rsidRPr="00A30ED5">
        <w:rPr>
          <w:rFonts w:hint="eastAsia"/>
        </w:rPr>
        <w:t>с</w:t>
      </w:r>
      <w:r w:rsidRPr="00A30ED5">
        <w:t xml:space="preserve"> </w:t>
      </w:r>
      <w:r w:rsidRPr="00A30ED5">
        <w:rPr>
          <w:rFonts w:hint="eastAsia"/>
        </w:rPr>
        <w:t>юридическим</w:t>
      </w:r>
      <w:r w:rsidRPr="00A30ED5">
        <w:t xml:space="preserve"> </w:t>
      </w:r>
      <w:r w:rsidRPr="00A30ED5">
        <w:rPr>
          <w:rFonts w:hint="eastAsia"/>
        </w:rPr>
        <w:t>лицом</w:t>
      </w:r>
      <w:r w:rsidRPr="00A30ED5">
        <w:t xml:space="preserve"> </w:t>
      </w:r>
      <w:r w:rsidRPr="00A30ED5">
        <w:rPr>
          <w:rFonts w:hint="eastAsia"/>
        </w:rPr>
        <w:t>получателем</w:t>
      </w:r>
      <w:r w:rsidRPr="00A30ED5">
        <w:t xml:space="preserve"> </w:t>
      </w:r>
      <w:r w:rsidRPr="00A30ED5">
        <w:rPr>
          <w:rFonts w:hint="eastAsia"/>
        </w:rPr>
        <w:t>целевых</w:t>
      </w:r>
      <w:r w:rsidRPr="00A30ED5">
        <w:t xml:space="preserve"> </w:t>
      </w:r>
      <w:r w:rsidRPr="00A30ED5">
        <w:rPr>
          <w:rFonts w:hint="eastAsia"/>
        </w:rPr>
        <w:t>средств</w:t>
      </w:r>
      <w:r w:rsidRPr="00A30ED5">
        <w:t xml:space="preserve"> </w:t>
      </w:r>
      <w:r w:rsidRPr="00A30ED5">
        <w:rPr>
          <w:rFonts w:hint="eastAsia"/>
        </w:rPr>
        <w:t>договоры</w:t>
      </w:r>
      <w:r w:rsidRPr="00A30ED5">
        <w:t xml:space="preserve"> (</w:t>
      </w:r>
      <w:r w:rsidRPr="00A30ED5">
        <w:rPr>
          <w:rFonts w:hint="eastAsia"/>
        </w:rPr>
        <w:t>контракты</w:t>
      </w:r>
      <w:r w:rsidRPr="00A30ED5">
        <w:t xml:space="preserve">, </w:t>
      </w:r>
      <w:r w:rsidRPr="00A30ED5">
        <w:rPr>
          <w:rFonts w:hint="eastAsia"/>
        </w:rPr>
        <w:t>соглашения</w:t>
      </w:r>
      <w:r w:rsidRPr="00A30ED5">
        <w:t xml:space="preserve">), </w:t>
      </w:r>
      <w:r w:rsidRPr="00A30ED5">
        <w:rPr>
          <w:rFonts w:hint="eastAsia"/>
        </w:rPr>
        <w:t>за</w:t>
      </w:r>
      <w:r w:rsidRPr="00A30ED5">
        <w:t xml:space="preserve"> </w:t>
      </w:r>
      <w:r w:rsidRPr="00A30ED5">
        <w:rPr>
          <w:rFonts w:hint="eastAsia"/>
        </w:rPr>
        <w:t>исключением</w:t>
      </w:r>
      <w:r w:rsidRPr="00A30ED5">
        <w:t xml:space="preserve"> </w:t>
      </w:r>
      <w:r w:rsidRPr="00A30ED5">
        <w:rPr>
          <w:rFonts w:hint="eastAsia"/>
        </w:rPr>
        <w:t>договоров</w:t>
      </w:r>
      <w:r w:rsidRPr="00A30ED5">
        <w:t xml:space="preserve">, </w:t>
      </w:r>
      <w:r w:rsidRPr="00A30ED5">
        <w:rPr>
          <w:rFonts w:hint="eastAsia"/>
        </w:rPr>
        <w:t>заключаемых</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приобретения</w:t>
      </w:r>
      <w:r w:rsidRPr="00A30ED5">
        <w:t xml:space="preserve"> </w:t>
      </w:r>
      <w:r w:rsidRPr="00A30ED5">
        <w:rPr>
          <w:rFonts w:hint="eastAsia"/>
        </w:rPr>
        <w:t>услуг</w:t>
      </w:r>
      <w:r w:rsidRPr="00A30ED5">
        <w:t xml:space="preserve"> </w:t>
      </w:r>
      <w:r w:rsidRPr="00A30ED5">
        <w:rPr>
          <w:rFonts w:hint="eastAsia"/>
        </w:rPr>
        <w:t>связи</w:t>
      </w:r>
      <w:r w:rsidRPr="00A30ED5">
        <w:t xml:space="preserve">, </w:t>
      </w:r>
      <w:r w:rsidRPr="00A30ED5">
        <w:rPr>
          <w:rFonts w:hint="eastAsia"/>
        </w:rPr>
        <w:t>коммунальных</w:t>
      </w:r>
      <w:r w:rsidRPr="00A30ED5">
        <w:t xml:space="preserve"> </w:t>
      </w:r>
      <w:r w:rsidRPr="00A30ED5">
        <w:rPr>
          <w:rFonts w:hint="eastAsia"/>
        </w:rPr>
        <w:t>услуг</w:t>
      </w:r>
      <w:r w:rsidRPr="00A30ED5">
        <w:t xml:space="preserve">, </w:t>
      </w:r>
      <w:r w:rsidRPr="00A30ED5">
        <w:rPr>
          <w:rFonts w:hint="eastAsia"/>
        </w:rPr>
        <w:t>электроэнергии</w:t>
      </w:r>
      <w:r w:rsidRPr="00A30ED5">
        <w:t xml:space="preserve">, </w:t>
      </w:r>
      <w:r w:rsidRPr="00A30ED5">
        <w:rPr>
          <w:rFonts w:hint="eastAsia"/>
        </w:rPr>
        <w:t>услуг</w:t>
      </w:r>
      <w:r w:rsidRPr="00A30ED5">
        <w:t xml:space="preserve"> </w:t>
      </w:r>
      <w:r w:rsidRPr="00A30ED5">
        <w:rPr>
          <w:rFonts w:hint="eastAsia"/>
        </w:rPr>
        <w:t>по</w:t>
      </w:r>
      <w:r w:rsidRPr="00A30ED5">
        <w:t xml:space="preserve"> </w:t>
      </w:r>
      <w:r w:rsidRPr="00A30ED5">
        <w:rPr>
          <w:rFonts w:hint="eastAsia"/>
        </w:rPr>
        <w:t>организации</w:t>
      </w:r>
      <w:r w:rsidRPr="00A30ED5">
        <w:t xml:space="preserve"> </w:t>
      </w:r>
      <w:r w:rsidRPr="00A30ED5">
        <w:rPr>
          <w:rFonts w:hint="eastAsia"/>
        </w:rPr>
        <w:t>и</w:t>
      </w:r>
      <w:r w:rsidRPr="00A30ED5">
        <w:t xml:space="preserve"> </w:t>
      </w:r>
      <w:r w:rsidRPr="00A30ED5">
        <w:rPr>
          <w:rFonts w:hint="eastAsia"/>
        </w:rPr>
        <w:t>осуществлению</w:t>
      </w:r>
      <w:r w:rsidRPr="00A30ED5">
        <w:t xml:space="preserve"> </w:t>
      </w:r>
      <w:r w:rsidRPr="00A30ED5">
        <w:rPr>
          <w:rFonts w:hint="eastAsia"/>
        </w:rPr>
        <w:t>перевозки</w:t>
      </w:r>
      <w:r w:rsidRPr="00A30ED5">
        <w:t xml:space="preserve"> </w:t>
      </w:r>
      <w:r w:rsidRPr="00A30ED5">
        <w:rPr>
          <w:rFonts w:hint="eastAsia"/>
        </w:rPr>
        <w:t>грузов</w:t>
      </w:r>
      <w:r w:rsidRPr="00A30ED5">
        <w:t xml:space="preserve"> </w:t>
      </w:r>
      <w:r w:rsidRPr="00A30ED5">
        <w:rPr>
          <w:rFonts w:hint="eastAsia"/>
        </w:rPr>
        <w:t>и</w:t>
      </w:r>
      <w:r w:rsidRPr="00A30ED5">
        <w:t xml:space="preserve"> </w:t>
      </w:r>
      <w:r w:rsidRPr="00A30ED5">
        <w:rPr>
          <w:rFonts w:hint="eastAsia"/>
        </w:rPr>
        <w:t>пассажиров</w:t>
      </w:r>
      <w:r w:rsidRPr="00A30ED5">
        <w:t xml:space="preserve"> </w:t>
      </w:r>
      <w:r w:rsidRPr="00A30ED5">
        <w:rPr>
          <w:rFonts w:hint="eastAsia"/>
        </w:rPr>
        <w:t>железнодорожным</w:t>
      </w:r>
      <w:r w:rsidRPr="00A30ED5">
        <w:t xml:space="preserve"> </w:t>
      </w:r>
      <w:r w:rsidRPr="00A30ED5">
        <w:rPr>
          <w:rFonts w:hint="eastAsia"/>
        </w:rPr>
        <w:t>транспортом</w:t>
      </w:r>
      <w:r w:rsidRPr="00A30ED5">
        <w:t xml:space="preserve"> </w:t>
      </w:r>
      <w:r w:rsidRPr="00A30ED5">
        <w:rPr>
          <w:rFonts w:hint="eastAsia"/>
        </w:rPr>
        <w:t>общего</w:t>
      </w:r>
      <w:r w:rsidRPr="00A30ED5">
        <w:t xml:space="preserve"> </w:t>
      </w:r>
      <w:r w:rsidRPr="00A30ED5">
        <w:rPr>
          <w:rFonts w:hint="eastAsia"/>
        </w:rPr>
        <w:t>пользования</w:t>
      </w:r>
      <w:r w:rsidRPr="00A30ED5">
        <w:t xml:space="preserve">, </w:t>
      </w:r>
      <w:r w:rsidRPr="00A30ED5">
        <w:rPr>
          <w:rFonts w:hint="eastAsia"/>
        </w:rPr>
        <w:t>авиационных</w:t>
      </w:r>
      <w:r w:rsidRPr="00A30ED5">
        <w:t xml:space="preserve"> </w:t>
      </w:r>
      <w:r w:rsidRPr="00A30ED5">
        <w:rPr>
          <w:rFonts w:hint="eastAsia"/>
        </w:rPr>
        <w:t>и</w:t>
      </w:r>
      <w:r w:rsidRPr="00A30ED5">
        <w:t xml:space="preserve"> </w:t>
      </w:r>
      <w:r w:rsidRPr="00A30ED5">
        <w:rPr>
          <w:rFonts w:hint="eastAsia"/>
        </w:rPr>
        <w:t>железнодорожных</w:t>
      </w:r>
      <w:r w:rsidRPr="00A30ED5">
        <w:t xml:space="preserve"> </w:t>
      </w:r>
      <w:r w:rsidRPr="00A30ED5">
        <w:rPr>
          <w:rFonts w:hint="eastAsia"/>
        </w:rPr>
        <w:t>билетов</w:t>
      </w:r>
      <w:r w:rsidRPr="00A30ED5">
        <w:t xml:space="preserve">, </w:t>
      </w:r>
      <w:r w:rsidRPr="00A30ED5">
        <w:rPr>
          <w:rFonts w:hint="eastAsia"/>
        </w:rPr>
        <w:t>билетов</w:t>
      </w:r>
      <w:r w:rsidRPr="00A30ED5">
        <w:t xml:space="preserve"> </w:t>
      </w:r>
      <w:r w:rsidRPr="00A30ED5">
        <w:rPr>
          <w:rFonts w:hint="eastAsia"/>
        </w:rPr>
        <w:t>для</w:t>
      </w:r>
      <w:r w:rsidRPr="00A30ED5">
        <w:t xml:space="preserve"> </w:t>
      </w:r>
      <w:r w:rsidRPr="00A30ED5">
        <w:rPr>
          <w:rFonts w:hint="eastAsia"/>
        </w:rPr>
        <w:t>проезда</w:t>
      </w:r>
      <w:r w:rsidRPr="00A30ED5">
        <w:t xml:space="preserve"> </w:t>
      </w:r>
      <w:r w:rsidRPr="00A30ED5">
        <w:rPr>
          <w:rFonts w:hint="eastAsia"/>
        </w:rPr>
        <w:t>городским</w:t>
      </w:r>
      <w:r w:rsidRPr="00A30ED5">
        <w:t xml:space="preserve"> </w:t>
      </w:r>
      <w:r w:rsidRPr="00A30ED5">
        <w:rPr>
          <w:rFonts w:hint="eastAsia"/>
        </w:rPr>
        <w:t>и</w:t>
      </w:r>
      <w:r w:rsidRPr="00A30ED5">
        <w:t xml:space="preserve"> </w:t>
      </w:r>
      <w:r w:rsidRPr="00A30ED5">
        <w:rPr>
          <w:rFonts w:hint="eastAsia"/>
        </w:rPr>
        <w:t>пригородным</w:t>
      </w:r>
      <w:r w:rsidRPr="00A30ED5">
        <w:t xml:space="preserve"> </w:t>
      </w:r>
      <w:r w:rsidRPr="00A30ED5">
        <w:rPr>
          <w:rFonts w:hint="eastAsia"/>
        </w:rPr>
        <w:t>транспортом</w:t>
      </w:r>
      <w:r w:rsidRPr="00A30ED5">
        <w:t xml:space="preserve">, </w:t>
      </w:r>
      <w:r w:rsidRPr="00A30ED5">
        <w:rPr>
          <w:rFonts w:hint="eastAsia"/>
        </w:rPr>
        <w:t>подписки</w:t>
      </w:r>
      <w:r w:rsidRPr="00A30ED5">
        <w:t xml:space="preserve"> </w:t>
      </w:r>
      <w:r w:rsidRPr="00A30ED5">
        <w:rPr>
          <w:rFonts w:hint="eastAsia"/>
        </w:rPr>
        <w:t>на</w:t>
      </w:r>
      <w:r w:rsidRPr="00A30ED5">
        <w:t xml:space="preserve"> </w:t>
      </w:r>
      <w:r w:rsidRPr="00A30ED5">
        <w:rPr>
          <w:rFonts w:hint="eastAsia"/>
        </w:rPr>
        <w:t>периодические</w:t>
      </w:r>
      <w:r w:rsidRPr="00A30ED5">
        <w:t xml:space="preserve"> </w:t>
      </w:r>
      <w:r w:rsidRPr="00A30ED5">
        <w:rPr>
          <w:rFonts w:hint="eastAsia"/>
        </w:rPr>
        <w:t>издания</w:t>
      </w:r>
      <w:r w:rsidRPr="00A30ED5">
        <w:t xml:space="preserve">, </w:t>
      </w:r>
      <w:r w:rsidRPr="00A30ED5">
        <w:rPr>
          <w:rFonts w:hint="eastAsia"/>
        </w:rPr>
        <w:t>аренды</w:t>
      </w:r>
      <w:r w:rsidRPr="00A30ED5">
        <w:t xml:space="preserve">, </w:t>
      </w:r>
      <w:r w:rsidRPr="00A30ED5">
        <w:rPr>
          <w:rFonts w:hint="eastAsia"/>
        </w:rPr>
        <w:t>осуществления</w:t>
      </w:r>
      <w:r w:rsidRPr="00A30ED5">
        <w:t xml:space="preserve"> </w:t>
      </w:r>
      <w:r w:rsidRPr="00A30ED5">
        <w:rPr>
          <w:rFonts w:hint="eastAsia"/>
        </w:rPr>
        <w:t>работ</w:t>
      </w:r>
      <w:r w:rsidRPr="00A30ED5">
        <w:t xml:space="preserve"> </w:t>
      </w:r>
      <w:r w:rsidRPr="00A30ED5">
        <w:rPr>
          <w:rFonts w:hint="eastAsia"/>
        </w:rPr>
        <w:t>по</w:t>
      </w:r>
      <w:r w:rsidRPr="00A30ED5">
        <w:t xml:space="preserve"> </w:t>
      </w:r>
      <w:r w:rsidRPr="00A30ED5">
        <w:rPr>
          <w:rFonts w:hint="eastAsia"/>
        </w:rPr>
        <w:t>переносу</w:t>
      </w:r>
      <w:r w:rsidRPr="00A30ED5">
        <w:t xml:space="preserve"> (</w:t>
      </w:r>
      <w:r w:rsidRPr="00A30ED5">
        <w:rPr>
          <w:rFonts w:hint="eastAsia"/>
        </w:rPr>
        <w:t>переустройству</w:t>
      </w:r>
      <w:r w:rsidRPr="00A30ED5">
        <w:t xml:space="preserve">, </w:t>
      </w:r>
      <w:r w:rsidRPr="00A30ED5">
        <w:rPr>
          <w:rFonts w:hint="eastAsia"/>
        </w:rPr>
        <w:t>присоединению</w:t>
      </w:r>
      <w:r w:rsidRPr="00A30ED5">
        <w:t xml:space="preserve">) </w:t>
      </w:r>
      <w:r w:rsidRPr="00A30ED5">
        <w:rPr>
          <w:rFonts w:hint="eastAsia"/>
        </w:rPr>
        <w:t>принадлежащих</w:t>
      </w:r>
      <w:r w:rsidRPr="00A30ED5">
        <w:t xml:space="preserve"> </w:t>
      </w:r>
      <w:r w:rsidRPr="00A30ED5">
        <w:rPr>
          <w:rFonts w:hint="eastAsia"/>
        </w:rPr>
        <w:t>юридическим</w:t>
      </w:r>
      <w:r w:rsidRPr="00A30ED5">
        <w:t xml:space="preserve"> </w:t>
      </w:r>
      <w:r w:rsidRPr="00A30ED5">
        <w:rPr>
          <w:rFonts w:hint="eastAsia"/>
        </w:rPr>
        <w:t>лицам</w:t>
      </w:r>
      <w:r w:rsidRPr="00A30ED5">
        <w:t xml:space="preserve"> </w:t>
      </w:r>
      <w:r w:rsidRPr="00A30ED5">
        <w:rPr>
          <w:rFonts w:hint="eastAsia"/>
        </w:rPr>
        <w:t>инженерных</w:t>
      </w:r>
      <w:r w:rsidRPr="00A30ED5">
        <w:t xml:space="preserve"> </w:t>
      </w:r>
      <w:r w:rsidRPr="00A30ED5">
        <w:rPr>
          <w:rFonts w:hint="eastAsia"/>
        </w:rPr>
        <w:t>сетей</w:t>
      </w:r>
      <w:r w:rsidRPr="00A30ED5">
        <w:t xml:space="preserve">, </w:t>
      </w:r>
      <w:r w:rsidRPr="00A30ED5">
        <w:rPr>
          <w:rFonts w:hint="eastAsia"/>
        </w:rPr>
        <w:t>коммуникаций</w:t>
      </w:r>
      <w:r w:rsidRPr="00A30ED5">
        <w:t xml:space="preserve"> </w:t>
      </w:r>
      <w:r w:rsidRPr="00A30ED5">
        <w:rPr>
          <w:rFonts w:hint="eastAsia"/>
        </w:rPr>
        <w:t>и</w:t>
      </w:r>
      <w:r w:rsidRPr="00A30ED5">
        <w:t xml:space="preserve"> </w:t>
      </w:r>
      <w:r w:rsidRPr="00A30ED5">
        <w:rPr>
          <w:rFonts w:hint="eastAsia"/>
        </w:rPr>
        <w:t>сооружений</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проведения</w:t>
      </w:r>
      <w:r w:rsidRPr="00A30ED5">
        <w:t xml:space="preserve"> </w:t>
      </w:r>
      <w:r w:rsidRPr="00A30ED5">
        <w:rPr>
          <w:rFonts w:hint="eastAsia"/>
        </w:rPr>
        <w:t>государственной</w:t>
      </w:r>
      <w:r w:rsidRPr="00A30ED5">
        <w:t xml:space="preserve"> </w:t>
      </w:r>
      <w:r w:rsidRPr="00A30ED5">
        <w:rPr>
          <w:rFonts w:hint="eastAsia"/>
        </w:rPr>
        <w:t>экспертизы</w:t>
      </w:r>
      <w:r w:rsidRPr="00A30ED5">
        <w:t xml:space="preserve"> </w:t>
      </w:r>
      <w:r w:rsidRPr="00A30ED5">
        <w:rPr>
          <w:rFonts w:hint="eastAsia"/>
        </w:rPr>
        <w:t>проектной</w:t>
      </w:r>
      <w:r w:rsidRPr="00A30ED5">
        <w:t xml:space="preserve"> </w:t>
      </w:r>
      <w:r w:rsidRPr="00A30ED5">
        <w:rPr>
          <w:rFonts w:hint="eastAsia"/>
        </w:rPr>
        <w:t>документации</w:t>
      </w:r>
      <w:r w:rsidRPr="00A30ED5">
        <w:t xml:space="preserve"> </w:t>
      </w:r>
      <w:r w:rsidRPr="00A30ED5">
        <w:rPr>
          <w:rFonts w:hint="eastAsia"/>
        </w:rPr>
        <w:t>и</w:t>
      </w:r>
      <w:r w:rsidRPr="00A30ED5">
        <w:t xml:space="preserve"> </w:t>
      </w:r>
      <w:r w:rsidRPr="00A30ED5">
        <w:rPr>
          <w:rFonts w:hint="eastAsia"/>
        </w:rPr>
        <w:t>результатов</w:t>
      </w:r>
      <w:r w:rsidRPr="00A30ED5">
        <w:t xml:space="preserve"> </w:t>
      </w:r>
      <w:r w:rsidRPr="00A30ED5">
        <w:rPr>
          <w:rFonts w:hint="eastAsia"/>
        </w:rPr>
        <w:t>инженерных</w:t>
      </w:r>
      <w:r w:rsidRPr="00A30ED5">
        <w:t xml:space="preserve"> </w:t>
      </w:r>
      <w:r w:rsidRPr="00A30ED5">
        <w:rPr>
          <w:rFonts w:hint="eastAsia"/>
        </w:rPr>
        <w:t>изысканий</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законодательством</w:t>
      </w:r>
      <w:r w:rsidRPr="00A30ED5">
        <w:t xml:space="preserve"> </w:t>
      </w:r>
      <w:r w:rsidRPr="00A30ED5">
        <w:rPr>
          <w:rFonts w:hint="eastAsia"/>
        </w:rPr>
        <w:t>Российской</w:t>
      </w:r>
      <w:r w:rsidRPr="00A30ED5">
        <w:t xml:space="preserve"> </w:t>
      </w:r>
      <w:r w:rsidRPr="00A30ED5">
        <w:rPr>
          <w:rFonts w:hint="eastAsia"/>
        </w:rPr>
        <w:t>Федерации</w:t>
      </w:r>
      <w:r w:rsidRPr="00A30ED5">
        <w:t xml:space="preserve"> </w:t>
      </w:r>
      <w:r w:rsidRPr="00A30ED5">
        <w:rPr>
          <w:rFonts w:hint="eastAsia"/>
        </w:rPr>
        <w:t>о</w:t>
      </w:r>
      <w:r w:rsidRPr="00A30ED5">
        <w:t xml:space="preserve"> </w:t>
      </w:r>
      <w:r w:rsidRPr="00A30ED5">
        <w:rPr>
          <w:rFonts w:hint="eastAsia"/>
        </w:rPr>
        <w:t>градостроительной</w:t>
      </w:r>
      <w:r w:rsidRPr="00A30ED5">
        <w:t xml:space="preserve"> </w:t>
      </w:r>
      <w:r w:rsidRPr="00A30ED5">
        <w:rPr>
          <w:rFonts w:hint="eastAsia"/>
        </w:rPr>
        <w:t>деятельности</w:t>
      </w:r>
      <w:r w:rsidRPr="00A30ED5">
        <w:t xml:space="preserve">, </w:t>
      </w:r>
      <w:r w:rsidRPr="00A30ED5">
        <w:rPr>
          <w:rFonts w:hint="eastAsia"/>
        </w:rPr>
        <w:t>договоров</w:t>
      </w:r>
      <w:r w:rsidRPr="00A30ED5">
        <w:t xml:space="preserve"> </w:t>
      </w:r>
      <w:r w:rsidRPr="00A30ED5">
        <w:rPr>
          <w:rFonts w:hint="eastAsia"/>
        </w:rPr>
        <w:t>страхования</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со</w:t>
      </w:r>
      <w:r w:rsidRPr="00A30ED5">
        <w:t xml:space="preserve"> </w:t>
      </w:r>
      <w:r w:rsidRPr="00A30ED5">
        <w:rPr>
          <w:rFonts w:hint="eastAsia"/>
        </w:rPr>
        <w:t>страховым</w:t>
      </w:r>
      <w:r w:rsidRPr="00A30ED5">
        <w:t xml:space="preserve"> </w:t>
      </w:r>
      <w:r w:rsidRPr="00A30ED5">
        <w:rPr>
          <w:rFonts w:hint="eastAsia"/>
        </w:rPr>
        <w:t>законодательством</w:t>
      </w:r>
      <w:r w:rsidRPr="00A30ED5">
        <w:t xml:space="preserve">, </w:t>
      </w:r>
      <w:r w:rsidRPr="00A30ED5">
        <w:rPr>
          <w:rFonts w:hint="eastAsia"/>
        </w:rPr>
        <w:t>услуг</w:t>
      </w:r>
      <w:r w:rsidRPr="00A30ED5">
        <w:t xml:space="preserve"> </w:t>
      </w:r>
      <w:r w:rsidRPr="00A30ED5">
        <w:rPr>
          <w:rFonts w:hint="eastAsia"/>
        </w:rPr>
        <w:t>по</w:t>
      </w:r>
      <w:r w:rsidRPr="00A30ED5">
        <w:t xml:space="preserve"> </w:t>
      </w:r>
      <w:r w:rsidRPr="00A30ED5">
        <w:rPr>
          <w:rFonts w:hint="eastAsia"/>
        </w:rPr>
        <w:t>приему</w:t>
      </w:r>
      <w:r w:rsidRPr="00A30ED5">
        <w:t xml:space="preserve"> </w:t>
      </w:r>
      <w:r w:rsidRPr="00A30ED5">
        <w:rPr>
          <w:rFonts w:hint="eastAsia"/>
        </w:rPr>
        <w:t>платежей</w:t>
      </w:r>
      <w:r w:rsidRPr="00A30ED5">
        <w:t xml:space="preserve"> </w:t>
      </w:r>
      <w:r w:rsidRPr="00A30ED5">
        <w:rPr>
          <w:rFonts w:hint="eastAsia"/>
        </w:rPr>
        <w:t>от</w:t>
      </w:r>
      <w:r w:rsidRPr="00A30ED5">
        <w:t xml:space="preserve"> </w:t>
      </w:r>
      <w:r w:rsidRPr="00A30ED5">
        <w:rPr>
          <w:rFonts w:hint="eastAsia"/>
        </w:rPr>
        <w:t>физических</w:t>
      </w:r>
      <w:r w:rsidRPr="00A30ED5">
        <w:t xml:space="preserve"> </w:t>
      </w:r>
      <w:r w:rsidRPr="00A30ED5">
        <w:rPr>
          <w:rFonts w:hint="eastAsia"/>
        </w:rPr>
        <w:t>лиц</w:t>
      </w:r>
      <w:r w:rsidRPr="00A30ED5">
        <w:t xml:space="preserve">, </w:t>
      </w:r>
      <w:r w:rsidRPr="00A30ED5">
        <w:rPr>
          <w:rFonts w:hint="eastAsia"/>
        </w:rPr>
        <w:t>осуществляемых</w:t>
      </w:r>
      <w:r w:rsidRPr="00A30ED5">
        <w:t xml:space="preserve"> </w:t>
      </w:r>
      <w:r w:rsidRPr="00A30ED5">
        <w:rPr>
          <w:rFonts w:hint="eastAsia"/>
        </w:rPr>
        <w:t>платежными</w:t>
      </w:r>
      <w:r w:rsidRPr="00A30ED5">
        <w:t xml:space="preserve"> </w:t>
      </w:r>
      <w:r w:rsidRPr="00A30ED5">
        <w:rPr>
          <w:rFonts w:hint="eastAsia"/>
        </w:rPr>
        <w:t>агентами</w:t>
      </w:r>
      <w:r w:rsidRPr="00A30ED5">
        <w:t>.</w:t>
      </w:r>
    </w:p>
    <w:p w:rsidR="00A30ED5" w:rsidRPr="00A30ED5" w:rsidRDefault="00A30ED5" w:rsidP="00A30ED5">
      <w:pPr>
        <w:widowControl w:val="0"/>
        <w:ind w:firstLine="567"/>
        <w:jc w:val="both"/>
      </w:pPr>
      <w:r w:rsidRPr="00A30ED5">
        <w:t xml:space="preserve">23.3. </w:t>
      </w:r>
      <w:r w:rsidRPr="00A30ED5">
        <w:rPr>
          <w:rFonts w:hint="eastAsia"/>
        </w:rPr>
        <w:t>Подрядчик</w:t>
      </w:r>
      <w:r w:rsidRPr="00A30ED5">
        <w:t xml:space="preserve"> </w:t>
      </w:r>
      <w:r w:rsidRPr="00A30ED5">
        <w:rPr>
          <w:rFonts w:hint="eastAsia"/>
        </w:rPr>
        <w:t>обязан</w:t>
      </w:r>
      <w:r w:rsidRPr="00A30ED5">
        <w:t>:</w:t>
      </w:r>
    </w:p>
    <w:p w:rsidR="00A30ED5" w:rsidRPr="00A30ED5" w:rsidRDefault="00A30ED5" w:rsidP="00A30ED5">
      <w:pPr>
        <w:widowControl w:val="0"/>
        <w:ind w:firstLine="567"/>
        <w:jc w:val="both"/>
      </w:pPr>
      <w:r w:rsidRPr="00A30ED5">
        <w:t xml:space="preserve">- </w:t>
      </w:r>
      <w:r w:rsidRPr="00A30ED5">
        <w:rPr>
          <w:rFonts w:hint="eastAsia"/>
        </w:rPr>
        <w:t>открыть</w:t>
      </w:r>
      <w:r w:rsidRPr="00A30ED5">
        <w:t xml:space="preserve"> </w:t>
      </w:r>
      <w:r w:rsidRPr="00A30ED5">
        <w:rPr>
          <w:rFonts w:hint="eastAsia"/>
        </w:rPr>
        <w:t>лицевой</w:t>
      </w:r>
      <w:r w:rsidRPr="00A30ED5">
        <w:t xml:space="preserve"> </w:t>
      </w:r>
      <w:r w:rsidRPr="00A30ED5">
        <w:rPr>
          <w:rFonts w:hint="eastAsia"/>
        </w:rPr>
        <w:t>счет</w:t>
      </w:r>
      <w:r w:rsidRPr="00A30ED5">
        <w:t xml:space="preserve"> (</w:t>
      </w:r>
      <w:r w:rsidRPr="00A30ED5">
        <w:rPr>
          <w:rFonts w:hint="eastAsia"/>
        </w:rPr>
        <w:t>раздел</w:t>
      </w:r>
      <w:r w:rsidRPr="00A30ED5">
        <w:t xml:space="preserve"> </w:t>
      </w:r>
      <w:r w:rsidRPr="00A30ED5">
        <w:rPr>
          <w:rFonts w:hint="eastAsia"/>
        </w:rPr>
        <w:t>на</w:t>
      </w:r>
      <w:r w:rsidRPr="00A30ED5">
        <w:t xml:space="preserve"> </w:t>
      </w:r>
      <w:r w:rsidRPr="00A30ED5">
        <w:rPr>
          <w:rFonts w:hint="eastAsia"/>
        </w:rPr>
        <w:t>лицевом</w:t>
      </w:r>
      <w:r w:rsidRPr="00A30ED5">
        <w:t xml:space="preserve"> </w:t>
      </w:r>
      <w:r w:rsidRPr="00A30ED5">
        <w:rPr>
          <w:rFonts w:hint="eastAsia"/>
        </w:rPr>
        <w:t>счете</w:t>
      </w:r>
      <w:r w:rsidRPr="00A30ED5">
        <w:t xml:space="preserve">) </w:t>
      </w:r>
      <w:r w:rsidRPr="00A30ED5">
        <w:rPr>
          <w:rFonts w:hint="eastAsia"/>
        </w:rPr>
        <w:t>в</w:t>
      </w:r>
      <w:r w:rsidRPr="00A30ED5">
        <w:t xml:space="preserve"> </w:t>
      </w:r>
      <w:r w:rsidRPr="00A30ED5">
        <w:rPr>
          <w:rFonts w:hint="eastAsia"/>
        </w:rPr>
        <w:t>территориальном</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операций</w:t>
      </w:r>
      <w:r w:rsidRPr="00A30ED5">
        <w:t xml:space="preserve"> </w:t>
      </w:r>
      <w:r w:rsidRPr="00A30ED5">
        <w:rPr>
          <w:rFonts w:hint="eastAsia"/>
        </w:rPr>
        <w:t>с</w:t>
      </w:r>
      <w:r w:rsidRPr="00A30ED5">
        <w:t xml:space="preserve"> </w:t>
      </w:r>
      <w:r w:rsidRPr="00A30ED5">
        <w:rPr>
          <w:rFonts w:hint="eastAsia"/>
        </w:rPr>
        <w:t>целевыми</w:t>
      </w:r>
      <w:r w:rsidRPr="00A30ED5">
        <w:t xml:space="preserve"> </w:t>
      </w:r>
      <w:r w:rsidRPr="00A30ED5">
        <w:rPr>
          <w:rFonts w:hint="eastAsia"/>
        </w:rPr>
        <w:t>средствами</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Правилами</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ind w:firstLine="567"/>
        <w:jc w:val="both"/>
      </w:pPr>
      <w:r w:rsidRPr="00A30ED5">
        <w:t xml:space="preserve">- </w:t>
      </w:r>
      <w:r w:rsidRPr="00A30ED5">
        <w:rPr>
          <w:rFonts w:hint="eastAsia"/>
        </w:rPr>
        <w:t>вести</w:t>
      </w:r>
      <w:r w:rsidRPr="00A30ED5">
        <w:t xml:space="preserve"> </w:t>
      </w:r>
      <w:r w:rsidRPr="00A30ED5">
        <w:rPr>
          <w:rFonts w:hint="eastAsia"/>
        </w:rPr>
        <w:t>раздельный</w:t>
      </w:r>
      <w:r w:rsidRPr="00A30ED5">
        <w:t xml:space="preserve"> </w:t>
      </w:r>
      <w:r w:rsidRPr="00A30ED5">
        <w:rPr>
          <w:rFonts w:hint="eastAsia"/>
        </w:rPr>
        <w:t>учет</w:t>
      </w:r>
      <w:r w:rsidRPr="00A30ED5">
        <w:t xml:space="preserve"> </w:t>
      </w:r>
      <w:r w:rsidRPr="00A30ED5">
        <w:rPr>
          <w:rFonts w:hint="eastAsia"/>
        </w:rPr>
        <w:t>результатов</w:t>
      </w:r>
      <w:r w:rsidRPr="00A30ED5">
        <w:t xml:space="preserve"> </w:t>
      </w:r>
      <w:r w:rsidRPr="00A30ED5">
        <w:rPr>
          <w:rFonts w:hint="eastAsia"/>
        </w:rPr>
        <w:t>финансово</w:t>
      </w:r>
      <w:r w:rsidRPr="00A30ED5">
        <w:t>-</w:t>
      </w:r>
      <w:r w:rsidRPr="00A30ED5">
        <w:rPr>
          <w:rFonts w:hint="eastAsia"/>
        </w:rPr>
        <w:t>хозяйственной</w:t>
      </w:r>
      <w:r w:rsidRPr="00A30ED5">
        <w:t xml:space="preserve"> </w:t>
      </w:r>
      <w:r w:rsidRPr="00A30ED5">
        <w:rPr>
          <w:rFonts w:hint="eastAsia"/>
        </w:rPr>
        <w:t>деятельности</w:t>
      </w:r>
      <w:r w:rsidRPr="00A30ED5">
        <w:t xml:space="preserve"> </w:t>
      </w:r>
      <w:r w:rsidRPr="00A30ED5">
        <w:rPr>
          <w:rFonts w:hint="eastAsia"/>
        </w:rPr>
        <w:t>по</w:t>
      </w:r>
      <w:r w:rsidRPr="00A30ED5">
        <w:t xml:space="preserve"> </w:t>
      </w:r>
      <w:r w:rsidRPr="00A30ED5">
        <w:rPr>
          <w:rFonts w:hint="eastAsia"/>
        </w:rPr>
        <w:t>каждому</w:t>
      </w:r>
      <w:r w:rsidRPr="00A30ED5">
        <w:t xml:space="preserve"> </w:t>
      </w:r>
      <w:r w:rsidRPr="00A30ED5">
        <w:rPr>
          <w:rFonts w:hint="eastAsia"/>
        </w:rPr>
        <w:t>соглашению</w:t>
      </w:r>
      <w:r w:rsidRPr="00A30ED5">
        <w:t xml:space="preserve">, </w:t>
      </w:r>
      <w:r w:rsidRPr="00A30ED5">
        <w:rPr>
          <w:rFonts w:hint="eastAsia"/>
        </w:rPr>
        <w:t>государственному</w:t>
      </w:r>
      <w:r w:rsidRPr="00A30ED5">
        <w:t xml:space="preserve"> </w:t>
      </w:r>
      <w:r w:rsidRPr="00A30ED5">
        <w:rPr>
          <w:rFonts w:hint="eastAsia"/>
        </w:rPr>
        <w:t>контракту</w:t>
      </w:r>
      <w:r w:rsidRPr="00A30ED5">
        <w:t xml:space="preserve">, </w:t>
      </w:r>
      <w:r w:rsidRPr="00A30ED5">
        <w:rPr>
          <w:rFonts w:hint="eastAsia"/>
        </w:rPr>
        <w:t>договору</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контракту</w:t>
      </w:r>
      <w:r w:rsidRPr="00A30ED5">
        <w:t xml:space="preserve"> </w:t>
      </w:r>
      <w:r w:rsidRPr="00A30ED5">
        <w:rPr>
          <w:rFonts w:hint="eastAsia"/>
        </w:rPr>
        <w:t>учреждения</w:t>
      </w:r>
      <w:r w:rsidRPr="00A30ED5">
        <w:t xml:space="preserve">, </w:t>
      </w:r>
      <w:r w:rsidRPr="00A30ED5">
        <w:rPr>
          <w:rFonts w:hint="eastAsia"/>
        </w:rPr>
        <w:t>договору</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и</w:t>
      </w:r>
      <w:r w:rsidRPr="00A30ED5">
        <w:t xml:space="preserve"> </w:t>
      </w:r>
      <w:r w:rsidRPr="00A30ED5">
        <w:rPr>
          <w:rFonts w:hint="eastAsia"/>
        </w:rPr>
        <w:t>договору</w:t>
      </w:r>
      <w:r w:rsidRPr="00A30ED5">
        <w:t xml:space="preserve"> (</w:t>
      </w:r>
      <w:r w:rsidRPr="00A30ED5">
        <w:rPr>
          <w:rFonts w:hint="eastAsia"/>
        </w:rPr>
        <w:t>контракту</w:t>
      </w:r>
      <w:r w:rsidRPr="00A30ED5">
        <w:t xml:space="preserve">), </w:t>
      </w:r>
      <w:r w:rsidRPr="00A30ED5">
        <w:rPr>
          <w:rFonts w:hint="eastAsia"/>
        </w:rPr>
        <w:t>распределять</w:t>
      </w:r>
      <w:r w:rsidRPr="00A30ED5">
        <w:t xml:space="preserve"> </w:t>
      </w:r>
      <w:r w:rsidRPr="00A30ED5">
        <w:rPr>
          <w:rFonts w:hint="eastAsia"/>
        </w:rPr>
        <w:t>накладные</w:t>
      </w:r>
      <w:r w:rsidRPr="00A30ED5">
        <w:t xml:space="preserve"> </w:t>
      </w:r>
      <w:r w:rsidRPr="00A30ED5">
        <w:rPr>
          <w:rFonts w:hint="eastAsia"/>
        </w:rPr>
        <w:t>расходы</w:t>
      </w:r>
      <w:r w:rsidRPr="00A30ED5">
        <w:t xml:space="preserve"> </w:t>
      </w:r>
      <w:r w:rsidRPr="00A30ED5">
        <w:rPr>
          <w:rFonts w:hint="eastAsia"/>
        </w:rPr>
        <w:t>пропорционально</w:t>
      </w:r>
      <w:r w:rsidRPr="00A30ED5">
        <w:t xml:space="preserve"> </w:t>
      </w:r>
      <w:r w:rsidRPr="00A30ED5">
        <w:rPr>
          <w:rFonts w:hint="eastAsia"/>
        </w:rPr>
        <w:t>срокам</w:t>
      </w:r>
      <w:r w:rsidRPr="00A30ED5">
        <w:t xml:space="preserve"> </w:t>
      </w:r>
      <w:r w:rsidRPr="00A30ED5">
        <w:rPr>
          <w:rFonts w:hint="eastAsia"/>
        </w:rPr>
        <w:t>исполнения</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договора</w:t>
      </w:r>
      <w:r w:rsidRPr="00A30ED5">
        <w:t xml:space="preserve"> (</w:t>
      </w:r>
      <w:r w:rsidRPr="00A30ED5">
        <w:rPr>
          <w:rFonts w:hint="eastAsia"/>
        </w:rPr>
        <w:t>контракта</w:t>
      </w:r>
      <w:r w:rsidRPr="00A30ED5">
        <w:t xml:space="preserve">) </w:t>
      </w:r>
      <w:r w:rsidRPr="00A30ED5">
        <w:rPr>
          <w:rFonts w:hint="eastAsia"/>
        </w:rPr>
        <w:t>либо</w:t>
      </w:r>
      <w:r w:rsidRPr="00A30ED5">
        <w:t xml:space="preserve"> </w:t>
      </w:r>
      <w:r w:rsidRPr="00A30ED5">
        <w:rPr>
          <w:rFonts w:hint="eastAsia"/>
        </w:rPr>
        <w:t>срокам</w:t>
      </w:r>
      <w:r w:rsidRPr="00A30ED5">
        <w:t xml:space="preserve"> </w:t>
      </w:r>
      <w:r w:rsidRPr="00A30ED5">
        <w:rPr>
          <w:rFonts w:hint="eastAsia"/>
        </w:rPr>
        <w:t>использования</w:t>
      </w:r>
      <w:r w:rsidRPr="00A30ED5">
        <w:t xml:space="preserve"> </w:t>
      </w:r>
      <w:r w:rsidRPr="00A30ED5">
        <w:rPr>
          <w:rFonts w:hint="eastAsia"/>
        </w:rPr>
        <w:t>авансового</w:t>
      </w:r>
      <w:r w:rsidRPr="00A30ED5">
        <w:t xml:space="preserve"> </w:t>
      </w:r>
      <w:r w:rsidRPr="00A30ED5">
        <w:rPr>
          <w:rFonts w:hint="eastAsia"/>
        </w:rPr>
        <w:t>платежа</w:t>
      </w:r>
      <w:r w:rsidRPr="00A30ED5">
        <w:t xml:space="preserve"> </w:t>
      </w:r>
      <w:r w:rsidRPr="00A30ED5">
        <w:rPr>
          <w:rFonts w:hint="eastAsia"/>
        </w:rPr>
        <w:t>по</w:t>
      </w:r>
      <w:r w:rsidRPr="00A30ED5">
        <w:t xml:space="preserve"> </w:t>
      </w:r>
      <w:r w:rsidRPr="00A30ED5">
        <w:rPr>
          <w:rFonts w:hint="eastAsia"/>
        </w:rPr>
        <w:t>ним</w:t>
      </w:r>
      <w:r w:rsidRPr="00A30ED5">
        <w:t xml:space="preserve"> </w:t>
      </w:r>
      <w:r w:rsidRPr="00A30ED5">
        <w:rPr>
          <w:rFonts w:hint="eastAsia"/>
        </w:rPr>
        <w:t>в</w:t>
      </w:r>
      <w:r w:rsidRPr="00A30ED5">
        <w:t xml:space="preserve"> </w:t>
      </w:r>
      <w:r w:rsidRPr="00A30ED5">
        <w:rPr>
          <w:rFonts w:hint="eastAsia"/>
        </w:rPr>
        <w:t>порядке</w:t>
      </w:r>
      <w:r w:rsidRPr="00A30ED5">
        <w:t xml:space="preserve">, </w:t>
      </w:r>
      <w:r w:rsidRPr="00A30ED5">
        <w:rPr>
          <w:rFonts w:hint="eastAsia"/>
        </w:rPr>
        <w:t>установленном</w:t>
      </w:r>
      <w:r w:rsidRPr="00A30ED5">
        <w:t xml:space="preserve"> </w:t>
      </w:r>
      <w:r w:rsidRPr="00A30ED5">
        <w:rPr>
          <w:rFonts w:hint="eastAsia"/>
        </w:rPr>
        <w:t>Министерством</w:t>
      </w:r>
      <w:r w:rsidRPr="00A30ED5">
        <w:t xml:space="preserve"> </w:t>
      </w:r>
      <w:r w:rsidRPr="00A30ED5">
        <w:rPr>
          <w:rFonts w:hint="eastAsia"/>
        </w:rPr>
        <w:t>финансов</w:t>
      </w:r>
      <w:r w:rsidRPr="00A30ED5">
        <w:t xml:space="preserve"> </w:t>
      </w:r>
      <w:r w:rsidRPr="00A30ED5">
        <w:rPr>
          <w:rFonts w:hint="eastAsia"/>
        </w:rPr>
        <w:t>Российской</w:t>
      </w:r>
      <w:r w:rsidRPr="00A30ED5">
        <w:t xml:space="preserve"> </w:t>
      </w:r>
      <w:r w:rsidRPr="00A30ED5">
        <w:rPr>
          <w:rFonts w:hint="eastAsia"/>
        </w:rPr>
        <w:t>Федерации</w:t>
      </w:r>
      <w:r w:rsidRPr="00A30ED5">
        <w:t>;</w:t>
      </w:r>
    </w:p>
    <w:p w:rsidR="00A30ED5" w:rsidRPr="00A30ED5" w:rsidRDefault="00A30ED5" w:rsidP="00A30ED5">
      <w:pPr>
        <w:widowControl w:val="0"/>
        <w:ind w:firstLine="567"/>
        <w:jc w:val="both"/>
      </w:pPr>
      <w:r w:rsidRPr="00A30ED5">
        <w:t xml:space="preserve">- </w:t>
      </w:r>
      <w:r w:rsidRPr="00A30ED5">
        <w:rPr>
          <w:rFonts w:hint="eastAsia"/>
        </w:rPr>
        <w:t>предоставлять</w:t>
      </w:r>
      <w:r w:rsidRPr="00A30ED5">
        <w:t xml:space="preserve"> </w:t>
      </w:r>
      <w:r w:rsidRPr="00A30ED5">
        <w:rPr>
          <w:rFonts w:hint="eastAsia"/>
        </w:rPr>
        <w:t>в</w:t>
      </w:r>
      <w:r w:rsidRPr="00A30ED5">
        <w:t xml:space="preserve"> </w:t>
      </w:r>
      <w:r w:rsidRPr="00A30ED5">
        <w:rPr>
          <w:rFonts w:hint="eastAsia"/>
        </w:rPr>
        <w:t>территориальные</w:t>
      </w:r>
      <w:r w:rsidRPr="00A30ED5">
        <w:t xml:space="preserve"> </w:t>
      </w:r>
      <w:r w:rsidRPr="00A30ED5">
        <w:rPr>
          <w:rFonts w:hint="eastAsia"/>
        </w:rPr>
        <w:t>органы</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документы</w:t>
      </w:r>
      <w:r w:rsidRPr="00A30ED5">
        <w:t xml:space="preserve">, </w:t>
      </w:r>
      <w:r w:rsidRPr="00A30ED5">
        <w:rPr>
          <w:rFonts w:hint="eastAsia"/>
        </w:rPr>
        <w:t>предусмотренные</w:t>
      </w:r>
      <w:r w:rsidRPr="00A30ED5">
        <w:t xml:space="preserve"> </w:t>
      </w:r>
      <w:r w:rsidRPr="00A30ED5">
        <w:rPr>
          <w:rFonts w:hint="eastAsia"/>
        </w:rPr>
        <w:t>Порядком</w:t>
      </w:r>
      <w:r w:rsidRPr="00A30ED5">
        <w:t xml:space="preserve">, </w:t>
      </w:r>
      <w:r w:rsidRPr="00A30ED5">
        <w:rPr>
          <w:rFonts w:hint="eastAsia"/>
        </w:rPr>
        <w:t>в</w:t>
      </w:r>
      <w:r w:rsidRPr="00A30ED5">
        <w:t xml:space="preserve"> </w:t>
      </w:r>
      <w:r w:rsidRPr="00A30ED5">
        <w:rPr>
          <w:rFonts w:hint="eastAsia"/>
        </w:rPr>
        <w:t>том</w:t>
      </w:r>
      <w:r w:rsidRPr="00A30ED5">
        <w:t xml:space="preserve"> </w:t>
      </w:r>
      <w:r w:rsidRPr="00A30ED5">
        <w:rPr>
          <w:rFonts w:hint="eastAsia"/>
        </w:rPr>
        <w:t>числе</w:t>
      </w:r>
      <w:r w:rsidRPr="00A30ED5">
        <w:t xml:space="preserve"> </w:t>
      </w:r>
      <w:r w:rsidRPr="00A30ED5">
        <w:rPr>
          <w:rFonts w:hint="eastAsia"/>
        </w:rPr>
        <w:t>утвержденные</w:t>
      </w:r>
      <w:r w:rsidRPr="00A30ED5">
        <w:t xml:space="preserve"> </w:t>
      </w:r>
      <w:r w:rsidRPr="00A30ED5">
        <w:rPr>
          <w:rFonts w:hint="eastAsia"/>
        </w:rPr>
        <w:t>Государственным</w:t>
      </w:r>
      <w:r w:rsidRPr="00A30ED5">
        <w:t xml:space="preserve"> </w:t>
      </w:r>
      <w:r w:rsidRPr="00A30ED5">
        <w:rPr>
          <w:rFonts w:hint="eastAsia"/>
        </w:rPr>
        <w:t>заказчиком</w:t>
      </w:r>
      <w:r w:rsidRPr="00A30ED5">
        <w:t xml:space="preserve"> </w:t>
      </w:r>
      <w:r w:rsidRPr="00A30ED5">
        <w:rPr>
          <w:rFonts w:hint="eastAsia"/>
        </w:rPr>
        <w:t>Сведения</w:t>
      </w:r>
      <w:r w:rsidRPr="00A30ED5">
        <w:t xml:space="preserve"> </w:t>
      </w:r>
      <w:r w:rsidRPr="00A30ED5">
        <w:rPr>
          <w:rFonts w:hint="eastAsia"/>
        </w:rPr>
        <w:t>об</w:t>
      </w:r>
      <w:r w:rsidRPr="00A30ED5">
        <w:t xml:space="preserve"> </w:t>
      </w:r>
      <w:r w:rsidRPr="00A30ED5">
        <w:rPr>
          <w:rFonts w:hint="eastAsia"/>
        </w:rPr>
        <w:t>операциях</w:t>
      </w:r>
      <w:r w:rsidRPr="00A30ED5">
        <w:t xml:space="preserve"> </w:t>
      </w:r>
      <w:r w:rsidRPr="00A30ED5">
        <w:rPr>
          <w:rFonts w:hint="eastAsia"/>
        </w:rPr>
        <w:t>с</w:t>
      </w:r>
      <w:r w:rsidRPr="00A30ED5">
        <w:t xml:space="preserve"> </w:t>
      </w:r>
      <w:r w:rsidRPr="00A30ED5">
        <w:rPr>
          <w:rFonts w:hint="eastAsia"/>
        </w:rPr>
        <w:t>целевыми</w:t>
      </w:r>
      <w:r w:rsidRPr="00A30ED5">
        <w:t xml:space="preserve"> </w:t>
      </w:r>
      <w:r w:rsidRPr="00A30ED5">
        <w:rPr>
          <w:rFonts w:hint="eastAsia"/>
        </w:rPr>
        <w:t>средствами</w:t>
      </w:r>
    </w:p>
    <w:p w:rsidR="00A30ED5" w:rsidRPr="00A30ED5" w:rsidRDefault="00A30ED5" w:rsidP="00A30ED5">
      <w:pPr>
        <w:widowControl w:val="0"/>
        <w:ind w:firstLine="567"/>
        <w:jc w:val="both"/>
      </w:pPr>
      <w:r w:rsidRPr="00A30ED5">
        <w:t xml:space="preserve"> (</w:t>
      </w:r>
      <w:r w:rsidRPr="00A30ED5">
        <w:rPr>
          <w:rFonts w:hint="eastAsia"/>
        </w:rPr>
        <w:t>код</w:t>
      </w:r>
      <w:r w:rsidRPr="00A30ED5">
        <w:t xml:space="preserve"> </w:t>
      </w:r>
      <w:r w:rsidRPr="00A30ED5">
        <w:rPr>
          <w:rFonts w:hint="eastAsia"/>
        </w:rPr>
        <w:t>формы</w:t>
      </w:r>
      <w:r w:rsidRPr="00A30ED5">
        <w:t xml:space="preserve"> </w:t>
      </w:r>
      <w:r w:rsidRPr="00A30ED5">
        <w:rPr>
          <w:rFonts w:hint="eastAsia"/>
        </w:rPr>
        <w:t>по</w:t>
      </w:r>
      <w:r w:rsidRPr="00A30ED5">
        <w:t xml:space="preserve"> </w:t>
      </w:r>
      <w:r w:rsidRPr="00A30ED5">
        <w:rPr>
          <w:rFonts w:hint="eastAsia"/>
        </w:rPr>
        <w:t>ОКУД</w:t>
      </w:r>
      <w:r w:rsidRPr="00A30ED5">
        <w:t xml:space="preserve"> 0501213) </w:t>
      </w:r>
      <w:r w:rsidRPr="00A30ED5">
        <w:rPr>
          <w:rFonts w:hint="eastAsia"/>
        </w:rPr>
        <w:t>согласно</w:t>
      </w:r>
      <w:r w:rsidRPr="00A30ED5">
        <w:t xml:space="preserve"> </w:t>
      </w:r>
      <w:r w:rsidRPr="00A30ED5">
        <w:rPr>
          <w:rFonts w:hint="eastAsia"/>
        </w:rPr>
        <w:t>Приложению</w:t>
      </w:r>
      <w:r w:rsidRPr="00A30ED5">
        <w:t xml:space="preserve"> </w:t>
      </w:r>
      <w:r w:rsidRPr="00A30ED5">
        <w:rPr>
          <w:rFonts w:hint="eastAsia"/>
        </w:rPr>
        <w:t>№</w:t>
      </w:r>
      <w:r w:rsidRPr="00A30ED5">
        <w:t xml:space="preserve"> 1 </w:t>
      </w:r>
      <w:r w:rsidRPr="00A30ED5">
        <w:rPr>
          <w:rFonts w:hint="eastAsia"/>
        </w:rPr>
        <w:t>к</w:t>
      </w:r>
      <w:r w:rsidRPr="00A30ED5">
        <w:t xml:space="preserve"> </w:t>
      </w:r>
      <w:r w:rsidRPr="00A30ED5">
        <w:rPr>
          <w:rFonts w:hint="eastAsia"/>
        </w:rPr>
        <w:t>Порядку</w:t>
      </w:r>
      <w:r w:rsidRPr="00A30ED5">
        <w:t xml:space="preserve"> </w:t>
      </w:r>
      <w:r w:rsidRPr="00A30ED5">
        <w:rPr>
          <w:rFonts w:hint="eastAsia"/>
        </w:rPr>
        <w:t>и</w:t>
      </w:r>
      <w:r w:rsidRPr="00A30ED5">
        <w:t xml:space="preserve"> </w:t>
      </w:r>
      <w:r w:rsidRPr="00A30ED5">
        <w:rPr>
          <w:rFonts w:hint="eastAsia"/>
        </w:rPr>
        <w:t>документы</w:t>
      </w:r>
      <w:r w:rsidRPr="00A30ED5">
        <w:t xml:space="preserve">, </w:t>
      </w:r>
      <w:r w:rsidRPr="00A30ED5">
        <w:rPr>
          <w:rFonts w:hint="eastAsia"/>
        </w:rPr>
        <w:t>предусмотренные</w:t>
      </w:r>
      <w:r w:rsidRPr="00A30ED5">
        <w:t xml:space="preserve"> </w:t>
      </w:r>
      <w:r w:rsidRPr="00A30ED5">
        <w:rPr>
          <w:rFonts w:hint="eastAsia"/>
        </w:rPr>
        <w:t>абзацем</w:t>
      </w:r>
      <w:r w:rsidRPr="00A30ED5">
        <w:t xml:space="preserve"> </w:t>
      </w:r>
      <w:r w:rsidRPr="00A30ED5">
        <w:rPr>
          <w:rFonts w:hint="eastAsia"/>
        </w:rPr>
        <w:t>восьмым</w:t>
      </w:r>
      <w:r w:rsidRPr="00A30ED5">
        <w:t xml:space="preserve"> </w:t>
      </w:r>
      <w:r w:rsidRPr="00A30ED5">
        <w:rPr>
          <w:rFonts w:hint="eastAsia"/>
        </w:rPr>
        <w:t>пункта</w:t>
      </w:r>
      <w:r w:rsidRPr="00A30ED5">
        <w:t xml:space="preserve"> 10 </w:t>
      </w:r>
      <w:r w:rsidRPr="00A30ED5">
        <w:rPr>
          <w:rFonts w:hint="eastAsia"/>
        </w:rPr>
        <w:t>Порядка</w:t>
      </w:r>
      <w:r w:rsidRPr="00A30ED5">
        <w:t xml:space="preserve">, </w:t>
      </w:r>
      <w:r w:rsidRPr="00A30ED5">
        <w:rPr>
          <w:rFonts w:hint="eastAsia"/>
        </w:rPr>
        <w:t>а</w:t>
      </w:r>
      <w:r w:rsidRPr="00A30ED5">
        <w:t xml:space="preserve"> </w:t>
      </w:r>
      <w:r w:rsidRPr="00A30ED5">
        <w:rPr>
          <w:rFonts w:hint="eastAsia"/>
        </w:rPr>
        <w:t>именно</w:t>
      </w:r>
      <w:r w:rsidRPr="00A30ED5">
        <w:t xml:space="preserve"> </w:t>
      </w:r>
      <w:r w:rsidRPr="00A30ED5">
        <w:rPr>
          <w:rFonts w:hint="eastAsia"/>
        </w:rPr>
        <w:t>документы</w:t>
      </w:r>
      <w:r w:rsidRPr="00A30ED5">
        <w:t xml:space="preserve">, </w:t>
      </w:r>
      <w:r w:rsidRPr="00A30ED5">
        <w:rPr>
          <w:rFonts w:hint="eastAsia"/>
        </w:rPr>
        <w:t>подтверждающие</w:t>
      </w:r>
      <w:r w:rsidRPr="00A30ED5">
        <w:t xml:space="preserve"> </w:t>
      </w:r>
      <w:r w:rsidRPr="00A30ED5">
        <w:rPr>
          <w:rFonts w:hint="eastAsia"/>
        </w:rPr>
        <w:t>факт</w:t>
      </w:r>
      <w:r w:rsidRPr="00A30ED5">
        <w:t xml:space="preserve"> </w:t>
      </w:r>
      <w:r w:rsidRPr="00A30ED5">
        <w:rPr>
          <w:rFonts w:hint="eastAsia"/>
        </w:rPr>
        <w:t>поставки</w:t>
      </w:r>
      <w:r w:rsidRPr="00A30ED5">
        <w:t xml:space="preserve"> </w:t>
      </w:r>
      <w:r w:rsidRPr="00A30ED5">
        <w:rPr>
          <w:rFonts w:hint="eastAsia"/>
        </w:rPr>
        <w:t>товаров</w:t>
      </w:r>
      <w:r w:rsidRPr="00A30ED5">
        <w:t xml:space="preserve">, </w:t>
      </w:r>
      <w:r w:rsidRPr="00A30ED5">
        <w:rPr>
          <w:rFonts w:hint="eastAsia"/>
        </w:rPr>
        <w:t>выполнения</w:t>
      </w:r>
      <w:r w:rsidRPr="00A30ED5">
        <w:t xml:space="preserve"> </w:t>
      </w:r>
      <w:r w:rsidRPr="00A30ED5">
        <w:rPr>
          <w:rFonts w:hint="eastAsia"/>
        </w:rPr>
        <w:t>работ</w:t>
      </w:r>
      <w:r w:rsidRPr="00A30ED5">
        <w:t xml:space="preserve">, </w:t>
      </w:r>
      <w:r w:rsidRPr="00A30ED5">
        <w:rPr>
          <w:rFonts w:hint="eastAsia"/>
        </w:rPr>
        <w:t>оказания</w:t>
      </w:r>
      <w:r w:rsidRPr="00A30ED5">
        <w:t xml:space="preserve"> </w:t>
      </w:r>
      <w:r w:rsidRPr="00A30ED5">
        <w:rPr>
          <w:rFonts w:hint="eastAsia"/>
        </w:rPr>
        <w:t>услуг</w:t>
      </w:r>
      <w:r w:rsidRPr="00A30ED5">
        <w:t>;</w:t>
      </w:r>
    </w:p>
    <w:p w:rsidR="00A30ED5" w:rsidRPr="00A30ED5" w:rsidRDefault="00A30ED5" w:rsidP="00A30ED5">
      <w:pPr>
        <w:widowControl w:val="0"/>
        <w:ind w:firstLine="567"/>
        <w:jc w:val="both"/>
      </w:pPr>
      <w:r w:rsidRPr="00A30ED5">
        <w:t xml:space="preserve">- </w:t>
      </w:r>
      <w:r w:rsidRPr="00A30ED5">
        <w:rPr>
          <w:rFonts w:hint="eastAsia"/>
        </w:rPr>
        <w:t>указывать</w:t>
      </w:r>
      <w:r w:rsidRPr="00A30ED5">
        <w:t xml:space="preserve"> </w:t>
      </w:r>
      <w:r w:rsidRPr="00A30ED5">
        <w:rPr>
          <w:rFonts w:hint="eastAsia"/>
        </w:rPr>
        <w:t>в</w:t>
      </w:r>
      <w:r w:rsidRPr="00A30ED5">
        <w:t xml:space="preserve"> </w:t>
      </w:r>
      <w:r w:rsidRPr="00A30ED5">
        <w:rPr>
          <w:rFonts w:hint="eastAsia"/>
        </w:rPr>
        <w:t>договорах</w:t>
      </w:r>
      <w:r w:rsidRPr="00A30ED5">
        <w:t xml:space="preserve"> (</w:t>
      </w:r>
      <w:r w:rsidRPr="00A30ED5">
        <w:rPr>
          <w:rFonts w:hint="eastAsia"/>
        </w:rPr>
        <w:t>контрактах</w:t>
      </w:r>
      <w:r w:rsidRPr="00A30ED5">
        <w:t xml:space="preserve">, </w:t>
      </w:r>
      <w:r w:rsidRPr="00A30ED5">
        <w:rPr>
          <w:rFonts w:hint="eastAsia"/>
        </w:rPr>
        <w:t>соглашениях</w:t>
      </w:r>
      <w:r w:rsidRPr="00A30ED5">
        <w:t xml:space="preserve">), </w:t>
      </w:r>
      <w:r w:rsidRPr="00A30ED5">
        <w:rPr>
          <w:rFonts w:hint="eastAsia"/>
        </w:rPr>
        <w:t>платежных</w:t>
      </w:r>
      <w:r w:rsidRPr="00A30ED5">
        <w:t xml:space="preserve"> </w:t>
      </w:r>
      <w:r w:rsidRPr="00A30ED5">
        <w:rPr>
          <w:rFonts w:hint="eastAsia"/>
        </w:rPr>
        <w:t>и</w:t>
      </w:r>
      <w:r w:rsidRPr="00A30ED5">
        <w:t xml:space="preserve"> </w:t>
      </w:r>
      <w:r w:rsidRPr="00A30ED5">
        <w:rPr>
          <w:rFonts w:hint="eastAsia"/>
        </w:rPr>
        <w:t>расчетных</w:t>
      </w:r>
      <w:r w:rsidRPr="00A30ED5">
        <w:t xml:space="preserve"> </w:t>
      </w:r>
      <w:r w:rsidRPr="00A30ED5">
        <w:rPr>
          <w:rFonts w:hint="eastAsia"/>
        </w:rPr>
        <w:t>документах</w:t>
      </w:r>
      <w:r w:rsidRPr="00A30ED5">
        <w:t xml:space="preserve">, </w:t>
      </w:r>
      <w:r w:rsidRPr="00A30ED5">
        <w:rPr>
          <w:rFonts w:hint="eastAsia"/>
        </w:rPr>
        <w:t>а</w:t>
      </w:r>
      <w:r w:rsidRPr="00A30ED5">
        <w:t xml:space="preserve"> </w:t>
      </w:r>
      <w:r w:rsidRPr="00A30ED5">
        <w:rPr>
          <w:rFonts w:hint="eastAsia"/>
        </w:rPr>
        <w:t>также</w:t>
      </w:r>
      <w:r w:rsidRPr="00A30ED5">
        <w:t xml:space="preserve"> </w:t>
      </w:r>
      <w:r w:rsidRPr="00A30ED5">
        <w:rPr>
          <w:rFonts w:hint="eastAsia"/>
        </w:rPr>
        <w:t>в</w:t>
      </w:r>
      <w:r w:rsidRPr="00A30ED5">
        <w:t xml:space="preserve"> </w:t>
      </w:r>
      <w:r w:rsidRPr="00A30ED5">
        <w:rPr>
          <w:rFonts w:hint="eastAsia"/>
        </w:rPr>
        <w:t>документах</w:t>
      </w:r>
      <w:r w:rsidRPr="00A30ED5">
        <w:t>-</w:t>
      </w:r>
      <w:r w:rsidRPr="00A30ED5">
        <w:rPr>
          <w:rFonts w:hint="eastAsia"/>
        </w:rPr>
        <w:t>основаниях</w:t>
      </w:r>
      <w:r w:rsidRPr="00A30ED5">
        <w:t xml:space="preserve">, </w:t>
      </w:r>
      <w:r w:rsidRPr="00A30ED5">
        <w:rPr>
          <w:rFonts w:hint="eastAsia"/>
        </w:rPr>
        <w:t>реестре</w:t>
      </w:r>
      <w:r w:rsidRPr="00A30ED5">
        <w:t xml:space="preserve"> </w:t>
      </w:r>
      <w:r w:rsidRPr="00A30ED5">
        <w:rPr>
          <w:rFonts w:hint="eastAsia"/>
        </w:rPr>
        <w:t>документов</w:t>
      </w:r>
      <w:r w:rsidRPr="00A30ED5">
        <w:t>-</w:t>
      </w:r>
      <w:r w:rsidRPr="00A30ED5">
        <w:rPr>
          <w:rFonts w:hint="eastAsia"/>
        </w:rPr>
        <w:t>оснований</w:t>
      </w:r>
      <w:r w:rsidRPr="00A30ED5">
        <w:t xml:space="preserve"> </w:t>
      </w:r>
      <w:r w:rsidRPr="00A30ED5">
        <w:rPr>
          <w:rFonts w:hint="eastAsia"/>
        </w:rPr>
        <w:t>идентификатор</w:t>
      </w:r>
      <w:r w:rsidRPr="00A30ED5">
        <w:t xml:space="preserve"> </w:t>
      </w:r>
      <w:r w:rsidRPr="00A30ED5">
        <w:rPr>
          <w:rFonts w:hint="eastAsia"/>
        </w:rPr>
        <w:t>соглашения</w:t>
      </w:r>
      <w:r w:rsidRPr="00A30ED5">
        <w:t xml:space="preserve">, </w:t>
      </w:r>
      <w:r w:rsidRPr="00A30ED5">
        <w:rPr>
          <w:rFonts w:hint="eastAsia"/>
        </w:rPr>
        <w:t>государственного</w:t>
      </w:r>
      <w:r w:rsidRPr="00A30ED5">
        <w:t xml:space="preserve"> </w:t>
      </w:r>
      <w:r w:rsidRPr="00A30ED5">
        <w:rPr>
          <w:rFonts w:hint="eastAsia"/>
        </w:rPr>
        <w:t>контракта</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капитальных</w:t>
      </w:r>
      <w:r w:rsidRPr="00A30ED5">
        <w:t xml:space="preserve"> </w:t>
      </w:r>
      <w:r w:rsidRPr="00A30ED5">
        <w:rPr>
          <w:rFonts w:hint="eastAsia"/>
        </w:rPr>
        <w:t>вложениях</w:t>
      </w:r>
      <w:r w:rsidRPr="00A30ED5">
        <w:t xml:space="preserve">, </w:t>
      </w:r>
      <w:r w:rsidRPr="00A30ED5">
        <w:rPr>
          <w:rFonts w:hint="eastAsia"/>
        </w:rPr>
        <w:t>контракта</w:t>
      </w:r>
      <w:r w:rsidRPr="00A30ED5">
        <w:t xml:space="preserve"> </w:t>
      </w:r>
      <w:r w:rsidRPr="00A30ED5">
        <w:rPr>
          <w:rFonts w:hint="eastAsia"/>
        </w:rPr>
        <w:t>учреждения</w:t>
      </w:r>
      <w:r w:rsidRPr="00A30ED5">
        <w:t xml:space="preserve"> </w:t>
      </w:r>
      <w:r w:rsidRPr="00A30ED5">
        <w:rPr>
          <w:rFonts w:hint="eastAsia"/>
        </w:rPr>
        <w:t>и</w:t>
      </w:r>
      <w:r w:rsidRPr="00A30ED5">
        <w:t xml:space="preserve"> </w:t>
      </w:r>
      <w:r w:rsidRPr="00A30ED5">
        <w:rPr>
          <w:rFonts w:hint="eastAsia"/>
        </w:rPr>
        <w:t>договора</w:t>
      </w:r>
      <w:r w:rsidRPr="00A30ED5">
        <w:t xml:space="preserve"> </w:t>
      </w:r>
      <w:r w:rsidRPr="00A30ED5">
        <w:rPr>
          <w:rFonts w:hint="eastAsia"/>
        </w:rPr>
        <w:t>о</w:t>
      </w:r>
      <w:r w:rsidRPr="00A30ED5">
        <w:t xml:space="preserve"> </w:t>
      </w:r>
      <w:r w:rsidRPr="00A30ED5">
        <w:rPr>
          <w:rFonts w:hint="eastAsia"/>
        </w:rPr>
        <w:t>проведении</w:t>
      </w:r>
      <w:r w:rsidRPr="00A30ED5">
        <w:t xml:space="preserve"> </w:t>
      </w:r>
      <w:r w:rsidRPr="00A30ED5">
        <w:rPr>
          <w:rFonts w:hint="eastAsia"/>
        </w:rPr>
        <w:t>капитального</w:t>
      </w:r>
      <w:r w:rsidRPr="00A30ED5">
        <w:t xml:space="preserve"> </w:t>
      </w:r>
      <w:r w:rsidRPr="00A30ED5">
        <w:rPr>
          <w:rFonts w:hint="eastAsia"/>
        </w:rPr>
        <w:t>ремонта</w:t>
      </w:r>
      <w:r w:rsidRPr="00A30ED5">
        <w:t xml:space="preserve">, </w:t>
      </w:r>
      <w:r w:rsidRPr="00A30ED5">
        <w:rPr>
          <w:rFonts w:hint="eastAsia"/>
        </w:rPr>
        <w:t>порядок</w:t>
      </w:r>
      <w:r w:rsidRPr="00A30ED5">
        <w:t xml:space="preserve"> </w:t>
      </w:r>
      <w:r w:rsidRPr="00A30ED5">
        <w:rPr>
          <w:rFonts w:hint="eastAsia"/>
        </w:rPr>
        <w:t>формирования</w:t>
      </w:r>
      <w:r w:rsidRPr="00A30ED5">
        <w:t xml:space="preserve"> </w:t>
      </w:r>
      <w:r w:rsidRPr="00A30ED5">
        <w:rPr>
          <w:rFonts w:hint="eastAsia"/>
        </w:rPr>
        <w:t>которого</w:t>
      </w:r>
      <w:r w:rsidRPr="00A30ED5">
        <w:t xml:space="preserve"> </w:t>
      </w:r>
      <w:r w:rsidRPr="00A30ED5">
        <w:rPr>
          <w:rFonts w:hint="eastAsia"/>
        </w:rPr>
        <w:t>установлен</w:t>
      </w:r>
      <w:r w:rsidRPr="00A30ED5">
        <w:t xml:space="preserve"> </w:t>
      </w:r>
      <w:r w:rsidRPr="00A30ED5">
        <w:rPr>
          <w:rFonts w:hint="eastAsia"/>
        </w:rPr>
        <w:t>Федеральным</w:t>
      </w:r>
      <w:r w:rsidRPr="00A30ED5">
        <w:t xml:space="preserve"> </w:t>
      </w:r>
      <w:r w:rsidRPr="00A30ED5">
        <w:rPr>
          <w:rFonts w:hint="eastAsia"/>
        </w:rPr>
        <w:t>казначейством</w:t>
      </w:r>
      <w:r w:rsidRPr="00A30ED5">
        <w:t>.</w:t>
      </w:r>
    </w:p>
    <w:p w:rsidR="00A30ED5" w:rsidRPr="00A30ED5" w:rsidRDefault="00A30ED5" w:rsidP="00A30ED5">
      <w:pPr>
        <w:widowControl w:val="0"/>
        <w:ind w:firstLine="567"/>
        <w:jc w:val="both"/>
      </w:pPr>
      <w:r w:rsidRPr="00A30ED5">
        <w:t xml:space="preserve">23.4. </w:t>
      </w:r>
      <w:r w:rsidRPr="00A30ED5">
        <w:rPr>
          <w:rFonts w:hint="eastAsia"/>
        </w:rPr>
        <w:t>Подрядчик</w:t>
      </w:r>
      <w:r w:rsidRPr="00A30ED5">
        <w:t xml:space="preserve"> </w:t>
      </w:r>
      <w:r w:rsidRPr="00A30ED5">
        <w:rPr>
          <w:rFonts w:hint="eastAsia"/>
        </w:rPr>
        <w:t>обязан</w:t>
      </w:r>
      <w:r w:rsidRPr="00A30ED5">
        <w:t xml:space="preserve"> </w:t>
      </w:r>
      <w:r w:rsidRPr="00A30ED5">
        <w:rPr>
          <w:rFonts w:hint="eastAsia"/>
        </w:rPr>
        <w:t>предоставлять</w:t>
      </w:r>
      <w:r w:rsidRPr="00A30ED5">
        <w:t xml:space="preserve"> </w:t>
      </w:r>
      <w:r w:rsidRPr="00A30ED5">
        <w:rPr>
          <w:rFonts w:hint="eastAsia"/>
        </w:rPr>
        <w:t>следующую</w:t>
      </w:r>
      <w:r w:rsidRPr="00A30ED5">
        <w:t xml:space="preserve"> </w:t>
      </w:r>
      <w:r w:rsidRPr="00A30ED5">
        <w:rPr>
          <w:rFonts w:hint="eastAsia"/>
        </w:rPr>
        <w:t>информацию</w:t>
      </w:r>
      <w:r w:rsidRPr="00A30ED5">
        <w:t xml:space="preserve"> </w:t>
      </w:r>
      <w:r w:rsidRPr="00A30ED5">
        <w:rPr>
          <w:rFonts w:hint="eastAsia"/>
        </w:rPr>
        <w:t>о</w:t>
      </w:r>
      <w:r w:rsidRPr="00A30ED5">
        <w:t xml:space="preserve"> </w:t>
      </w:r>
      <w:r w:rsidRPr="00A30ED5">
        <w:rPr>
          <w:rFonts w:hint="eastAsia"/>
        </w:rPr>
        <w:t>всех</w:t>
      </w:r>
      <w:r w:rsidRPr="00A30ED5">
        <w:t xml:space="preserve"> </w:t>
      </w:r>
      <w:r w:rsidRPr="00A30ED5">
        <w:rPr>
          <w:rFonts w:hint="eastAsia"/>
        </w:rPr>
        <w:t>соисполнителях</w:t>
      </w:r>
      <w:r w:rsidRPr="00A30ED5">
        <w:t xml:space="preserve">, </w:t>
      </w:r>
      <w:r w:rsidRPr="00A30ED5">
        <w:rPr>
          <w:rFonts w:hint="eastAsia"/>
        </w:rPr>
        <w:t>субподрядчиках</w:t>
      </w:r>
      <w:r w:rsidRPr="00A30ED5">
        <w:t xml:space="preserve">, </w:t>
      </w:r>
      <w:r w:rsidRPr="00A30ED5">
        <w:rPr>
          <w:rFonts w:hint="eastAsia"/>
        </w:rPr>
        <w:t>заключивших</w:t>
      </w:r>
      <w:r w:rsidRPr="00A30ED5">
        <w:t xml:space="preserve"> </w:t>
      </w:r>
      <w:r w:rsidRPr="00A30ED5">
        <w:rPr>
          <w:rFonts w:hint="eastAsia"/>
        </w:rPr>
        <w:t>договор</w:t>
      </w:r>
      <w:r w:rsidRPr="00A30ED5">
        <w:t xml:space="preserve"> </w:t>
      </w:r>
      <w:r w:rsidRPr="00A30ED5">
        <w:rPr>
          <w:rFonts w:hint="eastAsia"/>
        </w:rPr>
        <w:t>или</w:t>
      </w:r>
      <w:r w:rsidRPr="00A30ED5">
        <w:t xml:space="preserve"> </w:t>
      </w:r>
      <w:r w:rsidRPr="00A30ED5">
        <w:rPr>
          <w:rFonts w:hint="eastAsia"/>
        </w:rPr>
        <w:t>договоры</w:t>
      </w:r>
      <w:r w:rsidRPr="00A30ED5">
        <w:t xml:space="preserve"> </w:t>
      </w:r>
      <w:r w:rsidRPr="00A30ED5">
        <w:rPr>
          <w:rFonts w:hint="eastAsia"/>
        </w:rPr>
        <w:t>с</w:t>
      </w:r>
      <w:r w:rsidRPr="00A30ED5">
        <w:t xml:space="preserve"> </w:t>
      </w:r>
      <w:r w:rsidRPr="00A30ED5">
        <w:rPr>
          <w:rFonts w:hint="eastAsia"/>
        </w:rPr>
        <w:t>Подрядчиками</w:t>
      </w:r>
      <w:r w:rsidRPr="00A30ED5">
        <w:t xml:space="preserve">, </w:t>
      </w:r>
      <w:r w:rsidRPr="00A30ED5">
        <w:rPr>
          <w:rFonts w:hint="eastAsia"/>
        </w:rPr>
        <w:t>заключаемые</w:t>
      </w:r>
      <w:r w:rsidRPr="00A30ED5">
        <w:t xml:space="preserve"> </w:t>
      </w:r>
      <w:r w:rsidRPr="00A30ED5">
        <w:rPr>
          <w:rFonts w:hint="eastAsia"/>
        </w:rPr>
        <w:t>в</w:t>
      </w:r>
      <w:r w:rsidRPr="00A30ED5">
        <w:t xml:space="preserve"> </w:t>
      </w:r>
      <w:r w:rsidRPr="00A30ED5">
        <w:rPr>
          <w:rFonts w:hint="eastAsia"/>
        </w:rPr>
        <w:t>рамках</w:t>
      </w:r>
      <w:r w:rsidRPr="00A30ED5">
        <w:t xml:space="preserve"> </w:t>
      </w:r>
      <w:r w:rsidRPr="00A30ED5">
        <w:rPr>
          <w:rFonts w:hint="eastAsia"/>
        </w:rPr>
        <w:t>их</w:t>
      </w:r>
      <w:r w:rsidRPr="00A30ED5">
        <w:t xml:space="preserve"> </w:t>
      </w:r>
      <w:r w:rsidRPr="00A30ED5">
        <w:rPr>
          <w:rFonts w:hint="eastAsia"/>
        </w:rPr>
        <w:t>исполнения</w:t>
      </w:r>
      <w:r w:rsidRPr="00A30ED5">
        <w:t xml:space="preserve"> </w:t>
      </w:r>
      <w:r w:rsidRPr="00A30ED5">
        <w:rPr>
          <w:rFonts w:hint="eastAsia"/>
        </w:rPr>
        <w:t>Контракта</w:t>
      </w:r>
      <w:r w:rsidRPr="00A30ED5">
        <w:t>:</w:t>
      </w:r>
    </w:p>
    <w:p w:rsidR="00A30ED5" w:rsidRPr="00A30ED5" w:rsidRDefault="00A30ED5" w:rsidP="00A30ED5">
      <w:pPr>
        <w:widowControl w:val="0"/>
        <w:ind w:firstLine="567"/>
        <w:jc w:val="both"/>
      </w:pPr>
      <w:r w:rsidRPr="00A30ED5">
        <w:t xml:space="preserve">- </w:t>
      </w:r>
      <w:r w:rsidRPr="00A30ED5">
        <w:rPr>
          <w:rFonts w:hint="eastAsia"/>
        </w:rPr>
        <w:t>наименование</w:t>
      </w:r>
      <w:r w:rsidRPr="00A30ED5">
        <w:t xml:space="preserve"> (</w:t>
      </w:r>
      <w:r w:rsidRPr="00A30ED5">
        <w:rPr>
          <w:rFonts w:hint="eastAsia"/>
        </w:rPr>
        <w:t>полное</w:t>
      </w:r>
      <w:r w:rsidRPr="00A30ED5">
        <w:t xml:space="preserve"> </w:t>
      </w:r>
      <w:r w:rsidRPr="00A30ED5">
        <w:rPr>
          <w:rFonts w:hint="eastAsia"/>
        </w:rPr>
        <w:t>и</w:t>
      </w:r>
      <w:r w:rsidRPr="00A30ED5">
        <w:t xml:space="preserve"> </w:t>
      </w:r>
      <w:r w:rsidRPr="00A30ED5">
        <w:rPr>
          <w:rFonts w:hint="eastAsia"/>
        </w:rPr>
        <w:t>сокращенное</w:t>
      </w:r>
      <w:r w:rsidRPr="00A30ED5">
        <w:t>);</w:t>
      </w:r>
    </w:p>
    <w:p w:rsidR="00A30ED5" w:rsidRPr="00A30ED5" w:rsidRDefault="00A30ED5" w:rsidP="00A30ED5">
      <w:pPr>
        <w:widowControl w:val="0"/>
        <w:ind w:firstLine="567"/>
        <w:jc w:val="both"/>
      </w:pPr>
      <w:r w:rsidRPr="00A30ED5">
        <w:lastRenderedPageBreak/>
        <w:t xml:space="preserve">- </w:t>
      </w:r>
      <w:r w:rsidRPr="00A30ED5">
        <w:rPr>
          <w:rFonts w:hint="eastAsia"/>
        </w:rPr>
        <w:t>местонахождение</w:t>
      </w:r>
      <w:r w:rsidRPr="00A30ED5">
        <w:t>;</w:t>
      </w:r>
    </w:p>
    <w:p w:rsidR="00A30ED5" w:rsidRPr="00A30ED5" w:rsidRDefault="00A30ED5" w:rsidP="00A30ED5">
      <w:pPr>
        <w:widowControl w:val="0"/>
        <w:ind w:firstLine="567"/>
        <w:jc w:val="both"/>
      </w:pPr>
      <w:r w:rsidRPr="00A30ED5">
        <w:t xml:space="preserve">- </w:t>
      </w:r>
      <w:r w:rsidRPr="00A30ED5">
        <w:rPr>
          <w:rFonts w:hint="eastAsia"/>
        </w:rPr>
        <w:t>ИНН</w:t>
      </w:r>
      <w:r w:rsidRPr="00A30ED5">
        <w:t>;</w:t>
      </w:r>
    </w:p>
    <w:p w:rsidR="00A30ED5" w:rsidRPr="00A30ED5" w:rsidRDefault="00A30ED5" w:rsidP="00A30ED5">
      <w:pPr>
        <w:widowControl w:val="0"/>
        <w:ind w:firstLine="567"/>
        <w:jc w:val="both"/>
      </w:pPr>
      <w:r w:rsidRPr="00A30ED5">
        <w:t xml:space="preserve">- </w:t>
      </w:r>
      <w:r w:rsidRPr="00A30ED5">
        <w:rPr>
          <w:rFonts w:hint="eastAsia"/>
        </w:rPr>
        <w:t>КПП</w:t>
      </w:r>
      <w:r w:rsidRPr="00A30ED5">
        <w:t>;</w:t>
      </w:r>
    </w:p>
    <w:p w:rsidR="00A30ED5" w:rsidRPr="00A30ED5" w:rsidRDefault="00A30ED5" w:rsidP="00A30ED5">
      <w:pPr>
        <w:widowControl w:val="0"/>
        <w:ind w:firstLine="567"/>
        <w:jc w:val="both"/>
      </w:pPr>
      <w:r w:rsidRPr="00A30ED5">
        <w:t xml:space="preserve">- </w:t>
      </w:r>
      <w:r w:rsidRPr="00A30ED5">
        <w:rPr>
          <w:rFonts w:hint="eastAsia"/>
        </w:rPr>
        <w:t>контактные</w:t>
      </w:r>
      <w:r w:rsidRPr="00A30ED5">
        <w:t xml:space="preserve"> </w:t>
      </w:r>
      <w:r w:rsidRPr="00A30ED5">
        <w:rPr>
          <w:rFonts w:hint="eastAsia"/>
        </w:rPr>
        <w:t>данные</w:t>
      </w:r>
      <w:r w:rsidRPr="00A30ED5">
        <w:t xml:space="preserve"> (</w:t>
      </w:r>
      <w:r w:rsidRPr="00A30ED5">
        <w:rPr>
          <w:rFonts w:hint="eastAsia"/>
        </w:rPr>
        <w:t>номер</w:t>
      </w:r>
      <w:r w:rsidRPr="00A30ED5">
        <w:t xml:space="preserve"> </w:t>
      </w:r>
      <w:r w:rsidRPr="00A30ED5">
        <w:rPr>
          <w:rFonts w:hint="eastAsia"/>
        </w:rPr>
        <w:t>телефона</w:t>
      </w:r>
      <w:r w:rsidRPr="00A30ED5">
        <w:t xml:space="preserve">, </w:t>
      </w:r>
      <w:r w:rsidRPr="00A30ED5">
        <w:rPr>
          <w:rFonts w:hint="eastAsia"/>
        </w:rPr>
        <w:t>адрес</w:t>
      </w:r>
      <w:r w:rsidRPr="00A30ED5">
        <w:t xml:space="preserve"> </w:t>
      </w:r>
      <w:r w:rsidRPr="00A30ED5">
        <w:rPr>
          <w:rFonts w:hint="eastAsia"/>
        </w:rPr>
        <w:t>электронной</w:t>
      </w:r>
      <w:r w:rsidRPr="00A30ED5">
        <w:t xml:space="preserve"> </w:t>
      </w:r>
      <w:r w:rsidRPr="00A30ED5">
        <w:rPr>
          <w:rFonts w:hint="eastAsia"/>
        </w:rPr>
        <w:t>почты</w:t>
      </w:r>
      <w:r w:rsidRPr="00A30ED5">
        <w:t>).</w:t>
      </w:r>
    </w:p>
    <w:p w:rsidR="00A30ED5" w:rsidRPr="00A30ED5" w:rsidRDefault="00A30ED5" w:rsidP="00A30ED5">
      <w:pPr>
        <w:widowControl w:val="0"/>
        <w:ind w:firstLine="567"/>
        <w:jc w:val="both"/>
      </w:pPr>
      <w:r w:rsidRPr="00A30ED5">
        <w:rPr>
          <w:rFonts w:hint="eastAsia"/>
        </w:rPr>
        <w:t>Указанные</w:t>
      </w:r>
      <w:r w:rsidRPr="00A30ED5">
        <w:t xml:space="preserve"> </w:t>
      </w:r>
      <w:r w:rsidRPr="00A30ED5">
        <w:rPr>
          <w:rFonts w:hint="eastAsia"/>
        </w:rPr>
        <w:t>соисполнители</w:t>
      </w:r>
      <w:r w:rsidRPr="00A30ED5">
        <w:t xml:space="preserve">, </w:t>
      </w:r>
      <w:r w:rsidRPr="00A30ED5">
        <w:rPr>
          <w:rFonts w:hint="eastAsia"/>
        </w:rPr>
        <w:t>субподрядчики</w:t>
      </w:r>
      <w:r w:rsidRPr="00A30ED5">
        <w:t xml:space="preserve"> </w:t>
      </w:r>
      <w:r w:rsidRPr="00A30ED5">
        <w:rPr>
          <w:rFonts w:hint="eastAsia"/>
        </w:rPr>
        <w:t>обязаны</w:t>
      </w:r>
      <w:r w:rsidRPr="00A30ED5">
        <w:t xml:space="preserve"> </w:t>
      </w:r>
      <w:r w:rsidRPr="00A30ED5">
        <w:rPr>
          <w:rFonts w:hint="eastAsia"/>
        </w:rPr>
        <w:t>открыть</w:t>
      </w:r>
      <w:r w:rsidRPr="00A30ED5">
        <w:t xml:space="preserve"> </w:t>
      </w:r>
      <w:r w:rsidRPr="00A30ED5">
        <w:rPr>
          <w:rFonts w:hint="eastAsia"/>
        </w:rPr>
        <w:t>лицевые</w:t>
      </w:r>
      <w:r w:rsidRPr="00A30ED5">
        <w:t xml:space="preserve"> </w:t>
      </w:r>
      <w:r w:rsidRPr="00A30ED5">
        <w:rPr>
          <w:rFonts w:hint="eastAsia"/>
        </w:rPr>
        <w:t>счета</w:t>
      </w:r>
      <w:r w:rsidRPr="00A30ED5">
        <w:t xml:space="preserve"> </w:t>
      </w:r>
      <w:r w:rsidRPr="00A30ED5">
        <w:rPr>
          <w:rFonts w:hint="eastAsia"/>
        </w:rPr>
        <w:t>для</w:t>
      </w:r>
      <w:r w:rsidRPr="00A30ED5">
        <w:t xml:space="preserve"> </w:t>
      </w:r>
      <w:r w:rsidRPr="00A30ED5">
        <w:rPr>
          <w:rFonts w:hint="eastAsia"/>
        </w:rPr>
        <w:t>учета</w:t>
      </w:r>
      <w:r w:rsidRPr="00A30ED5">
        <w:t xml:space="preserve"> </w:t>
      </w:r>
      <w:r w:rsidRPr="00A30ED5">
        <w:rPr>
          <w:rFonts w:hint="eastAsia"/>
        </w:rPr>
        <w:t>операций</w:t>
      </w:r>
      <w:r w:rsidRPr="00A30ED5">
        <w:t xml:space="preserve"> </w:t>
      </w:r>
      <w:r w:rsidRPr="00A30ED5">
        <w:rPr>
          <w:rFonts w:hint="eastAsia"/>
        </w:rPr>
        <w:t>неучастников</w:t>
      </w:r>
      <w:r w:rsidRPr="00A30ED5">
        <w:t xml:space="preserve"> </w:t>
      </w:r>
      <w:r w:rsidRPr="00A30ED5">
        <w:rPr>
          <w:rFonts w:hint="eastAsia"/>
        </w:rPr>
        <w:t>бюджетного</w:t>
      </w:r>
      <w:r w:rsidRPr="00A30ED5">
        <w:t xml:space="preserve"> </w:t>
      </w:r>
      <w:r w:rsidRPr="00A30ED5">
        <w:rPr>
          <w:rFonts w:hint="eastAsia"/>
        </w:rPr>
        <w:t>процесса</w:t>
      </w:r>
      <w:r w:rsidRPr="00A30ED5">
        <w:t xml:space="preserve"> </w:t>
      </w:r>
      <w:r w:rsidRPr="00A30ED5">
        <w:rPr>
          <w:rFonts w:hint="eastAsia"/>
        </w:rPr>
        <w:t>в</w:t>
      </w:r>
      <w:r w:rsidRPr="00A30ED5">
        <w:t xml:space="preserve"> </w:t>
      </w:r>
      <w:r w:rsidRPr="00A30ED5">
        <w:rPr>
          <w:rFonts w:hint="eastAsia"/>
        </w:rPr>
        <w:t>территориальном</w:t>
      </w:r>
      <w:r w:rsidRPr="00A30ED5">
        <w:t xml:space="preserve"> </w:t>
      </w:r>
      <w:r w:rsidRPr="00A30ED5">
        <w:rPr>
          <w:rFonts w:hint="eastAsia"/>
        </w:rPr>
        <w:t>органе</w:t>
      </w:r>
      <w:r w:rsidRPr="00A30ED5">
        <w:t xml:space="preserve"> </w:t>
      </w:r>
      <w:r w:rsidRPr="00A30ED5">
        <w:rPr>
          <w:rFonts w:hint="eastAsia"/>
        </w:rPr>
        <w:t>Федерального</w:t>
      </w:r>
      <w:r w:rsidRPr="00A30ED5">
        <w:t xml:space="preserve"> </w:t>
      </w:r>
      <w:r w:rsidRPr="00A30ED5">
        <w:rPr>
          <w:rFonts w:hint="eastAsia"/>
        </w:rPr>
        <w:t>казначейства</w:t>
      </w:r>
      <w:r w:rsidRPr="00A30ED5">
        <w:t xml:space="preserve"> </w:t>
      </w:r>
      <w:r w:rsidRPr="00A30ED5">
        <w:rPr>
          <w:rFonts w:hint="eastAsia"/>
        </w:rPr>
        <w:t>в</w:t>
      </w:r>
      <w:r w:rsidRPr="00A30ED5">
        <w:t xml:space="preserve"> </w:t>
      </w:r>
      <w:r w:rsidRPr="00A30ED5">
        <w:rPr>
          <w:rFonts w:hint="eastAsia"/>
        </w:rPr>
        <w:t>целях</w:t>
      </w:r>
      <w:r w:rsidRPr="00A30ED5">
        <w:t xml:space="preserve"> </w:t>
      </w:r>
      <w:r w:rsidRPr="00A30ED5">
        <w:rPr>
          <w:rFonts w:hint="eastAsia"/>
        </w:rPr>
        <w:t>осуществления</w:t>
      </w:r>
      <w:r w:rsidRPr="00A30ED5">
        <w:t xml:space="preserve"> </w:t>
      </w:r>
      <w:r w:rsidRPr="00A30ED5">
        <w:rPr>
          <w:rFonts w:hint="eastAsia"/>
        </w:rPr>
        <w:t>операций</w:t>
      </w:r>
      <w:r w:rsidRPr="00A30ED5">
        <w:t xml:space="preserve"> </w:t>
      </w:r>
      <w:r w:rsidRPr="00A30ED5">
        <w:rPr>
          <w:rFonts w:hint="eastAsia"/>
        </w:rPr>
        <w:t>с</w:t>
      </w:r>
      <w:r w:rsidRPr="00A30ED5">
        <w:t xml:space="preserve"> </w:t>
      </w:r>
      <w:r w:rsidRPr="00A30ED5">
        <w:rPr>
          <w:rFonts w:hint="eastAsia"/>
        </w:rPr>
        <w:t>целевыми</w:t>
      </w:r>
      <w:r w:rsidRPr="00A30ED5">
        <w:t xml:space="preserve"> </w:t>
      </w:r>
      <w:r w:rsidRPr="00A30ED5">
        <w:rPr>
          <w:rFonts w:hint="eastAsia"/>
        </w:rPr>
        <w:t>средствами</w:t>
      </w:r>
      <w:r w:rsidRPr="00A30ED5">
        <w:t xml:space="preserve"> </w:t>
      </w:r>
      <w:r w:rsidRPr="00A30ED5">
        <w:rPr>
          <w:rFonts w:hint="eastAsia"/>
        </w:rPr>
        <w:t>в</w:t>
      </w:r>
      <w:r w:rsidRPr="00A30ED5">
        <w:t xml:space="preserve"> </w:t>
      </w:r>
      <w:r w:rsidRPr="00A30ED5">
        <w:rPr>
          <w:rFonts w:hint="eastAsia"/>
        </w:rPr>
        <w:t>соответствии</w:t>
      </w:r>
      <w:r w:rsidRPr="00A30ED5">
        <w:t xml:space="preserve"> </w:t>
      </w:r>
      <w:r w:rsidRPr="00A30ED5">
        <w:rPr>
          <w:rFonts w:hint="eastAsia"/>
        </w:rPr>
        <w:t>с</w:t>
      </w:r>
      <w:r w:rsidRPr="00A30ED5">
        <w:t xml:space="preserve"> </w:t>
      </w:r>
      <w:r w:rsidRPr="00A30ED5">
        <w:rPr>
          <w:rFonts w:hint="eastAsia"/>
        </w:rPr>
        <w:t>Правилами</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 xml:space="preserve">, </w:t>
      </w:r>
      <w:r w:rsidRPr="00A30ED5">
        <w:rPr>
          <w:rFonts w:hint="eastAsia"/>
        </w:rPr>
        <w:t>а</w:t>
      </w:r>
      <w:r w:rsidRPr="00A30ED5">
        <w:t xml:space="preserve"> </w:t>
      </w:r>
      <w:r w:rsidRPr="00A30ED5">
        <w:rPr>
          <w:rFonts w:hint="eastAsia"/>
        </w:rPr>
        <w:t>в</w:t>
      </w:r>
      <w:r w:rsidRPr="00A30ED5">
        <w:t xml:space="preserve"> </w:t>
      </w:r>
      <w:r w:rsidRPr="00A30ED5">
        <w:rPr>
          <w:rFonts w:hint="eastAsia"/>
        </w:rPr>
        <w:t>контракты</w:t>
      </w:r>
      <w:r w:rsidRPr="00A30ED5">
        <w:t xml:space="preserve"> (</w:t>
      </w:r>
      <w:r w:rsidRPr="00A30ED5">
        <w:rPr>
          <w:rFonts w:hint="eastAsia"/>
        </w:rPr>
        <w:t>договоры</w:t>
      </w:r>
      <w:r w:rsidRPr="00A30ED5">
        <w:t xml:space="preserve">), </w:t>
      </w:r>
      <w:r w:rsidRPr="00A30ED5">
        <w:rPr>
          <w:rFonts w:hint="eastAsia"/>
        </w:rPr>
        <w:t>заключаемые</w:t>
      </w:r>
      <w:r w:rsidRPr="00A30ED5">
        <w:t xml:space="preserve"> </w:t>
      </w:r>
      <w:r w:rsidRPr="00A30ED5">
        <w:rPr>
          <w:rFonts w:hint="eastAsia"/>
        </w:rPr>
        <w:t>в</w:t>
      </w:r>
      <w:r w:rsidRPr="00A30ED5">
        <w:t xml:space="preserve"> </w:t>
      </w:r>
      <w:r w:rsidRPr="00A30ED5">
        <w:rPr>
          <w:rFonts w:hint="eastAsia"/>
        </w:rPr>
        <w:t>рамках</w:t>
      </w:r>
      <w:r w:rsidRPr="00A30ED5">
        <w:t xml:space="preserve"> </w:t>
      </w:r>
      <w:r w:rsidRPr="00A30ED5">
        <w:rPr>
          <w:rFonts w:hint="eastAsia"/>
        </w:rPr>
        <w:t>их</w:t>
      </w:r>
      <w:r w:rsidRPr="00A30ED5">
        <w:t xml:space="preserve"> </w:t>
      </w:r>
      <w:r w:rsidRPr="00A30ED5">
        <w:rPr>
          <w:rFonts w:hint="eastAsia"/>
        </w:rPr>
        <w:t>исполнения</w:t>
      </w:r>
      <w:r w:rsidRPr="00A30ED5">
        <w:t xml:space="preserve"> </w:t>
      </w:r>
      <w:r w:rsidRPr="00A30ED5">
        <w:rPr>
          <w:rFonts w:hint="eastAsia"/>
        </w:rPr>
        <w:t>Контракта</w:t>
      </w:r>
      <w:r w:rsidRPr="00A30ED5">
        <w:t xml:space="preserve">, </w:t>
      </w:r>
      <w:r w:rsidRPr="00A30ED5">
        <w:rPr>
          <w:rFonts w:hint="eastAsia"/>
        </w:rPr>
        <w:t>должны</w:t>
      </w:r>
      <w:r w:rsidRPr="00A30ED5">
        <w:t xml:space="preserve"> </w:t>
      </w:r>
      <w:r w:rsidRPr="00A30ED5">
        <w:rPr>
          <w:rFonts w:hint="eastAsia"/>
        </w:rPr>
        <w:t>включаться</w:t>
      </w:r>
      <w:r w:rsidRPr="00A30ED5">
        <w:t xml:space="preserve"> </w:t>
      </w:r>
      <w:r w:rsidRPr="00A30ED5">
        <w:rPr>
          <w:rFonts w:hint="eastAsia"/>
        </w:rPr>
        <w:t>условия</w:t>
      </w:r>
      <w:r w:rsidRPr="00A30ED5">
        <w:t xml:space="preserve">, </w:t>
      </w:r>
      <w:r w:rsidRPr="00A30ED5">
        <w:rPr>
          <w:rFonts w:hint="eastAsia"/>
        </w:rPr>
        <w:t>указанные</w:t>
      </w:r>
      <w:r w:rsidRPr="00A30ED5">
        <w:t xml:space="preserve"> </w:t>
      </w:r>
      <w:r w:rsidRPr="00A30ED5">
        <w:rPr>
          <w:rFonts w:hint="eastAsia"/>
        </w:rPr>
        <w:t>в</w:t>
      </w:r>
      <w:r w:rsidRPr="00A30ED5">
        <w:t xml:space="preserve"> </w:t>
      </w:r>
      <w:r w:rsidRPr="00A30ED5">
        <w:rPr>
          <w:rFonts w:hint="eastAsia"/>
        </w:rPr>
        <w:t>пунктах</w:t>
      </w:r>
      <w:r w:rsidRPr="00A30ED5">
        <w:t xml:space="preserve"> 6, 16 </w:t>
      </w:r>
      <w:r w:rsidRPr="00A30ED5">
        <w:rPr>
          <w:rFonts w:hint="eastAsia"/>
        </w:rPr>
        <w:t>Правил</w:t>
      </w:r>
      <w:r w:rsidRPr="00A30ED5">
        <w:t xml:space="preserve"> </w:t>
      </w:r>
      <w:r w:rsidRPr="00A30ED5">
        <w:rPr>
          <w:rFonts w:hint="eastAsia"/>
        </w:rPr>
        <w:t>казначейского</w:t>
      </w:r>
      <w:r w:rsidRPr="00A30ED5">
        <w:t xml:space="preserve"> </w:t>
      </w:r>
      <w:r w:rsidRPr="00A30ED5">
        <w:rPr>
          <w:rFonts w:hint="eastAsia"/>
        </w:rPr>
        <w:t>сопровождения</w:t>
      </w:r>
      <w:r w:rsidRPr="00A30ED5">
        <w:t>.</w:t>
      </w:r>
    </w:p>
    <w:p w:rsidR="00A30ED5" w:rsidRPr="00A30ED5" w:rsidRDefault="00A30ED5" w:rsidP="00A30ED5">
      <w:pPr>
        <w:widowControl w:val="0"/>
        <w:spacing w:line="252" w:lineRule="auto"/>
        <w:ind w:firstLine="567"/>
        <w:jc w:val="both"/>
        <w:rPr>
          <w:rFonts w:eastAsia="Calibri"/>
          <w:color w:val="00000A"/>
          <w:lang w:eastAsia="en-US" w:bidi="hi-IN"/>
        </w:rPr>
      </w:pPr>
    </w:p>
    <w:p w:rsidR="00A30ED5" w:rsidRPr="00A30ED5" w:rsidRDefault="00A30ED5" w:rsidP="00B30A26">
      <w:pPr>
        <w:widowControl w:val="0"/>
        <w:numPr>
          <w:ilvl w:val="0"/>
          <w:numId w:val="17"/>
        </w:numPr>
        <w:suppressAutoHyphens/>
        <w:spacing w:line="252" w:lineRule="auto"/>
        <w:contextualSpacing/>
        <w:jc w:val="center"/>
        <w:rPr>
          <w:rFonts w:eastAsia="Arial"/>
          <w:b/>
          <w:bCs/>
          <w:color w:val="00000A"/>
          <w:shd w:val="clear" w:color="auto" w:fill="FFFFFF"/>
          <w:lang w:eastAsia="zh-CN" w:bidi="hi-IN"/>
        </w:rPr>
      </w:pPr>
      <w:r w:rsidRPr="00A30ED5">
        <w:rPr>
          <w:rFonts w:eastAsia="Arial"/>
          <w:b/>
          <w:bCs/>
          <w:color w:val="00000A"/>
          <w:shd w:val="clear" w:color="auto" w:fill="FFFFFF"/>
          <w:lang w:eastAsia="zh-CN" w:bidi="hi-IN"/>
        </w:rPr>
        <w:t>Заключительные положения</w:t>
      </w:r>
      <w:bookmarkEnd w:id="44"/>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Во всем, что не предусмотрено условиями Контракта, Стороны руководствуются законодательством Российской Федерации и Республики Крым.</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Каждая из Сторон несет ответственность перед другой Стороной за достоверность и полноту своих реквизитов, указанных в статье «Адреса, банковские реквизиты и подписи Сторон».</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В случае изменения указанных в статье «Адреса, банковские реквизиты и подписи Сторон»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Контракту, но в любом случае не позднее 3 дней с даты изменения этих реквизитов.</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Сторона, исполнившая свои обязательства по Контракту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rsidR="00A30ED5" w:rsidRPr="00A30ED5" w:rsidRDefault="00A30ED5" w:rsidP="00B30A26">
      <w:pPr>
        <w:widowControl w:val="0"/>
        <w:numPr>
          <w:ilvl w:val="1"/>
          <w:numId w:val="17"/>
        </w:numPr>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Все уведомления Сторон, связанные с исполнением Контракта, направляются в письменной форме по почте по указанным в статье 26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A30ED5" w:rsidRPr="00A30ED5" w:rsidRDefault="00A30ED5" w:rsidP="00B30A26">
      <w:pPr>
        <w:widowControl w:val="0"/>
        <w:numPr>
          <w:ilvl w:val="1"/>
          <w:numId w:val="17"/>
        </w:numPr>
        <w:tabs>
          <w:tab w:val="left" w:pos="993"/>
        </w:tabs>
        <w:suppressAutoHyphens/>
        <w:spacing w:line="252" w:lineRule="auto"/>
        <w:ind w:left="0" w:firstLine="567"/>
        <w:jc w:val="both"/>
        <w:rPr>
          <w:rFonts w:eastAsia="Droid Sans Fallback"/>
          <w:color w:val="00000A"/>
          <w:lang w:eastAsia="zh-CN" w:bidi="hi-IN"/>
        </w:rPr>
      </w:pPr>
      <w:r w:rsidRPr="00A30ED5">
        <w:rPr>
          <w:rFonts w:eastAsia="Droid Sans Fallback"/>
          <w:color w:val="00000A"/>
          <w:lang w:eastAsia="zh-CN" w:bidi="hi-IN"/>
        </w:rPr>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A30ED5" w:rsidRPr="00A30ED5" w:rsidRDefault="00A30ED5" w:rsidP="00A30ED5">
      <w:pPr>
        <w:widowControl w:val="0"/>
        <w:tabs>
          <w:tab w:val="left" w:pos="993"/>
        </w:tabs>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A30ED5" w:rsidRPr="00A30ED5" w:rsidRDefault="00A30ED5" w:rsidP="00A30ED5">
      <w:pPr>
        <w:widowControl w:val="0"/>
        <w:tabs>
          <w:tab w:val="left" w:pos="993"/>
        </w:tabs>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A30ED5" w:rsidRPr="00A30ED5" w:rsidRDefault="00A30ED5" w:rsidP="00A30ED5">
      <w:pPr>
        <w:widowControl w:val="0"/>
        <w:tabs>
          <w:tab w:val="left" w:pos="993"/>
        </w:tabs>
        <w:suppressAutoHyphens/>
        <w:spacing w:line="252" w:lineRule="auto"/>
        <w:ind w:firstLine="567"/>
        <w:jc w:val="both"/>
        <w:rPr>
          <w:rFonts w:eastAsia="Droid Sans Fallback"/>
          <w:color w:val="00000A"/>
          <w:lang w:eastAsia="zh-CN" w:bidi="hi-IN"/>
        </w:rPr>
      </w:pPr>
      <w:r w:rsidRPr="00A30ED5">
        <w:rPr>
          <w:rFonts w:eastAsia="Droid Sans Fallback"/>
          <w:color w:val="00000A"/>
          <w:lang w:eastAsia="zh-CN" w:bidi="hi-IN"/>
        </w:rPr>
        <w:t xml:space="preserve">Стороны обязуются сообщать друг другу обо всех случаях взлома или иного </w:t>
      </w:r>
      <w:r w:rsidRPr="00A30ED5">
        <w:rPr>
          <w:rFonts w:eastAsia="Droid Sans Fallback"/>
          <w:color w:val="00000A"/>
          <w:lang w:eastAsia="zh-CN" w:bidi="hi-IN"/>
        </w:rPr>
        <w:lastRenderedPageBreak/>
        <w:t>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p w:rsidR="00A30ED5" w:rsidRPr="00A30ED5" w:rsidRDefault="00A30ED5" w:rsidP="00B30A26">
      <w:pPr>
        <w:widowControl w:val="0"/>
        <w:numPr>
          <w:ilvl w:val="1"/>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Каждая из Сторон заключила контракт, основываясь на достоверности, актуальности и полноте следующих сведений, сообщенных ей перед его заключением представителем другой Стороны, подписывающим Контракт:</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Представитель другой Стороны, подписывающий Контракт, имеет все полномочия, необходимые для заключения им Контракта от ее имени;</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Получены все необходимые разрешения, одобрения и согласования органов и должностных лиц другой Стороны и ее вышестоящих организаций (в том числе ее материнских компаний и основных обществ), требующиеся для заключения и исполнения Контракта;</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Не существует никаких других зависящих от другой Стороны правовых препятствий для заключения и исполнения Контракта.</w:t>
      </w:r>
    </w:p>
    <w:p w:rsidR="00A30ED5" w:rsidRPr="00A30ED5" w:rsidRDefault="00A30ED5" w:rsidP="00B30A26">
      <w:pPr>
        <w:widowControl w:val="0"/>
        <w:numPr>
          <w:ilvl w:val="2"/>
          <w:numId w:val="17"/>
        </w:numPr>
        <w:tabs>
          <w:tab w:val="left" w:pos="-2977"/>
        </w:tabs>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Подрядчик ознакомлен и удовлетворен Заданием на проектирование (приложение №1 к Контракту).</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Если при выполнении работ обнаруживаются препятствия к надлежащему исполнению Контракта,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Calibri"/>
          <w:color w:val="00000A"/>
          <w:lang w:bidi="hi-IN"/>
        </w:rPr>
        <w:t>В случае изменения адреса и банковских реквизитов Подрядчик обязан в течение двух рабочих дней с момента изменения в письменной форме сообщить об этом Государственному заказчику с указанием новых адреса и банковских реквизитов, что будет являться неотъемлемой частью Контракта. В противном случае, все риски, связанные с перечислением Государственным заказчиком денежных средств на указанный в Контракте расчетный счет Подрядчика, несет Подрядчик.</w:t>
      </w:r>
      <w:r w:rsidRPr="00A30ED5">
        <w:rPr>
          <w:rFonts w:eastAsia="Droid Sans Fallback"/>
          <w:color w:val="00000A"/>
          <w:lang w:eastAsia="zh-CN" w:bidi="hi-IN"/>
        </w:rPr>
        <w:t xml:space="preserve"> </w:t>
      </w:r>
    </w:p>
    <w:p w:rsidR="00A30ED5" w:rsidRPr="00A30ED5" w:rsidRDefault="00A30ED5" w:rsidP="00B30A26">
      <w:pPr>
        <w:widowControl w:val="0"/>
        <w:numPr>
          <w:ilvl w:val="1"/>
          <w:numId w:val="17"/>
        </w:numPr>
        <w:tabs>
          <w:tab w:val="left" w:pos="-1701"/>
        </w:tabs>
        <w:suppressAutoHyphens/>
        <w:spacing w:line="252" w:lineRule="auto"/>
        <w:ind w:left="0" w:firstLine="567"/>
        <w:contextualSpacing/>
        <w:jc w:val="both"/>
        <w:rPr>
          <w:rFonts w:eastAsia="Droid Sans Fallback"/>
          <w:color w:val="00000A"/>
          <w:lang w:eastAsia="zh-CN" w:bidi="hi-IN"/>
        </w:rPr>
      </w:pPr>
      <w:r w:rsidRPr="00A30ED5">
        <w:rPr>
          <w:rFonts w:eastAsia="Droid Sans Fallback"/>
          <w:color w:val="00000A"/>
          <w:lang w:eastAsia="zh-CN" w:bidi="hi-IN"/>
        </w:rPr>
        <w:t>Все изменения и дополнения к Контракту считаются действительными, если они оформлены в письменной форме и подписаны Сторонами.</w:t>
      </w:r>
    </w:p>
    <w:p w:rsidR="00A30ED5" w:rsidRPr="00A30ED5" w:rsidRDefault="00A30ED5" w:rsidP="00A30ED5">
      <w:pPr>
        <w:widowControl w:val="0"/>
        <w:tabs>
          <w:tab w:val="left" w:pos="-1701"/>
        </w:tabs>
        <w:suppressAutoHyphens/>
        <w:spacing w:line="252" w:lineRule="auto"/>
        <w:ind w:firstLine="567"/>
        <w:contextualSpacing/>
        <w:jc w:val="both"/>
        <w:rPr>
          <w:rFonts w:eastAsia="Droid Sans Fallback"/>
          <w:color w:val="00000A"/>
          <w:lang w:eastAsia="zh-CN" w:bidi="hi-IN"/>
        </w:rPr>
      </w:pPr>
      <w:r w:rsidRPr="00A30ED5">
        <w:rPr>
          <w:rFonts w:eastAsia="Droid Sans Fallback"/>
          <w:color w:val="00000A"/>
          <w:lang w:eastAsia="zh-CN" w:bidi="hi-IN"/>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A30ED5">
        <w:rPr>
          <w:rFonts w:ascii="Liberation Serif" w:eastAsia="Droid Sans Fallback" w:hAnsi="Liberation Serif" w:cs="FreeSans"/>
          <w:color w:val="00000A"/>
          <w:lang w:eastAsia="zh-CN" w:bidi="hi-IN"/>
        </w:rPr>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A30ED5">
        <w:rPr>
          <w:rFonts w:ascii="Liberation Serif" w:eastAsia="Droid Sans Fallback" w:hAnsi="Liberation Serif" w:cs="FreeSans"/>
          <w:color w:val="00000A"/>
          <w:lang w:eastAsia="zh-CN" w:bidi="hi-IN"/>
        </w:rPr>
        <w:br/>
        <w:t>г. Севастополе обособленное подразделение.</w:t>
      </w:r>
    </w:p>
    <w:p w:rsidR="00A30ED5" w:rsidRPr="00A30ED5" w:rsidRDefault="00A30ED5" w:rsidP="00A30ED5">
      <w:pPr>
        <w:widowControl w:val="0"/>
        <w:suppressAutoHyphens/>
        <w:ind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подразделения.</w:t>
      </w:r>
    </w:p>
    <w:p w:rsidR="00A30ED5" w:rsidRPr="00A30ED5" w:rsidRDefault="00A30ED5" w:rsidP="00B30A26">
      <w:pPr>
        <w:widowControl w:val="0"/>
        <w:numPr>
          <w:ilvl w:val="1"/>
          <w:numId w:val="17"/>
        </w:numPr>
        <w:suppressAutoHyphens/>
        <w:ind w:left="0" w:firstLine="567"/>
        <w:jc w:val="both"/>
        <w:rPr>
          <w:rFonts w:ascii="Liberation Serif" w:eastAsia="Droid Sans Fallback" w:hAnsi="Liberation Serif" w:cs="FreeSans"/>
          <w:color w:val="00000A"/>
          <w:lang w:eastAsia="zh-CN" w:bidi="hi-IN"/>
        </w:rPr>
      </w:pPr>
      <w:r w:rsidRPr="00A30ED5">
        <w:rPr>
          <w:rFonts w:ascii="Liberation Serif" w:eastAsia="Droid Sans Fallback" w:hAnsi="Liberation Serif" w:cs="FreeSans"/>
          <w:color w:val="00000A"/>
          <w:lang w:eastAsia="zh-CN" w:bidi="hi-IN"/>
        </w:rPr>
        <w:t>Контракт составлен в двух экземплярах, имеющих одинаковую юридическую силу, по одному экземпляру для каждой из Сторон.</w:t>
      </w:r>
    </w:p>
    <w:p w:rsidR="00A30ED5" w:rsidRPr="00A30ED5" w:rsidRDefault="00A30ED5" w:rsidP="00A30ED5">
      <w:pPr>
        <w:widowControl w:val="0"/>
        <w:tabs>
          <w:tab w:val="left" w:pos="-1701"/>
        </w:tabs>
        <w:spacing w:line="252" w:lineRule="auto"/>
        <w:ind w:left="360"/>
        <w:contextualSpacing/>
        <w:jc w:val="both"/>
        <w:rPr>
          <w:rFonts w:eastAsia="Droid Sans Fallback"/>
          <w:color w:val="00000A"/>
          <w:lang w:eastAsia="zh-CN" w:bidi="hi-IN"/>
        </w:rPr>
      </w:pPr>
    </w:p>
    <w:p w:rsidR="00A30ED5" w:rsidRPr="00A30ED5" w:rsidRDefault="00A30ED5" w:rsidP="00B30A26">
      <w:pPr>
        <w:keepNext/>
        <w:widowControl w:val="0"/>
        <w:numPr>
          <w:ilvl w:val="0"/>
          <w:numId w:val="17"/>
        </w:numPr>
        <w:suppressAutoHyphens/>
        <w:spacing w:line="252" w:lineRule="auto"/>
        <w:contextualSpacing/>
        <w:jc w:val="center"/>
        <w:outlineLvl w:val="0"/>
        <w:rPr>
          <w:rFonts w:eastAsia="Droid Sans Fallback"/>
          <w:b/>
          <w:color w:val="00000A"/>
          <w:kern w:val="1"/>
          <w:lang w:eastAsia="zh-CN" w:bidi="hi-IN"/>
        </w:rPr>
      </w:pPr>
      <w:bookmarkStart w:id="57" w:name="bookmark23"/>
      <w:r w:rsidRPr="00A30ED5">
        <w:rPr>
          <w:rFonts w:eastAsia="Droid Sans Fallback"/>
          <w:b/>
          <w:color w:val="00000A"/>
          <w:kern w:val="1"/>
          <w:lang w:eastAsia="zh-CN" w:bidi="hi-IN"/>
        </w:rPr>
        <w:t>Приложения к Контракту</w:t>
      </w:r>
      <w:bookmarkEnd w:id="57"/>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Все приложения к Контракту являются его неотъемлемой частью.</w:t>
      </w:r>
    </w:p>
    <w:p w:rsidR="00A30ED5" w:rsidRPr="00A30ED5" w:rsidRDefault="00A30ED5" w:rsidP="00B30A26">
      <w:pPr>
        <w:widowControl w:val="0"/>
        <w:numPr>
          <w:ilvl w:val="1"/>
          <w:numId w:val="17"/>
        </w:numPr>
        <w:suppressAutoHyphens/>
        <w:autoSpaceDE w:val="0"/>
        <w:autoSpaceDN w:val="0"/>
        <w:adjustRightInd w:val="0"/>
        <w:spacing w:line="252" w:lineRule="auto"/>
        <w:ind w:left="0" w:firstLine="567"/>
        <w:contextualSpacing/>
        <w:jc w:val="both"/>
        <w:rPr>
          <w:rFonts w:eastAsia="Calibri"/>
          <w:color w:val="00000A"/>
          <w:lang w:bidi="hi-IN"/>
        </w:rPr>
      </w:pPr>
      <w:r w:rsidRPr="00A30ED5">
        <w:rPr>
          <w:rFonts w:eastAsia="Calibri"/>
          <w:color w:val="00000A"/>
          <w:lang w:bidi="hi-IN"/>
        </w:rPr>
        <w:t>Перечень приложений к Контракту:</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№1 – Задание на проектирование;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№2 – График выполнения работ;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lastRenderedPageBreak/>
        <w:t>Приложение №3 –</w:t>
      </w:r>
      <w:r w:rsidRPr="00A30ED5">
        <w:rPr>
          <w:rFonts w:eastAsia="Droid Sans Fallback"/>
          <w:color w:val="00000A"/>
          <w:lang w:eastAsia="zh-CN" w:bidi="hi-IN"/>
        </w:rPr>
        <w:t xml:space="preserve">Акт передачи документации (результатов инженерных изысканий) </w:t>
      </w:r>
      <w:r w:rsidRPr="00A30ED5">
        <w:rPr>
          <w:rFonts w:eastAsia="Calibri"/>
          <w:color w:val="00000A"/>
          <w:lang w:bidi="hi-IN"/>
        </w:rPr>
        <w:t xml:space="preserve">(форма);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№4 - Акт сдачи - приемки выполненных работ (форма); </w:t>
      </w:r>
    </w:p>
    <w:p w:rsidR="00A30ED5" w:rsidRPr="00A30ED5" w:rsidRDefault="00A30ED5" w:rsidP="00A30ED5">
      <w:pPr>
        <w:widowControl w:val="0"/>
        <w:autoSpaceDE w:val="0"/>
        <w:autoSpaceDN w:val="0"/>
        <w:adjustRightInd w:val="0"/>
        <w:spacing w:line="252" w:lineRule="auto"/>
        <w:ind w:firstLine="567"/>
        <w:contextualSpacing/>
        <w:jc w:val="both"/>
        <w:rPr>
          <w:rFonts w:eastAsia="Calibri"/>
          <w:color w:val="00000A"/>
          <w:lang w:bidi="hi-IN"/>
        </w:rPr>
      </w:pPr>
      <w:r w:rsidRPr="00A30ED5">
        <w:rPr>
          <w:rFonts w:eastAsia="Calibri"/>
          <w:color w:val="00000A"/>
          <w:lang w:bidi="hi-IN"/>
        </w:rPr>
        <w:t xml:space="preserve">Приложение № 5 – Распределение цены контракта. </w:t>
      </w:r>
    </w:p>
    <w:p w:rsidR="00A30ED5" w:rsidRPr="00A30ED5" w:rsidRDefault="00A30ED5" w:rsidP="00A30ED5">
      <w:pPr>
        <w:keepNext/>
        <w:suppressAutoHyphens/>
        <w:spacing w:line="252" w:lineRule="auto"/>
        <w:contextualSpacing/>
        <w:jc w:val="both"/>
        <w:outlineLvl w:val="0"/>
        <w:rPr>
          <w:rFonts w:eastAsia="Calibri"/>
          <w:color w:val="00000A"/>
          <w:lang w:bidi="hi-IN"/>
        </w:rPr>
      </w:pPr>
    </w:p>
    <w:p w:rsidR="00A30ED5" w:rsidRPr="00A30ED5" w:rsidRDefault="00A30ED5" w:rsidP="00B30A26">
      <w:pPr>
        <w:keepNext/>
        <w:widowControl w:val="0"/>
        <w:numPr>
          <w:ilvl w:val="0"/>
          <w:numId w:val="17"/>
        </w:numPr>
        <w:suppressAutoHyphens/>
        <w:spacing w:line="252" w:lineRule="auto"/>
        <w:contextualSpacing/>
        <w:jc w:val="center"/>
        <w:outlineLvl w:val="0"/>
        <w:rPr>
          <w:rFonts w:eastAsia="Droid Sans Fallback"/>
          <w:b/>
          <w:color w:val="00000A"/>
          <w:kern w:val="1"/>
          <w:lang w:eastAsia="zh-CN" w:bidi="hi-IN"/>
        </w:rPr>
      </w:pPr>
      <w:r w:rsidRPr="00A30ED5">
        <w:rPr>
          <w:rFonts w:eastAsia="Droid Sans Fallback"/>
          <w:b/>
          <w:color w:val="00000A"/>
          <w:kern w:val="1"/>
          <w:lang w:eastAsia="zh-CN" w:bidi="hi-IN"/>
        </w:rPr>
        <w:t>Адреса, банковские реквизиты и подписи Сторон</w:t>
      </w:r>
    </w:p>
    <w:tbl>
      <w:tblPr>
        <w:tblStyle w:val="125"/>
        <w:tblW w:w="9776" w:type="dxa"/>
        <w:tblLook w:val="04A0" w:firstRow="1" w:lastRow="0" w:firstColumn="1" w:lastColumn="0" w:noHBand="0" w:noVBand="1"/>
      </w:tblPr>
      <w:tblGrid>
        <w:gridCol w:w="4957"/>
        <w:gridCol w:w="4819"/>
      </w:tblGrid>
      <w:tr w:rsidR="00A30ED5" w:rsidRPr="00A30ED5" w:rsidTr="00A30ED5">
        <w:tc>
          <w:tcPr>
            <w:tcW w:w="4957" w:type="dxa"/>
          </w:tcPr>
          <w:p w:rsidR="00A30ED5" w:rsidRPr="00A30ED5" w:rsidRDefault="00A30ED5" w:rsidP="00A30ED5">
            <w:pPr>
              <w:keepNext/>
              <w:suppressAutoHyphens/>
              <w:spacing w:line="252" w:lineRule="auto"/>
              <w:contextualSpacing/>
              <w:outlineLvl w:val="0"/>
              <w:rPr>
                <w:rFonts w:eastAsia="Droid Sans Fallback"/>
                <w:b/>
                <w:bCs/>
                <w:color w:val="00000A"/>
                <w:kern w:val="1"/>
                <w:lang w:eastAsia="zh-CN"/>
              </w:rPr>
            </w:pPr>
            <w:r w:rsidRPr="00A30ED5">
              <w:rPr>
                <w:rFonts w:eastAsia="Droid Sans Fallback"/>
                <w:b/>
                <w:bCs/>
                <w:color w:val="00000A"/>
                <w:kern w:val="1"/>
                <w:lang w:eastAsia="zh-CN"/>
              </w:rPr>
              <w:t>Государственный заказчик</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keepNext/>
              <w:suppressAutoHyphens/>
              <w:spacing w:line="252" w:lineRule="auto"/>
              <w:contextualSpacing/>
              <w:outlineLvl w:val="0"/>
              <w:rPr>
                <w:rFonts w:eastAsia="Droid Sans Fallback"/>
                <w:b/>
                <w:bCs/>
                <w:color w:val="00000A"/>
                <w:kern w:val="1"/>
                <w:lang w:eastAsia="zh-CN"/>
              </w:rPr>
            </w:pPr>
            <w:r w:rsidRPr="00A30ED5">
              <w:rPr>
                <w:rFonts w:eastAsia="Droid Sans Fallback"/>
                <w:b/>
                <w:bCs/>
                <w:color w:val="00000A"/>
                <w:kern w:val="1"/>
                <w:lang w:eastAsia="zh-CN"/>
              </w:rPr>
              <w:t>Государственное казенное учреждение Республики Крым «Инвестиционно-строительное управление Республики Крым»</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Юридический адрес: 295048, Республика Крым, г. Симферополь, ул. Трубаченко, 23 «а»</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ИНН: 9102187428/КПП: 910201001</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ОГРН: 1159102101454, ОКПО 00960543</w:t>
            </w:r>
          </w:p>
          <w:p w:rsidR="00A30ED5" w:rsidRPr="00A30ED5" w:rsidRDefault="00A30ED5" w:rsidP="00A30ED5">
            <w:pPr>
              <w:suppressAutoHyphens/>
              <w:rPr>
                <w:rFonts w:eastAsia="Droid Sans Fallback"/>
                <w:color w:val="00000A"/>
                <w:kern w:val="1"/>
                <w:lang w:eastAsia="zh-CN"/>
              </w:rPr>
            </w:pPr>
            <w:r w:rsidRPr="00A30ED5">
              <w:rPr>
                <w:rFonts w:eastAsia="Droid Sans Fallback"/>
                <w:color w:val="00000A"/>
                <w:kern w:val="1"/>
                <w:lang w:eastAsia="zh-CN"/>
              </w:rPr>
              <w:t xml:space="preserve">л/с 03752J47730 в УФК по Республике Крым </w:t>
            </w:r>
          </w:p>
          <w:p w:rsidR="00A30ED5" w:rsidRPr="00A30ED5" w:rsidRDefault="00A30ED5" w:rsidP="00A30ED5">
            <w:pPr>
              <w:suppressAutoHyphens/>
              <w:rPr>
                <w:rFonts w:eastAsia="Droid Sans Fallback"/>
                <w:color w:val="00000A"/>
                <w:kern w:val="1"/>
                <w:lang w:eastAsia="zh-CN"/>
              </w:rPr>
            </w:pPr>
            <w:r w:rsidRPr="00A30ED5">
              <w:rPr>
                <w:rFonts w:eastAsia="Droid Sans Fallback"/>
                <w:color w:val="00000A"/>
                <w:kern w:val="1"/>
                <w:lang w:eastAsia="zh-CN"/>
              </w:rPr>
              <w:t xml:space="preserve">р/с 40201810635100000006 в </w:t>
            </w:r>
          </w:p>
          <w:p w:rsidR="00A30ED5" w:rsidRPr="00A30ED5" w:rsidRDefault="00A30ED5" w:rsidP="00A30ED5">
            <w:pPr>
              <w:suppressAutoHyphens/>
              <w:rPr>
                <w:rFonts w:eastAsia="Droid Sans Fallback"/>
                <w:color w:val="00000A"/>
                <w:kern w:val="1"/>
                <w:lang w:eastAsia="zh-CN"/>
              </w:rPr>
            </w:pPr>
            <w:r w:rsidRPr="00A30ED5">
              <w:rPr>
                <w:rFonts w:eastAsia="Droid Sans Fallback"/>
                <w:color w:val="00000A"/>
                <w:kern w:val="1"/>
                <w:lang w:eastAsia="zh-CN"/>
              </w:rPr>
              <w:t>Отделении по Республике Крым Южного главного управления Центрального банка Российской Федерации</w:t>
            </w:r>
          </w:p>
          <w:p w:rsidR="00A30ED5" w:rsidRPr="00A30ED5" w:rsidRDefault="00A30ED5" w:rsidP="00A30ED5">
            <w:pPr>
              <w:suppressAutoHyphens/>
              <w:rPr>
                <w:rFonts w:eastAsia="Droid Sans Fallback"/>
                <w:color w:val="00000A"/>
                <w:kern w:val="1"/>
                <w:lang w:val="en-US" w:eastAsia="zh-CN"/>
              </w:rPr>
            </w:pPr>
            <w:r w:rsidRPr="00A30ED5">
              <w:rPr>
                <w:rFonts w:eastAsia="Droid Sans Fallback"/>
                <w:color w:val="00000A"/>
                <w:kern w:val="1"/>
                <w:lang w:eastAsia="zh-CN"/>
              </w:rPr>
              <w:t>БИК</w:t>
            </w:r>
            <w:r w:rsidRPr="00A30ED5">
              <w:rPr>
                <w:rFonts w:eastAsia="Droid Sans Fallback"/>
                <w:color w:val="00000A"/>
                <w:kern w:val="1"/>
                <w:lang w:val="en-US" w:eastAsia="zh-CN"/>
              </w:rPr>
              <w:t xml:space="preserve"> 043510001</w:t>
            </w:r>
          </w:p>
          <w:p w:rsidR="00A30ED5" w:rsidRPr="00A30ED5" w:rsidRDefault="00A30ED5" w:rsidP="00A30ED5">
            <w:pPr>
              <w:keepNext/>
              <w:suppressAutoHyphens/>
              <w:spacing w:line="252" w:lineRule="auto"/>
              <w:contextualSpacing/>
              <w:outlineLvl w:val="0"/>
              <w:rPr>
                <w:rFonts w:eastAsia="Droid Sans Fallback"/>
                <w:color w:val="00000A"/>
                <w:kern w:val="1"/>
                <w:lang w:val="en-US" w:eastAsia="zh-CN"/>
              </w:rPr>
            </w:pPr>
            <w:r w:rsidRPr="00A30ED5">
              <w:rPr>
                <w:rFonts w:eastAsia="Droid Sans Fallback"/>
                <w:color w:val="00000A"/>
                <w:kern w:val="1"/>
                <w:lang w:val="en-US" w:eastAsia="zh-CN"/>
              </w:rPr>
              <w:t>e-mail: delo@is-rk.ru</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Ответственное должностное лицо:</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Чарухин Александр Борисович</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r w:rsidRPr="00A30ED5">
              <w:rPr>
                <w:rFonts w:eastAsia="Droid Sans Fallback"/>
                <w:color w:val="00000A"/>
                <w:kern w:val="1"/>
                <w:lang w:eastAsia="zh-CN"/>
              </w:rPr>
              <w:t>Тел.</w:t>
            </w: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keepNext/>
              <w:suppressAutoHyphens/>
              <w:spacing w:line="252" w:lineRule="auto"/>
              <w:contextualSpacing/>
              <w:outlineLvl w:val="0"/>
              <w:rPr>
                <w:rFonts w:eastAsia="Droid Sans Fallback"/>
                <w:color w:val="00000A"/>
                <w:kern w:val="1"/>
                <w:lang w:eastAsia="zh-CN"/>
              </w:rPr>
            </w:pPr>
          </w:p>
          <w:p w:rsidR="00A30ED5" w:rsidRPr="00A30ED5" w:rsidRDefault="00A30ED5" w:rsidP="00A30ED5">
            <w:pPr>
              <w:suppressAutoHyphens/>
              <w:spacing w:line="252" w:lineRule="auto"/>
              <w:rPr>
                <w:rFonts w:eastAsia="Droid Sans Fallback"/>
                <w:color w:val="00000A"/>
                <w:lang w:eastAsia="zh-CN"/>
              </w:rPr>
            </w:pPr>
            <w:r w:rsidRPr="00A30ED5">
              <w:rPr>
                <w:rFonts w:eastAsia="Droid Sans Fallback"/>
                <w:color w:val="00000A"/>
                <w:lang w:eastAsia="zh-CN"/>
              </w:rPr>
              <w:t>Генеральный директор</w:t>
            </w:r>
          </w:p>
          <w:p w:rsidR="00A30ED5" w:rsidRPr="00A30ED5" w:rsidRDefault="00A30ED5" w:rsidP="00A30ED5">
            <w:pPr>
              <w:suppressAutoHyphens/>
              <w:spacing w:line="252" w:lineRule="auto"/>
              <w:rPr>
                <w:rFonts w:eastAsia="Droid Sans Fallback"/>
                <w:color w:val="00000A"/>
                <w:lang w:eastAsia="zh-CN"/>
              </w:rPr>
            </w:pPr>
          </w:p>
          <w:p w:rsidR="00A30ED5" w:rsidRPr="00A30ED5" w:rsidRDefault="00A30ED5" w:rsidP="00A30ED5">
            <w:pPr>
              <w:keepNext/>
              <w:suppressAutoHyphens/>
              <w:spacing w:line="252" w:lineRule="auto"/>
              <w:contextualSpacing/>
              <w:outlineLvl w:val="0"/>
              <w:rPr>
                <w:rFonts w:eastAsia="Droid Sans Fallback"/>
                <w:color w:val="00000A"/>
                <w:lang w:eastAsia="zh-CN"/>
              </w:rPr>
            </w:pPr>
            <w:r w:rsidRPr="00A30ED5">
              <w:rPr>
                <w:rFonts w:eastAsia="Droid Sans Fallback"/>
                <w:color w:val="00000A"/>
                <w:lang w:eastAsia="zh-CN"/>
              </w:rPr>
              <w:t>_________________________/А.В. Титов/</w:t>
            </w:r>
          </w:p>
          <w:p w:rsidR="00A30ED5" w:rsidRPr="00A30ED5" w:rsidRDefault="00A30ED5" w:rsidP="00A30ED5">
            <w:pPr>
              <w:keepNext/>
              <w:suppressAutoHyphens/>
              <w:spacing w:line="252" w:lineRule="auto"/>
              <w:contextualSpacing/>
              <w:outlineLvl w:val="0"/>
              <w:rPr>
                <w:rFonts w:eastAsia="Droid Sans Fallback"/>
                <w:b/>
                <w:color w:val="00000A"/>
                <w:kern w:val="1"/>
                <w:lang w:eastAsia="zh-CN"/>
              </w:rPr>
            </w:pPr>
          </w:p>
        </w:tc>
        <w:tc>
          <w:tcPr>
            <w:tcW w:w="4819" w:type="dxa"/>
          </w:tcPr>
          <w:p w:rsidR="00A30ED5" w:rsidRPr="00A30ED5" w:rsidRDefault="00A30ED5" w:rsidP="00A30ED5">
            <w:pPr>
              <w:keepNext/>
              <w:suppressAutoHyphens/>
              <w:spacing w:line="252" w:lineRule="auto"/>
              <w:contextualSpacing/>
              <w:jc w:val="center"/>
              <w:outlineLvl w:val="0"/>
              <w:rPr>
                <w:rFonts w:eastAsia="Droid Sans Fallback"/>
                <w:b/>
                <w:color w:val="00000A"/>
                <w:kern w:val="1"/>
                <w:lang w:eastAsia="zh-CN"/>
              </w:rPr>
            </w:pPr>
            <w:r w:rsidRPr="00A30ED5">
              <w:rPr>
                <w:rFonts w:eastAsia="Droid Sans Fallback"/>
                <w:b/>
                <w:color w:val="00000A"/>
                <w:kern w:val="1"/>
                <w:lang w:eastAsia="zh-CN"/>
              </w:rPr>
              <w:t>Подрядчик</w:t>
            </w:r>
          </w:p>
        </w:tc>
      </w:tr>
    </w:tbl>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sectPr w:rsidR="00A30ED5" w:rsidRPr="00A30ED5" w:rsidSect="00A30ED5">
          <w:headerReference w:type="even" r:id="rId19"/>
          <w:headerReference w:type="default" r:id="rId20"/>
          <w:footerReference w:type="even" r:id="rId21"/>
          <w:footerReference w:type="default" r:id="rId22"/>
          <w:headerReference w:type="first" r:id="rId23"/>
          <w:footerReference w:type="first" r:id="rId24"/>
          <w:pgSz w:w="11906" w:h="16838" w:code="9"/>
          <w:pgMar w:top="1134" w:right="707" w:bottom="1134" w:left="1418" w:header="0" w:footer="284" w:gutter="0"/>
          <w:cols w:space="720"/>
          <w:docGrid w:linePitch="360"/>
        </w:sectPr>
      </w:pPr>
    </w:p>
    <w:p w:rsidR="00A30ED5" w:rsidRPr="00A30ED5" w:rsidRDefault="00A30ED5" w:rsidP="00A30ED5">
      <w:pPr>
        <w:widowControl w:val="0"/>
        <w:suppressAutoHyphens/>
        <w:spacing w:line="252" w:lineRule="auto"/>
        <w:rPr>
          <w:rFonts w:eastAsia="Droid Sans Fallback"/>
          <w:color w:val="00000A"/>
          <w:lang w:eastAsia="zh-CN" w:bidi="hi-IN"/>
        </w:rPr>
      </w:pPr>
    </w:p>
    <w:p w:rsidR="00A30ED5" w:rsidRPr="00A30ED5" w:rsidRDefault="00A30ED5" w:rsidP="00A30ED5">
      <w:pPr>
        <w:widowControl w:val="0"/>
        <w:suppressAutoHyphens/>
        <w:spacing w:line="252" w:lineRule="auto"/>
        <w:ind w:left="4678"/>
        <w:jc w:val="right"/>
        <w:outlineLvl w:val="0"/>
        <w:rPr>
          <w:rFonts w:eastAsia="Droid Sans Fallback"/>
          <w:color w:val="00000A"/>
          <w:lang w:eastAsia="zh-CN" w:bidi="hi-IN"/>
        </w:rPr>
      </w:pPr>
      <w:bookmarkStart w:id="58" w:name="_Hlk56160856"/>
      <w:r w:rsidRPr="00A30ED5">
        <w:rPr>
          <w:rFonts w:eastAsia="Droid Sans Fallback"/>
          <w:color w:val="00000A"/>
          <w:lang w:eastAsia="zh-CN" w:bidi="hi-IN"/>
        </w:rPr>
        <w:t>Приложение №1</w:t>
      </w:r>
    </w:p>
    <w:p w:rsidR="00A30ED5" w:rsidRPr="00A30ED5" w:rsidRDefault="00A30ED5" w:rsidP="00A30ED5">
      <w:pPr>
        <w:widowControl w:val="0"/>
        <w:suppressAutoHyphens/>
        <w:spacing w:line="252" w:lineRule="auto"/>
        <w:ind w:left="4678"/>
        <w:jc w:val="right"/>
        <w:rPr>
          <w:rFonts w:eastAsia="Droid Sans Fallback"/>
          <w:color w:val="00000A"/>
          <w:lang w:eastAsia="zh-CN" w:bidi="hi-IN"/>
        </w:rPr>
      </w:pPr>
      <w:r w:rsidRPr="00A30ED5">
        <w:rPr>
          <w:rFonts w:eastAsia="Droid Sans Fallback"/>
          <w:color w:val="00000A"/>
          <w:lang w:eastAsia="zh-CN" w:bidi="hi-IN"/>
        </w:rPr>
        <w:t>к Государственному контракту</w:t>
      </w:r>
    </w:p>
    <w:p w:rsidR="00A30ED5" w:rsidRPr="00A30ED5" w:rsidRDefault="00A30ED5" w:rsidP="00A30ED5">
      <w:pPr>
        <w:widowControl w:val="0"/>
        <w:suppressAutoHyphens/>
        <w:spacing w:line="252" w:lineRule="auto"/>
        <w:ind w:left="4678"/>
        <w:jc w:val="right"/>
        <w:rPr>
          <w:rFonts w:eastAsia="Droid Sans Fallback"/>
          <w:color w:val="00000A"/>
          <w:lang w:eastAsia="zh-CN" w:bidi="hi-IN"/>
        </w:rPr>
      </w:pPr>
      <w:r w:rsidRPr="00A30ED5">
        <w:rPr>
          <w:rFonts w:eastAsia="Droid Sans Fallback"/>
          <w:color w:val="00000A"/>
          <w:lang w:eastAsia="zh-CN" w:bidi="hi-IN"/>
        </w:rPr>
        <w:t>от «___»________2020 г. №____</w:t>
      </w:r>
    </w:p>
    <w:p w:rsidR="00A30ED5" w:rsidRPr="00A30ED5" w:rsidRDefault="00A30ED5" w:rsidP="00A30ED5">
      <w:pPr>
        <w:widowControl w:val="0"/>
        <w:suppressAutoHyphens/>
        <w:spacing w:line="252" w:lineRule="auto"/>
        <w:jc w:val="center"/>
        <w:rPr>
          <w:rFonts w:eastAsia="Droid Sans Fallback"/>
          <w:color w:val="00000A"/>
          <w:lang w:eastAsia="zh-CN" w:bidi="hi-IN"/>
        </w:rPr>
      </w:pPr>
    </w:p>
    <w:p w:rsidR="00A30ED5" w:rsidRPr="00A30ED5" w:rsidRDefault="00A30ED5" w:rsidP="00A30ED5">
      <w:pPr>
        <w:suppressAutoHyphens/>
        <w:spacing w:line="276" w:lineRule="auto"/>
        <w:ind w:right="-2" w:firstLine="567"/>
        <w:jc w:val="center"/>
        <w:rPr>
          <w:rFonts w:eastAsia="Calibri"/>
          <w:b/>
          <w:sz w:val="28"/>
          <w:szCs w:val="26"/>
          <w:lang w:eastAsia="en-US"/>
        </w:rPr>
      </w:pPr>
      <w:bookmarkStart w:id="59" w:name="_Hlk53676001"/>
      <w:r w:rsidRPr="00A30ED5">
        <w:rPr>
          <w:rFonts w:eastAsia="Calibri"/>
          <w:b/>
          <w:sz w:val="28"/>
          <w:szCs w:val="26"/>
          <w:lang w:eastAsia="en-US"/>
        </w:rPr>
        <w:t>Задание на проектирование объекта капитального строительства</w:t>
      </w:r>
    </w:p>
    <w:p w:rsidR="00A30ED5" w:rsidRPr="00A30ED5" w:rsidRDefault="00A30ED5" w:rsidP="00A30ED5">
      <w:pPr>
        <w:suppressAutoHyphens/>
        <w:spacing w:line="276" w:lineRule="auto"/>
        <w:ind w:right="-2" w:firstLine="567"/>
        <w:jc w:val="center"/>
        <w:rPr>
          <w:rFonts w:eastAsia="Calibri"/>
          <w:lang w:eastAsia="en-US"/>
        </w:rPr>
      </w:pPr>
      <w:r w:rsidRPr="00A30ED5">
        <w:rPr>
          <w:rFonts w:eastAsia="Calibri"/>
          <w:lang w:eastAsia="en-US"/>
        </w:rPr>
        <w:t xml:space="preserve">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A30ED5" w:rsidRPr="00A30ED5" w:rsidRDefault="00A30ED5" w:rsidP="00A30ED5">
      <w:pPr>
        <w:pBdr>
          <w:top w:val="single" w:sz="4" w:space="1" w:color="auto"/>
        </w:pBdr>
        <w:suppressAutoHyphens/>
        <w:spacing w:line="276" w:lineRule="auto"/>
        <w:ind w:right="-2" w:firstLine="567"/>
        <w:jc w:val="center"/>
        <w:rPr>
          <w:rFonts w:eastAsia="Calibri"/>
          <w:sz w:val="16"/>
          <w:szCs w:val="16"/>
          <w:lang w:eastAsia="en-US"/>
        </w:rPr>
      </w:pPr>
      <w:r w:rsidRPr="00A30ED5">
        <w:rPr>
          <w:rFonts w:eastAsia="Calibri"/>
          <w:sz w:val="16"/>
          <w:szCs w:val="16"/>
          <w:lang w:eastAsia="en-US"/>
        </w:rPr>
        <w:t>(наименование и адрес (местоположение) объекта капитального строительства (далее - объект)</w:t>
      </w:r>
    </w:p>
    <w:p w:rsidR="00A30ED5" w:rsidRPr="00A30ED5" w:rsidRDefault="00A30ED5" w:rsidP="00A30ED5">
      <w:pPr>
        <w:suppressAutoHyphens/>
        <w:spacing w:line="276" w:lineRule="auto"/>
        <w:ind w:right="-2" w:firstLine="567"/>
        <w:jc w:val="both"/>
        <w:rPr>
          <w:rFonts w:eastAsia="Calibri"/>
          <w:b/>
          <w:sz w:val="26"/>
          <w:szCs w:val="26"/>
          <w:lang w:eastAsia="en-US"/>
        </w:rPr>
      </w:pP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b/>
          <w:sz w:val="26"/>
          <w:szCs w:val="26"/>
          <w:lang w:eastAsia="en-US"/>
        </w:rPr>
        <w:t>I. Общие данные</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w:t>
      </w:r>
      <w:r w:rsidRPr="00A30ED5">
        <w:rPr>
          <w:rFonts w:eastAsia="Calibri"/>
          <w:b/>
          <w:lang w:eastAsia="en-US"/>
        </w:rPr>
        <w:tab/>
        <w:t>Основание для проектирования объекта:</w:t>
      </w:r>
    </w:p>
    <w:p w:rsidR="00A30ED5" w:rsidRPr="00A30ED5" w:rsidRDefault="00A30ED5" w:rsidP="00A30ED5">
      <w:pPr>
        <w:autoSpaceDE w:val="0"/>
        <w:autoSpaceDN w:val="0"/>
        <w:spacing w:after="120"/>
        <w:ind w:firstLine="709"/>
        <w:jc w:val="both"/>
        <w:rPr>
          <w:i/>
          <w:szCs w:val="28"/>
        </w:rPr>
      </w:pPr>
      <w:r w:rsidRPr="00A30ED5">
        <w:rPr>
          <w:bCs/>
          <w:i/>
          <w:szCs w:val="28"/>
          <w:shd w:val="clear" w:color="auto" w:fill="FFFFFF"/>
        </w:rPr>
        <w:t>Постановление Правительства РФ от 11 августа 2014 г. №790 «Об утверждении федеральной целевой программы «Социально-экономическое развитие Республики Крым и г. Севастополя до 2024 года»</w:t>
      </w:r>
      <w:r w:rsidRPr="00A30ED5">
        <w:rPr>
          <w:bCs/>
          <w:i/>
          <w:szCs w:val="28"/>
        </w:rPr>
        <w:t>. «Государственная программа реформирования жилищно-коммунального хозяйства Республики Крым», утвержденная постановлением Совета министров Республики Крым от 30.01.2018 № 35 (с последующими изменениями)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наименование и пункт государственной, муниципальной программы, решение собственника)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w:t>
      </w:r>
      <w:r w:rsidRPr="00A30ED5">
        <w:rPr>
          <w:rFonts w:eastAsia="Calibri"/>
          <w:b/>
          <w:lang w:eastAsia="en-US"/>
        </w:rPr>
        <w:tab/>
        <w:t>Застройщик (технический заказчик):</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Застройщик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Трубаченко, дом 23 «а»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ОГРН 1159102101454   ИНН 9102187428</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w:t>
      </w:r>
      <w:r w:rsidRPr="00A30ED5">
        <w:rPr>
          <w:rFonts w:eastAsia="Calibri"/>
          <w:b/>
          <w:lang w:eastAsia="en-US"/>
        </w:rPr>
        <w:tab/>
        <w:t>Инвестор (при наличии):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Отсутствует.</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sidDel="004F3067">
        <w:rPr>
          <w:rFonts w:eastAsia="Calibri"/>
          <w:b/>
          <w:sz w:val="26"/>
          <w:szCs w:val="26"/>
          <w:lang w:eastAsia="en-US"/>
        </w:rPr>
        <w:t xml:space="preserve"> </w:t>
      </w:r>
      <w:r w:rsidRPr="00A30ED5">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b/>
          <w:lang w:eastAsia="en-US"/>
        </w:rPr>
        <w:t>4.</w:t>
      </w:r>
      <w:r w:rsidRPr="00A30ED5">
        <w:rPr>
          <w:rFonts w:eastAsia="Calibri"/>
          <w:b/>
          <w:lang w:eastAsia="en-US"/>
        </w:rPr>
        <w:tab/>
        <w:t>Проектная организация</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Определяется по итогам процедуры закупки.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наименование, почтовый адрес, основной государственный регистрационный номер и идентификационный номер налогоплательщика)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5.</w:t>
      </w:r>
      <w:r w:rsidRPr="00A30ED5">
        <w:rPr>
          <w:rFonts w:eastAsia="Calibri"/>
          <w:b/>
          <w:lang w:eastAsia="en-US"/>
        </w:rPr>
        <w:tab/>
        <w:t>Вид работ:</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Новое строительство.</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(строительство, реконструкция, капитальный ремонт (далее - строительство)</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6.</w:t>
      </w:r>
      <w:r w:rsidRPr="00A30ED5">
        <w:rPr>
          <w:rFonts w:eastAsia="Calibri"/>
          <w:b/>
          <w:lang w:eastAsia="en-US"/>
        </w:rPr>
        <w:tab/>
        <w:t>Источник финансирования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наименование источников финансирования, в том числе федеральный бюджет, региональный бюджет, местный бюджет, внебюджетные средства)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lastRenderedPageBreak/>
        <w:t>7.</w:t>
      </w:r>
      <w:r w:rsidRPr="00A30ED5">
        <w:rPr>
          <w:rFonts w:eastAsia="Calibri"/>
          <w:b/>
          <w:lang w:eastAsia="en-US"/>
        </w:rPr>
        <w:tab/>
        <w:t>Технические условия на подключение (присоединение) объекта к сетям</w:t>
      </w:r>
      <w:r w:rsidRPr="00A30ED5">
        <w:rPr>
          <w:rFonts w:eastAsia="Calibri"/>
          <w:lang w:eastAsia="en-US"/>
        </w:rPr>
        <w:t xml:space="preserve"> </w:t>
      </w:r>
      <w:r w:rsidRPr="00A30ED5">
        <w:rPr>
          <w:rFonts w:eastAsia="Calibri"/>
          <w:b/>
          <w:lang w:eastAsia="en-US"/>
        </w:rPr>
        <w:t>инженерно-технического обеспечения (при наличии):</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В соответствии с п. 5.2 статьи 48 Градостроительного Кодекса Российской Федерации получает подрядная организации на основании доверенности от Заказчика на право получения технических условий и исходных данных при подготовке (разработке) проектной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8.</w:t>
      </w:r>
      <w:r w:rsidRPr="00A30ED5">
        <w:rPr>
          <w:rFonts w:eastAsia="Calibri"/>
          <w:b/>
          <w:lang w:eastAsia="en-US"/>
        </w:rPr>
        <w:tab/>
        <w:t>Требования к выделению этапов строительства объекта:</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При реализации инвестиционного проекта учесть этапность выполнения работ с синхронизацией завершения в 2023 году работ по объекту «Проектирование и строительство тракта водоподачи от сбросов в Северо-Крымский канал до г. Феодосии и г. Керчи (2-й этап)» (при необходимости)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сведения о необходимости выделения этапов строительства) </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9.</w:t>
      </w:r>
      <w:r w:rsidRPr="00A30ED5">
        <w:rPr>
          <w:rFonts w:eastAsia="Calibri"/>
          <w:b/>
          <w:lang w:eastAsia="en-US"/>
        </w:rPr>
        <w:tab/>
        <w:t>Срок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2022-2023 гг.</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sz w:val="16"/>
          <w:szCs w:val="16"/>
          <w:lang w:eastAsia="en-US"/>
        </w:rPr>
        <w:t xml:space="preserve"> </w:t>
      </w:r>
      <w:r w:rsidRPr="00A30ED5">
        <w:rPr>
          <w:rFonts w:eastAsia="Calibri"/>
          <w:b/>
          <w:lang w:eastAsia="en-US"/>
        </w:rPr>
        <w:t>10.</w:t>
      </w:r>
      <w:r w:rsidRPr="00A30ED5">
        <w:rPr>
          <w:rFonts w:eastAsia="Calibri"/>
          <w:b/>
          <w:lang w:eastAsia="en-US"/>
        </w:rPr>
        <w:tab/>
        <w:t>Требования к основным технико-экономическим показателям объекта:</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10.1. Общая протяженность водовода от водозаборных узлов до НС-1 (с. Октябрьское) составляет 64.1 км (в две нитки) (проект разработан и получил положительное заключение ФАУ «Главгосэкспертиза Росии») в том числе:</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1 ««Новогригорьевский» водозабор-сбросная камера №2» протяженностью 24,774</w:t>
      </w:r>
      <w:r w:rsidRPr="00A30ED5">
        <w:rPr>
          <w:rFonts w:eastAsia="Calibri"/>
          <w:i/>
          <w:lang w:val="en-US" w:eastAsia="en-US"/>
        </w:rPr>
        <w:t> </w:t>
      </w:r>
      <w:r w:rsidRPr="00A30ED5">
        <w:rPr>
          <w:rFonts w:eastAsia="Calibri"/>
          <w:i/>
          <w:lang w:eastAsia="en-US"/>
        </w:rPr>
        <w:t>км, трубопровод в две нитки из труб ПЭ100 SDR17-630х37,4. Пропускная способность 45</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2 ««Просторненский» водозабор - «Нежинский» водозабор» протяженностью 10,27 км, в две нитки из труб ПЭ 100 SDR 17-800x47,4. Пропускная способность 75</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3 ««Нежинский» водозабор- сбросная камера №1» протяженностью 7,037 км, в две нитки из труб ВЧШГ 900х12,6. Пропускная способность 150</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4 «Сбросная камера №1 – НС 1 (с. Октябрьское)» протяженностью 18,612 км, в две нитки из труб ВЧШГ 900х12,6. Пропускная способность 150</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right="-2" w:firstLine="567"/>
        <w:jc w:val="both"/>
        <w:rPr>
          <w:rFonts w:eastAsia="Calibri"/>
          <w:i/>
          <w:lang w:eastAsia="en-US"/>
        </w:rPr>
      </w:pPr>
      <w:r w:rsidRPr="00A30ED5">
        <w:rPr>
          <w:rFonts w:eastAsia="Calibri"/>
          <w:i/>
          <w:lang w:eastAsia="en-US"/>
        </w:rPr>
        <w:t>-участок 5 «Сбросная камера №2 – НС 1 (с. Октябрьское)» протяженностью 3,401 км, в две нитки из труб ПЭ100 SDR17-630х37,4. Пропускная способность 45</w:t>
      </w:r>
      <w:r w:rsidRPr="00A30ED5">
        <w:rPr>
          <w:rFonts w:eastAsia="Calibri"/>
          <w:i/>
          <w:lang w:val="en-US" w:eastAsia="en-US"/>
        </w:rPr>
        <w:t> </w:t>
      </w:r>
      <w:r w:rsidRPr="00A30ED5">
        <w:rPr>
          <w:rFonts w:eastAsia="Calibri"/>
          <w:i/>
          <w:lang w:eastAsia="en-US"/>
        </w:rPr>
        <w:t>000 м</w:t>
      </w:r>
      <w:r w:rsidRPr="00A30ED5">
        <w:rPr>
          <w:rFonts w:eastAsia="Calibri"/>
          <w:i/>
          <w:vertAlign w:val="superscript"/>
          <w:lang w:eastAsia="en-US"/>
        </w:rPr>
        <w:t>3</w:t>
      </w:r>
      <w:r w:rsidRPr="00A30ED5">
        <w:rPr>
          <w:rFonts w:eastAsia="Calibri"/>
          <w:i/>
          <w:lang w:eastAsia="en-US"/>
        </w:rPr>
        <w:t>/сут.</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Общее количество камер переключения на участках водовода – (уточнить</w:t>
      </w:r>
      <w:r w:rsidRPr="00A30ED5">
        <w:rPr>
          <w:rFonts w:eastAsia="Calibri"/>
          <w:lang w:eastAsia="en-US"/>
        </w:rPr>
        <w:t xml:space="preserve"> </w:t>
      </w:r>
      <w:r w:rsidRPr="00A30ED5">
        <w:rPr>
          <w:rFonts w:eastAsia="Calibri"/>
          <w:i/>
          <w:lang w:eastAsia="en-US"/>
        </w:rPr>
        <w:t>про</w:t>
      </w:r>
      <w:r w:rsidRPr="00A30ED5">
        <w:rPr>
          <w:rFonts w:eastAsia="Calibri"/>
          <w:lang w:eastAsia="en-US"/>
        </w:rPr>
        <w:t>е</w:t>
      </w:r>
      <w:r w:rsidRPr="00A30ED5">
        <w:rPr>
          <w:rFonts w:eastAsia="Calibri"/>
          <w:i/>
          <w:lang w:eastAsia="en-US"/>
        </w:rPr>
        <w:t>ктом). Предусмотреть установку электроприводов на запорную арматуру в камерах и подключение систем управления электроприводами к диспетчерским пунктам на водоводе посредством волоконно-оптической линии связи. Количество камер, в которых запорная арматура подлежит оборудованию электроприводами определить проектом.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Электропривода к запорной арматуре выполнить с категорией электрозащиты </w:t>
      </w:r>
      <w:r w:rsidRPr="00A30ED5">
        <w:rPr>
          <w:rFonts w:eastAsia="Calibri"/>
          <w:i/>
          <w:lang w:val="en-US" w:eastAsia="en-US"/>
        </w:rPr>
        <w:t>IP</w:t>
      </w:r>
      <w:r w:rsidRPr="00A30ED5">
        <w:rPr>
          <w:rFonts w:eastAsia="Calibri"/>
          <w:i/>
          <w:lang w:eastAsia="en-US"/>
        </w:rPr>
        <w:t>68 и разместить на перекрытии камер переключения.</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10.2. На всех участках водовода предусмотреть подъездные дороги с разворотными площадками ко всем камерам переключения. Подъездные дороги к камерам переключения проложить от существующих автодорог, примыкание к которым выполнить в соответствии с Техническими условиями ГКУ РК «Служба автомобильных дорог Республики Крым», устройство примыканий согласовать с ГКУ РК «Служба автомобильных дорог Республики Крым», органами ГИБДД. Подъездные дороги выполнить по V-Б технической категории с невыраженным грузооборотом в </w:t>
      </w:r>
      <w:r w:rsidRPr="00A30ED5">
        <w:rPr>
          <w:rFonts w:eastAsia="Calibri"/>
          <w:i/>
          <w:lang w:eastAsia="en-US"/>
        </w:rPr>
        <w:lastRenderedPageBreak/>
        <w:t>соответствии с СП 37.13330.2012 «Промышленный транспорт» (актуализированная редакция СНиП 2.05.07-91*), СП 34.13330.2012 «Автомобильные дороги» (актуализированная редакция СНиП 2.05.02-85*,), СП 243. 1326000.2015 "Проектирование и строительство автомобильных дорог с низкой интенсивностью движения". Осевую нагрузку назначить с учетом автомобильного парка эксплуатирующей организации и пожарного автотранспорта.</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Протяженность дорог,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- 1 участок – 24,08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- 2 участок – 9,83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- 3 участок – 7,09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- 4 участок – 18,09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- 5 участок – 3,25 км.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Общая протяженность: 62,34 км. (уточнить при проектировании).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Проектом предусмотреть:</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уширение земляного полотна для устройства разворотных и технических площадок для обслуживания камер переключения;</w:t>
      </w:r>
    </w:p>
    <w:p w:rsidR="00A30ED5" w:rsidRPr="00A30ED5" w:rsidRDefault="00A30ED5" w:rsidP="00A30ED5">
      <w:pPr>
        <w:suppressAutoHyphens/>
        <w:spacing w:line="257" w:lineRule="auto"/>
        <w:jc w:val="both"/>
        <w:rPr>
          <w:rFonts w:eastAsia="Calibri"/>
          <w:i/>
          <w:lang w:eastAsia="en-US"/>
        </w:rPr>
      </w:pPr>
      <w:r w:rsidRPr="00A30ED5">
        <w:rPr>
          <w:rFonts w:eastAsia="Calibri"/>
          <w:i/>
          <w:lang w:eastAsia="en-US"/>
        </w:rPr>
        <w:t>- разработать раздел организации дорожного движения по постоянной схеме, а также на период строительства примыканий проектируемых подъездных дорог.</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Количество площадок для обслуживания камер переключения на водоводах </w:t>
      </w:r>
      <w:r w:rsidR="00F26EB4" w:rsidRPr="00A30ED5">
        <w:rPr>
          <w:rFonts w:eastAsia="Calibri"/>
          <w:i/>
          <w:lang w:eastAsia="en-US"/>
        </w:rPr>
        <w:t>68 шт.</w:t>
      </w:r>
      <w:r w:rsidRPr="00A30ED5">
        <w:rPr>
          <w:rFonts w:eastAsia="Calibri"/>
          <w:i/>
          <w:lang w:eastAsia="en-US"/>
        </w:rPr>
        <w:t xml:space="preserve"> (уточнить при проектировании).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10.3. Обеспечить электроснабжение потребителей на водозаборах и в камерах переключения водоводов, в которых запорная арматура подлежит оборудованию электроприводами, - в соответствии с техническими условиями ГУП РК «Крымэнерго» на технологическое присоединение к электрическим сетям.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Предусмотреть:</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электроснабжение насосов первого подъема на Нежинском и Просторненском водозаборах выполнить в соответствии с нормативными требованиями;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реконструкцию трансформаторной подстанции на водозаборах с приведением в соответствие оборудования ТП по низкой стороне проектным параметрам электроснабжения потребителей (при необходимости);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установка ЗРУ-0,4 кВ. на Новогригорьевском, Нежинском и Просторненском водозаборах (при необходимости);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прокладка кабельных линий КЛ 0,4 кВ от ТП–10/0,4кВ до ЗРУ- 0,4 кВ на Новогригорьевском, Нежинском и Просторненском водозаборах (при необходимости).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 электроснабжение потребителей площадок камер на водоводах выполнить в соответствии с нормативными требованиями, предусмотреть необходимое количество источников электроснабжения. </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 на площадках существующих камер переключения на водоводах предусмотреть: </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ВРУ 0,4;</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АУПС;</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АСУ ТП;</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собственных нужд;</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установка ИБП;</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освещение БРП и электроотопление;</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щит подключения привозного дизель-генераторного устройства (ДГУ);</w:t>
      </w:r>
    </w:p>
    <w:p w:rsidR="00A30ED5" w:rsidRPr="00A30ED5" w:rsidRDefault="00A30ED5" w:rsidP="00A30ED5">
      <w:pPr>
        <w:suppressAutoHyphens/>
        <w:spacing w:line="257" w:lineRule="auto"/>
        <w:ind w:firstLine="993"/>
        <w:jc w:val="both"/>
        <w:rPr>
          <w:rFonts w:eastAsia="Calibri"/>
          <w:i/>
          <w:lang w:eastAsia="en-US"/>
        </w:rPr>
      </w:pPr>
      <w:r w:rsidRPr="00A30ED5">
        <w:rPr>
          <w:rFonts w:eastAsia="Calibri"/>
          <w:i/>
          <w:lang w:eastAsia="en-US"/>
        </w:rPr>
        <w:t>- узел учета электроэнергии в соответствии с техническими условиями                                     ГУП РК «Крымэнерго».</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кабельную продукцию и арматуру предусмотреть из огнестойких или не поддерживающих горение материалов, сечение и тип кабеля определить проектом</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lastRenderedPageBreak/>
        <w:t>- предусмотреть систему уравнивания потенциалов, заземление и молниезащиту.</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10.4. Коэффициент надежности по ответственности проектируемых сооружений - 1,0. Класс проектируемых сооружений - КС2;</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sz w:val="22"/>
          <w:szCs w:val="22"/>
          <w:lang w:eastAsia="en-US"/>
        </w:rPr>
        <w:t>10.5. Предусмотреть прокладку волоконно-оптической линии связи (ВОЛС) от Нежинского, Просторненского и Новогригорьевского водозаборов (далее – «водозаборы») до НС 1 (с. Октябрьское) и обеспечить возможность передачи информации между водозаборами и НС 1 в соответствии с Техническими условиями АСУ ТП, выданным ГУП РК «Вода Крыма».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Предусмотреть оборудование запорной арматуры электроприводом в камерах переключения на водоводах, проложенных от водозаборов до НС-1 у с. Октябрьское.</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Предусмотреть подключение к проектируемой волоконно-оптической линии связи контроллеров управления запорной арматурой (ЗА), установленной в камерах переключения водоводов, проложенных от водозаборов до с. Октябрьское.</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По классификации в ТУ АСУ ТП (ГУП РК «Вода Крыма») разрабатываемая система управления запорной арматурой относится к I-му уровню структурной иерархии.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10.6. Предусмотреть обеспечение площадок Нежинского, Просторненского и Новогригорьевского водозаборов сооружениями гражданской обороны в соответствии требованиями технических условия на ГОиЧС.</w:t>
      </w:r>
    </w:p>
    <w:p w:rsidR="00A30ED5" w:rsidRPr="00A30ED5" w:rsidRDefault="00A30ED5" w:rsidP="00A30ED5">
      <w:pPr>
        <w:suppressAutoHyphens/>
        <w:spacing w:line="245" w:lineRule="auto"/>
        <w:ind w:firstLine="567"/>
        <w:jc w:val="both"/>
        <w:rPr>
          <w:rFonts w:eastAsia="Calibri"/>
          <w:b/>
          <w:lang w:eastAsia="en-US"/>
        </w:rPr>
      </w:pPr>
      <w:r w:rsidRPr="00A30ED5">
        <w:rPr>
          <w:rFonts w:eastAsia="Calibri"/>
          <w:b/>
          <w:lang w:eastAsia="en-US"/>
        </w:rPr>
        <w:t>11.</w:t>
      </w:r>
      <w:r w:rsidRPr="00A30ED5">
        <w:rPr>
          <w:rFonts w:eastAsia="Calibri"/>
          <w:b/>
          <w:lang w:eastAsia="en-US"/>
        </w:rPr>
        <w:tab/>
        <w:t>Идентификационные признаки объекта устанавливаются в соответствии со статьей 4 Федерального закона от 30 декабря 2009 г. № 384- 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A30ED5" w:rsidRPr="00A30ED5" w:rsidRDefault="00A30ED5" w:rsidP="00A30ED5">
      <w:pPr>
        <w:suppressAutoHyphens/>
        <w:spacing w:line="245" w:lineRule="auto"/>
        <w:ind w:firstLine="567"/>
        <w:jc w:val="both"/>
        <w:rPr>
          <w:rFonts w:eastAsia="Calibri"/>
          <w:lang w:eastAsia="en-US"/>
        </w:rPr>
      </w:pPr>
      <w:r w:rsidRPr="00A30ED5">
        <w:rPr>
          <w:rFonts w:eastAsia="Calibri"/>
          <w:lang w:eastAsia="en-US"/>
        </w:rPr>
        <w:t>11.1. Назначение:</w:t>
      </w:r>
    </w:p>
    <w:p w:rsidR="00A30ED5" w:rsidRPr="00A30ED5" w:rsidRDefault="00A30ED5" w:rsidP="00A30ED5">
      <w:pPr>
        <w:suppressAutoHyphens/>
        <w:spacing w:line="245" w:lineRule="auto"/>
        <w:ind w:firstLine="567"/>
        <w:jc w:val="both"/>
        <w:rPr>
          <w:rFonts w:eastAsia="Calibri"/>
          <w:i/>
          <w:lang w:eastAsia="en-US"/>
        </w:rPr>
      </w:pPr>
      <w:r w:rsidRPr="00A30ED5">
        <w:rPr>
          <w:rFonts w:eastAsia="Calibri"/>
          <w:i/>
          <w:lang w:eastAsia="en-US"/>
        </w:rPr>
        <w:t>Услуги по очистке вод и распределению воды по водопроводам, код ОКПД 2: 36.00.20</w:t>
      </w:r>
    </w:p>
    <w:p w:rsidR="00A30ED5" w:rsidRPr="00A30ED5" w:rsidRDefault="00A30ED5" w:rsidP="00A30ED5">
      <w:pPr>
        <w:suppressAutoHyphens/>
        <w:spacing w:line="245" w:lineRule="auto"/>
        <w:ind w:firstLine="567"/>
        <w:jc w:val="both"/>
        <w:rPr>
          <w:rFonts w:eastAsia="Calibri"/>
          <w:lang w:eastAsia="en-US"/>
        </w:rPr>
      </w:pPr>
      <w:r w:rsidRPr="00A30ED5">
        <w:rPr>
          <w:rFonts w:eastAsia="Calibri"/>
          <w:lang w:eastAsia="en-US"/>
        </w:rPr>
        <w:t>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w:t>
      </w:r>
    </w:p>
    <w:p w:rsidR="00A30ED5" w:rsidRPr="00A30ED5" w:rsidRDefault="00A30ED5" w:rsidP="00A30ED5">
      <w:pPr>
        <w:suppressAutoHyphens/>
        <w:spacing w:line="245" w:lineRule="auto"/>
        <w:ind w:firstLine="567"/>
        <w:jc w:val="both"/>
        <w:rPr>
          <w:rFonts w:eastAsia="Calibri"/>
          <w:i/>
          <w:lang w:eastAsia="en-US"/>
        </w:rPr>
      </w:pPr>
      <w:r w:rsidRPr="00A30ED5">
        <w:rPr>
          <w:rFonts w:eastAsia="Calibri"/>
          <w:i/>
          <w:lang w:eastAsia="en-US"/>
        </w:rPr>
        <w:t xml:space="preserve">Классификатор: ОКОФ Код: 220.42.21.13 Системы оросительные (каналы); водоводы и водопроводные конструкции; водоочистные станции, станции очистки сточных вод и насосные станции </w:t>
      </w:r>
    </w:p>
    <w:p w:rsidR="00A30ED5" w:rsidRPr="00A30ED5" w:rsidRDefault="00A30ED5" w:rsidP="00A30ED5">
      <w:pPr>
        <w:suppressAutoHyphens/>
        <w:spacing w:line="245" w:lineRule="auto"/>
        <w:ind w:right="-2" w:firstLine="567"/>
        <w:jc w:val="both"/>
        <w:rPr>
          <w:rFonts w:eastAsia="Calibri"/>
          <w:lang w:eastAsia="en-US"/>
        </w:rPr>
      </w:pPr>
      <w:r w:rsidRPr="00A30ED5">
        <w:rPr>
          <w:rFonts w:eastAsia="Calibri"/>
          <w:lang w:eastAsia="en-US"/>
        </w:rPr>
        <w:t>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объекта:</w:t>
      </w:r>
    </w:p>
    <w:p w:rsidR="00A30ED5" w:rsidRPr="00A30ED5" w:rsidRDefault="00A30ED5" w:rsidP="00A30ED5">
      <w:pPr>
        <w:suppressAutoHyphens/>
        <w:spacing w:line="245" w:lineRule="auto"/>
        <w:ind w:right="-2" w:firstLine="567"/>
        <w:jc w:val="both"/>
        <w:rPr>
          <w:rFonts w:eastAsia="Calibri"/>
          <w:lang w:eastAsia="en-US"/>
        </w:rPr>
      </w:pPr>
      <w:r w:rsidRPr="00A30ED5">
        <w:rPr>
          <w:rFonts w:eastAsia="Calibri"/>
          <w:i/>
          <w:lang w:eastAsia="en-US"/>
        </w:rPr>
        <w:t>- Сейсмичность –уточнить по результатам инженерных изысканий;</w:t>
      </w:r>
    </w:p>
    <w:p w:rsidR="00A30ED5" w:rsidRPr="00A30ED5" w:rsidRDefault="00A30ED5" w:rsidP="00A30ED5">
      <w:pPr>
        <w:suppressAutoHyphens/>
        <w:spacing w:line="245" w:lineRule="auto"/>
        <w:ind w:firstLine="567"/>
        <w:jc w:val="both"/>
        <w:rPr>
          <w:rFonts w:eastAsia="Calibri"/>
          <w:i/>
          <w:lang w:eastAsia="en-US"/>
        </w:rPr>
      </w:pPr>
      <w:r w:rsidRPr="00A30ED5">
        <w:rPr>
          <w:rFonts w:eastAsia="Calibri"/>
          <w:i/>
          <w:lang w:eastAsia="en-US"/>
        </w:rPr>
        <w:t>- развитие опасных геологических процессов (уточнить по результатам инженерных изысканий).</w:t>
      </w:r>
    </w:p>
    <w:p w:rsidR="00A30ED5" w:rsidRPr="00A30ED5" w:rsidRDefault="00A30ED5" w:rsidP="00A30ED5">
      <w:pPr>
        <w:suppressAutoHyphens/>
        <w:spacing w:line="245" w:lineRule="auto"/>
        <w:ind w:right="-2" w:firstLine="567"/>
        <w:jc w:val="both"/>
        <w:rPr>
          <w:rFonts w:eastAsia="Calibri"/>
          <w:lang w:eastAsia="en-US"/>
        </w:rPr>
      </w:pPr>
      <w:r w:rsidRPr="00A30ED5">
        <w:rPr>
          <w:rFonts w:eastAsia="Calibri"/>
          <w:lang w:eastAsia="en-US"/>
        </w:rPr>
        <w:t>11.4.</w:t>
      </w:r>
      <w:r w:rsidRPr="00A30ED5">
        <w:rPr>
          <w:rFonts w:eastAsia="Calibri"/>
          <w:lang w:eastAsia="en-US"/>
        </w:rPr>
        <w:tab/>
        <w:t>Принадлежность к опасным производственным объектам:</w:t>
      </w:r>
    </w:p>
    <w:p w:rsidR="00A30ED5" w:rsidRPr="00A30ED5" w:rsidRDefault="00A30ED5" w:rsidP="00A30ED5">
      <w:pPr>
        <w:suppressAutoHyphens/>
        <w:spacing w:line="245" w:lineRule="auto"/>
        <w:ind w:right="-2" w:firstLine="567"/>
        <w:jc w:val="both"/>
        <w:rPr>
          <w:rFonts w:eastAsia="Calibri"/>
          <w:i/>
          <w:lang w:eastAsia="en-US"/>
        </w:rPr>
      </w:pPr>
      <w:r w:rsidRPr="00A30ED5">
        <w:rPr>
          <w:rFonts w:eastAsia="Calibri"/>
          <w:i/>
          <w:lang w:eastAsia="en-US"/>
        </w:rPr>
        <w:t>Не относится</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(при принадлежности объекта к опасным производственным объектам также указываются категория и класс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11.5.</w:t>
      </w:r>
      <w:r w:rsidRPr="00A30ED5">
        <w:rPr>
          <w:rFonts w:eastAsia="Calibri"/>
          <w:lang w:eastAsia="en-US"/>
        </w:rPr>
        <w:tab/>
        <w:t>Пожарная и взрывопожарная опасность: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Пожаробезопасный.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категория пожарной (взрывопожарной)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11.6.</w:t>
      </w:r>
      <w:r w:rsidRPr="00A30ED5">
        <w:rPr>
          <w:rFonts w:eastAsia="Calibri"/>
          <w:lang w:eastAsia="en-US"/>
        </w:rPr>
        <w:tab/>
        <w:t>Наличие помещений с постоянным пребыванием людей: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Контрольно-пропускные пункты и диспетчерские на всех водозаборах. АБК на Нежинском водозаборе.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lastRenderedPageBreak/>
        <w:t>11.7.</w:t>
      </w:r>
      <w:r w:rsidRPr="00A30ED5">
        <w:rPr>
          <w:rFonts w:eastAsia="Calibri"/>
          <w:lang w:eastAsia="en-US"/>
        </w:rPr>
        <w:tab/>
        <w:t>Уровень ответственности (устанавливаются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Нормальный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(повышенный, нормальный, пониженный)</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12.</w:t>
      </w:r>
      <w:r w:rsidRPr="00A30ED5">
        <w:rPr>
          <w:rFonts w:eastAsia="Calibri"/>
          <w:b/>
          <w:lang w:eastAsia="en-US"/>
        </w:rPr>
        <w:tab/>
        <w:t>Требования о необходимости соответствия проектной документации обоснованию безопасности опасного производственного объекта:</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rPr>
          <w:rFonts w:eastAsia="Calibri"/>
          <w:b/>
          <w:lang w:eastAsia="en-US"/>
        </w:rPr>
      </w:pPr>
      <w:r w:rsidRPr="00A30ED5">
        <w:rPr>
          <w:rFonts w:eastAsia="Calibri"/>
          <w:sz w:val="16"/>
          <w:szCs w:val="16"/>
          <w:lang w:eastAsia="en-US"/>
        </w:rPr>
        <w:t>(указываются в случае подготовки проектной документации в отношении опасного производственного объекта)</w:t>
      </w:r>
    </w:p>
    <w:p w:rsidR="00A30ED5" w:rsidRPr="00A30ED5" w:rsidRDefault="00A30ED5" w:rsidP="00A30ED5">
      <w:pPr>
        <w:suppressAutoHyphens/>
        <w:ind w:firstLine="567"/>
        <w:rPr>
          <w:rFonts w:eastAsia="Calibri"/>
          <w:b/>
          <w:lang w:eastAsia="en-US"/>
        </w:rPr>
      </w:pPr>
      <w:r w:rsidRPr="00A30ED5">
        <w:rPr>
          <w:rFonts w:eastAsia="Calibri"/>
          <w:b/>
          <w:lang w:eastAsia="en-US"/>
        </w:rPr>
        <w:t>13.</w:t>
      </w:r>
      <w:r w:rsidRPr="00A30ED5">
        <w:rPr>
          <w:rFonts w:eastAsia="Calibri"/>
          <w:b/>
          <w:lang w:eastAsia="en-US"/>
        </w:rPr>
        <w:tab/>
        <w:t>Требования к качеству, конкурентоспособности, экологичности и энергоэффективности проектных решений:</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Предусмотреть применение оборудования с нормальным уровнем шума.</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Применяемые в документации материалы и оборудование должны удовлетворять требованиям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 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требования о том, что проектная документация и принятые в ней решения должны соответствовать установленным требованиям (необходимо указать перечень реквизитов нормативных правовых актов, технических регламентов, нормативных документов), а также соответствовать установленному классу энергоэффективности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(не ниже класса «С»)</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14.</w:t>
      </w:r>
      <w:r w:rsidRPr="00A30ED5">
        <w:rPr>
          <w:rFonts w:eastAsia="Calibri"/>
          <w:b/>
          <w:lang w:eastAsia="en-US"/>
        </w:rPr>
        <w:tab/>
        <w:t>Необходимость выполнения инженерных изысканий для подготовки проектной документации:</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Инженерные изыскания выполнить в соответствии с требованиями Градостроительного кодекса Российской Федерации от 29.12.2004 №190-ФЗ, постановления Правительства Российской Федерации от 19.01.2006 № 20, СП 47.13330.2016. «Инженерные изыскания для строительства. Основные положения». Актуализированная редакция СНиП 11-02-</w:t>
      </w:r>
      <w:r w:rsidR="00F26EB4" w:rsidRPr="00A30ED5">
        <w:rPr>
          <w:rFonts w:eastAsia="Calibri"/>
          <w:i/>
          <w:lang w:eastAsia="en-US"/>
        </w:rPr>
        <w:t>96, СП</w:t>
      </w:r>
      <w:r w:rsidRPr="00A30ED5">
        <w:rPr>
          <w:rFonts w:eastAsia="Calibri"/>
          <w:i/>
          <w:lang w:eastAsia="en-US"/>
        </w:rPr>
        <w:t xml:space="preserve"> 11-104-97 «Свод правил. Инженерно-геодезические изыскания для строительства</w:t>
      </w:r>
      <w:r w:rsidR="00F26EB4">
        <w:rPr>
          <w:rFonts w:eastAsia="Calibri"/>
          <w:i/>
          <w:lang w:eastAsia="en-US"/>
        </w:rPr>
        <w:t xml:space="preserve">», </w:t>
      </w:r>
      <w:r w:rsidRPr="00A30ED5">
        <w:rPr>
          <w:rFonts w:eastAsia="Calibri"/>
          <w:i/>
          <w:lang w:eastAsia="en-US"/>
        </w:rPr>
        <w:t xml:space="preserve">СП 14.13330.2018 «Строительство в сейсмических районах». СП 11-02-97 «Инженерно-экологические изыскания для строительства», СанПиН 2.6.1.2523-09 «Нормы радиационной безопасности» и других нормативных документов, предусмотренных для обязательного исполнения в соответствии с Постановлением Правительства РФ N 985 от 04.07.2020 г. </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 xml:space="preserve">Разработать задания на выполнение каждого вида инженерных изысканий и представить на рассмотрение и утверждение Заказчику, (Техническому Заказчику). </w:t>
      </w:r>
    </w:p>
    <w:p w:rsidR="00A30ED5" w:rsidRPr="00A30ED5" w:rsidRDefault="00A30ED5" w:rsidP="00A30ED5">
      <w:pPr>
        <w:suppressAutoHyphens/>
        <w:spacing w:line="257" w:lineRule="auto"/>
        <w:ind w:firstLine="567"/>
        <w:jc w:val="both"/>
        <w:rPr>
          <w:rFonts w:eastAsia="Calibri"/>
          <w:i/>
          <w:lang w:eastAsia="en-US"/>
        </w:rPr>
      </w:pPr>
      <w:r w:rsidRPr="00A30ED5">
        <w:rPr>
          <w:rFonts w:eastAsia="Calibri"/>
          <w:i/>
          <w:lang w:eastAsia="en-US"/>
        </w:rPr>
        <w:t>До начала выполнения работ разработать и согласовать с Заказчиком (Техническим Заказчиком) программы выполнения каждого вида инженерных изысканий.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выполнения инженерных изысканий в объеме, необходимом и достаточном для подготовки проектной документации, или указываются реквизиты (прикладываются) материалов инженерных изысканий, необходимых и достаточных для подготовки проектной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15.</w:t>
      </w:r>
      <w:r w:rsidRPr="00A30ED5">
        <w:rPr>
          <w:rFonts w:eastAsia="Calibri"/>
          <w:b/>
          <w:lang w:eastAsia="en-US"/>
        </w:rPr>
        <w:tab/>
        <w:t>Предполагаемая (предельная) стоимость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Предполагаемую (предельную) стоимость строительства принять в размере: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3 299,60 млн. рублей с НДС – в ценах 2020 года;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3 628,79 млн. рублей с НДС – в ценах соответствующих лет.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стоимость строительства объекта, определенная с применением укрупненных нормативов цены строительства, а при их отсутствии - с учетом документально подтвержденных сведений о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16.</w:t>
      </w:r>
      <w:r w:rsidRPr="00A30ED5">
        <w:rPr>
          <w:rFonts w:eastAsia="Calibri"/>
          <w:b/>
          <w:lang w:eastAsia="en-US"/>
        </w:rPr>
        <w:tab/>
        <w:t>Сведения об источниках финансирования строительства объекта:</w:t>
      </w:r>
    </w:p>
    <w:p w:rsidR="00A30ED5" w:rsidRPr="00A30ED5" w:rsidRDefault="00A30ED5" w:rsidP="00A30ED5">
      <w:pPr>
        <w:suppressAutoHyphens/>
        <w:spacing w:line="276" w:lineRule="auto"/>
        <w:ind w:right="-2" w:firstLine="567"/>
        <w:jc w:val="both"/>
        <w:rPr>
          <w:rFonts w:eastAsia="Calibri"/>
          <w:i/>
          <w:u w:val="single"/>
          <w:lang w:eastAsia="en-US"/>
        </w:rPr>
      </w:pPr>
      <w:r w:rsidRPr="00A30ED5">
        <w:rPr>
          <w:rFonts w:eastAsia="Calibri"/>
          <w:i/>
          <w:u w:val="single"/>
          <w:lang w:eastAsia="en-US"/>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b/>
          <w:sz w:val="26"/>
          <w:szCs w:val="26"/>
          <w:lang w:eastAsia="en-US"/>
        </w:rPr>
        <w:t>II. Требования к проектным решениям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составе проектной и рабочей документации разработать следующие решения: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а) Реконструкция Просторненского ВЗУ: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sz w:val="26"/>
          <w:szCs w:val="26"/>
          <w:lang w:eastAsia="en-US"/>
        </w:rPr>
        <w:t> </w:t>
      </w:r>
      <w:r w:rsidRPr="00A30ED5">
        <w:rPr>
          <w:rFonts w:eastAsia="Calibri"/>
          <w:i/>
          <w:lang w:eastAsia="en-US"/>
        </w:rPr>
        <w:t>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диспетчерский пункт с серверной;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необходимые помещения для постоянно присутствующего персонала;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укрытие для персонала ВЗУ в соответствии с требованиями по Гражданской обороне;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КЛ 0,4 кВ от ТП к скважинам и установка ЗРУ-0,4 кВ.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организация внутри ограждения ВЗУ контрольной зоны с тропой наряда.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б) Реконструкция Нежинскиого ВЗУ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сети водоснабжения, связи и водоотведения для КПП герметичный выгреб вне 1-го пояса ЗСО;</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укрытие для персонала ВЗУ в соответствии с требованиями по Гражданской обороне;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КЛ 0,4 кВ от ТП к скважинам и установка ЗРУ-0,4 кВ;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серверная;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организация внутри ограждения ВЗУ контрольной зоны с тропой наряда.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Реконструкция Новогригорьевского ВЗУ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контрольно-пропускной пункт на основном въезде (КПП) и оборудование въезда с учетом антитеррористических требований;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диспетчерский пункт с серверной;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необходимые помещения для постоянно присутствующего персонала;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сети водоснабжения, связи и водоотведения для КПП, герметичный выгреб для КПП вне 1-го пояса ЗСО (при обосновании);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 укрытие для персонала ВЗУ в соответствии с требованиями по Гражданской обороне;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КЛ 0,4 кВ от ТП к скважинам и установка ЗРУ-0,4 кВ;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реконструкция трансформаторной подстанции с целью обеспечения проектных требований по электропитанию электропотребителей ВЗУ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организация внутри ограждения ВЗУ контрольной зоны с тропой наряда.</w:t>
      </w:r>
    </w:p>
    <w:p w:rsidR="00A30ED5" w:rsidRPr="00A30ED5" w:rsidRDefault="00A30ED5" w:rsidP="00A30ED5">
      <w:pPr>
        <w:pBdr>
          <w:bottom w:val="single" w:sz="4" w:space="1" w:color="auto"/>
        </w:pBdr>
        <w:suppressAutoHyphens/>
        <w:spacing w:line="276" w:lineRule="auto"/>
        <w:ind w:left="360" w:right="-2"/>
        <w:jc w:val="both"/>
        <w:rPr>
          <w:rFonts w:eastAsia="Calibri"/>
          <w:i/>
          <w:sz w:val="22"/>
          <w:szCs w:val="22"/>
          <w:lang w:eastAsia="en-US"/>
        </w:rPr>
      </w:pP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w:t>
      </w:r>
      <w:r w:rsidRPr="00A30ED5">
        <w:rPr>
          <w:rFonts w:eastAsia="Calibri"/>
          <w:i/>
          <w:lang w:val="en-US" w:eastAsia="en-US"/>
        </w:rPr>
        <w:t> </w:t>
      </w:r>
      <w:r w:rsidRPr="00A30ED5">
        <w:rPr>
          <w:rFonts w:eastAsia="Calibri"/>
          <w:i/>
          <w:lang w:eastAsia="en-US"/>
        </w:rPr>
        <w:t>Октябрьского за исключением вышеперечисленных, реконструкции не подлежат.</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17.</w:t>
      </w:r>
      <w:r w:rsidRPr="00A30ED5">
        <w:rPr>
          <w:rFonts w:eastAsia="Calibri"/>
          <w:b/>
          <w:lang w:eastAsia="en-US"/>
        </w:rPr>
        <w:tab/>
        <w:t>Требования к схеме планировочной организации земельного участка:</w:t>
      </w: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i/>
          <w:lang w:eastAsia="en-US"/>
        </w:rPr>
        <w:t xml:space="preserve">Схему планировочной организации земельного участка разработать в соответствии с п.12 «Положения о составе разделов проектной документации и требованиях к их содержанию», утвержденного </w:t>
      </w:r>
      <w:hyperlink w:anchor="sub_0" w:history="1">
        <w:r w:rsidRPr="00A30ED5">
          <w:rPr>
            <w:rFonts w:eastAsia="Calibri"/>
            <w:bCs/>
            <w:i/>
            <w:u w:val="single"/>
            <w:lang w:eastAsia="en-US"/>
          </w:rPr>
          <w:t>Постановлением</w:t>
        </w:r>
      </w:hyperlink>
      <w:r w:rsidRPr="00A30ED5">
        <w:rPr>
          <w:rFonts w:eastAsia="Calibri"/>
          <w:i/>
          <w:lang w:eastAsia="en-US"/>
        </w:rPr>
        <w:t xml:space="preserve"> Правительства РФ от 16 февраля 2008 г. N 87. (далее – Положение о составе проекта)</w:t>
      </w:r>
      <w:r w:rsidRPr="00A30ED5">
        <w:rPr>
          <w:rFonts w:eastAsia="Calibri"/>
          <w:lang w:eastAsia="en-US"/>
        </w:rPr>
        <w:t xml:space="preserve">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для объектов производственного и непроизводственного назначения)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18.</w:t>
      </w:r>
      <w:r w:rsidRPr="00A30ED5">
        <w:rPr>
          <w:rFonts w:eastAsia="Calibri"/>
          <w:b/>
          <w:lang w:eastAsia="en-US"/>
        </w:rPr>
        <w:tab/>
        <w:t>Требования к проекту полосы отвода: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для линейных объектов)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19. </w:t>
      </w:r>
      <w:r w:rsidRPr="00A30ED5">
        <w:rPr>
          <w:rFonts w:eastAsia="Calibri"/>
          <w:b/>
          <w:lang w:eastAsia="en-US"/>
        </w:rPr>
        <w:tab/>
        <w:t>Требования к архитектурно-художественным решениям, включая требования к графическим материалам: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для объектов производственного и непроизводственного назначения)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20. </w:t>
      </w:r>
      <w:r w:rsidRPr="00A30ED5">
        <w:rPr>
          <w:rFonts w:eastAsia="Calibri"/>
          <w:b/>
          <w:lang w:eastAsia="en-US"/>
        </w:rPr>
        <w:tab/>
        <w:t>Требования к технологическим решениям: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 xml:space="preserve">Разработать в соответствии с Положением о составе проекта и действующей нормативной документации. </w:t>
      </w:r>
    </w:p>
    <w:p w:rsidR="00A30ED5" w:rsidRPr="00A30ED5" w:rsidRDefault="00A30ED5" w:rsidP="00A30ED5">
      <w:pPr>
        <w:suppressAutoHyphens/>
        <w:spacing w:line="276" w:lineRule="auto"/>
        <w:ind w:left="142" w:right="-2" w:firstLine="567"/>
        <w:jc w:val="both"/>
        <w:rPr>
          <w:rFonts w:eastAsia="Calibri"/>
          <w:lang w:eastAsia="en-US"/>
        </w:rPr>
      </w:pPr>
      <w:r w:rsidRPr="00A30ED5">
        <w:rPr>
          <w:rFonts w:eastAsia="Calibri"/>
          <w:lang w:eastAsia="en-US"/>
        </w:rPr>
        <w:t>Предусмотреть размещение контрольно-пропускного пункта, серверной и хозяйственно-бытовых помещений на каждом из водозаборов.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Для всех площадок ВЗУ при организации каналов связи предусмотреть следующие системы: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Постовая телефонная связь;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Двухсторонняя электрозвонковая сигнализация постов с пунктом управления;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 Технологическая (диспетчерская) связь от Водозаборов до НС-1 по оптоволоконным каналам;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охраны камер системы водоподачи и кабельных колодцев от проникновения;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Радиофикации;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часофикации;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 </w:t>
      </w:r>
      <w:r w:rsidRPr="00A30ED5">
        <w:rPr>
          <w:rFonts w:eastAsia="Calibri"/>
          <w:b/>
          <w:lang w:eastAsia="en-US"/>
        </w:rPr>
        <w:tab/>
        <w:t>Требования к конструктивным и объемно-планировочным решениям</w:t>
      </w:r>
    </w:p>
    <w:p w:rsidR="00A30ED5" w:rsidRPr="00A30ED5" w:rsidRDefault="00A30ED5" w:rsidP="00A30ED5">
      <w:pPr>
        <w:suppressAutoHyphens/>
        <w:spacing w:line="276" w:lineRule="auto"/>
        <w:ind w:left="142" w:right="-2" w:firstLine="567"/>
        <w:jc w:val="both"/>
        <w:rPr>
          <w:rFonts w:eastAsia="Calibri"/>
          <w:lang w:eastAsia="en-US"/>
        </w:rPr>
      </w:pPr>
      <w:r w:rsidRPr="00A30ED5">
        <w:rPr>
          <w:rFonts w:eastAsia="Calibri"/>
          <w:i/>
          <w:lang w:eastAsia="en-US"/>
        </w:rPr>
        <w:t>Согласно Положению о составе проекта и действующей нормативной документации</w:t>
      </w:r>
      <w:r w:rsidRPr="00A30ED5">
        <w:rPr>
          <w:rFonts w:eastAsia="Calibri"/>
          <w:lang w:eastAsia="en-US"/>
        </w:rPr>
        <w:t>.</w:t>
      </w:r>
    </w:p>
    <w:p w:rsidR="00A30ED5" w:rsidRPr="00A30ED5" w:rsidRDefault="00A30ED5" w:rsidP="00A30ED5">
      <w:pPr>
        <w:pBdr>
          <w:top w:val="single" w:sz="4" w:space="1" w:color="auto"/>
        </w:pBdr>
        <w:suppressAutoHyphens/>
        <w:spacing w:line="276" w:lineRule="auto"/>
        <w:ind w:right="-2" w:firstLine="567"/>
        <w:jc w:val="both"/>
        <w:rPr>
          <w:rFonts w:eastAsia="Calibri"/>
          <w:sz w:val="26"/>
          <w:szCs w:val="26"/>
          <w:lang w:eastAsia="en-US"/>
        </w:rPr>
      </w:pPr>
      <w:r w:rsidRPr="00A30ED5">
        <w:rPr>
          <w:rFonts w:eastAsia="Calibri"/>
          <w:sz w:val="16"/>
          <w:szCs w:val="16"/>
          <w:lang w:eastAsia="en-US"/>
        </w:rPr>
        <w:t>(указываются для объектов производственного и непроизводственного назначения):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w:t>
      </w:r>
      <w:r w:rsidRPr="00A30ED5">
        <w:rPr>
          <w:rFonts w:eastAsia="Calibri"/>
          <w:b/>
          <w:lang w:eastAsia="en-US"/>
        </w:rPr>
        <w:tab/>
        <w:t xml:space="preserve"> Порядок выбора и применения материалов, изделий, конструкций, оборудования и их согласования застройщиком (техническим заказчиком):</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sidDel="00EC4654">
        <w:rPr>
          <w:rFonts w:eastAsia="Calibri"/>
          <w:i/>
          <w:lang w:eastAsia="en-US"/>
        </w:rPr>
        <w:t xml:space="preserve"> </w:t>
      </w:r>
      <w:r w:rsidRPr="00A30ED5">
        <w:rPr>
          <w:rFonts w:eastAsia="Calibri"/>
          <w:i/>
          <w:lang w:eastAsia="en-US"/>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Заказчиком (Техническим Заказчиком).</w:t>
      </w:r>
    </w:p>
    <w:p w:rsidR="00A30ED5" w:rsidRPr="00A30ED5" w:rsidRDefault="00A30ED5" w:rsidP="00A30ED5">
      <w:pP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порядок направления проектной организацией вариантов применяемых материалов, изделий, конструкций, оборудования и их рассмотрения и согласования застройщиком (техническим заказчиком)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21.2. </w:t>
      </w:r>
      <w:r w:rsidRPr="00A30ED5">
        <w:rPr>
          <w:rFonts w:eastAsia="Calibri"/>
          <w:b/>
          <w:lang w:eastAsia="en-US"/>
        </w:rPr>
        <w:tab/>
        <w:t>Требования к строительным конструкциям: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suppressAutoHyphens/>
        <w:spacing w:line="276" w:lineRule="auto"/>
        <w:ind w:right="-2"/>
        <w:jc w:val="both"/>
        <w:rPr>
          <w:rFonts w:eastAsia="Calibri"/>
          <w:b/>
          <w:lang w:eastAsia="en-US"/>
        </w:rPr>
      </w:pP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(в том числе указываются требования по применению в конструкциях и отделке высококачественных износоустойчивых, экологически чистых материалов)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21.3. </w:t>
      </w:r>
      <w:r w:rsidRPr="00A30ED5">
        <w:rPr>
          <w:rFonts w:eastAsia="Calibri"/>
          <w:b/>
          <w:lang w:eastAsia="en-US"/>
        </w:rPr>
        <w:tab/>
        <w:t>Требования к фундаментам: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разработки решений фундаментов с учетом результатов инженерных изысканий, а также технико-экономического сравнения вариантов)</w:t>
      </w:r>
    </w:p>
    <w:p w:rsidR="00A30ED5" w:rsidRPr="00A30ED5" w:rsidRDefault="00A30ED5" w:rsidP="00A30ED5">
      <w:pPr>
        <w:suppressAutoHyphens/>
        <w:ind w:firstLine="567"/>
        <w:rPr>
          <w:rFonts w:eastAsia="Calibri"/>
          <w:b/>
          <w:lang w:eastAsia="en-US"/>
        </w:rPr>
      </w:pPr>
      <w:r w:rsidRPr="00A30ED5">
        <w:rPr>
          <w:rFonts w:eastAsia="Calibri"/>
          <w:b/>
          <w:lang w:eastAsia="en-US"/>
        </w:rPr>
        <w:t xml:space="preserve">21.4. </w:t>
      </w:r>
      <w:r w:rsidRPr="00A30ED5">
        <w:rPr>
          <w:rFonts w:eastAsia="Calibri"/>
          <w:b/>
          <w:lang w:eastAsia="en-US"/>
        </w:rPr>
        <w:tab/>
        <w:t>Требования к стенам, подвалам и цокольному этажу:</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21.5.</w:t>
      </w:r>
      <w:r w:rsidRPr="00A30ED5">
        <w:rPr>
          <w:rFonts w:eastAsia="Calibri"/>
          <w:b/>
          <w:lang w:eastAsia="en-US"/>
        </w:rPr>
        <w:tab/>
        <w:t xml:space="preserve"> Требования к наружным стенам: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firstLine="567"/>
        <w:jc w:val="both"/>
        <w:rPr>
          <w:rFonts w:eastAsia="Calibri"/>
          <w:b/>
          <w:lang w:eastAsia="en-US"/>
        </w:rPr>
      </w:pPr>
      <w:r w:rsidRPr="00A30ED5">
        <w:rPr>
          <w:rFonts w:eastAsia="Calibri"/>
          <w:b/>
          <w:lang w:eastAsia="en-US"/>
        </w:rPr>
        <w:t xml:space="preserve">21.6. </w:t>
      </w:r>
      <w:r w:rsidRPr="00A30ED5">
        <w:rPr>
          <w:rFonts w:eastAsia="Calibri"/>
          <w:b/>
          <w:lang w:eastAsia="en-US"/>
        </w:rPr>
        <w:tab/>
        <w:t>Требования к внутренним стенам и перегородкам:</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lastRenderedPageBreak/>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firstLine="567"/>
        <w:jc w:val="both"/>
        <w:rPr>
          <w:rFonts w:eastAsia="Calibri"/>
          <w:b/>
          <w:lang w:eastAsia="en-US"/>
        </w:rPr>
      </w:pPr>
      <w:r w:rsidRPr="00A30ED5">
        <w:rPr>
          <w:rFonts w:eastAsia="Calibri"/>
          <w:b/>
          <w:lang w:eastAsia="en-US"/>
        </w:rPr>
        <w:t xml:space="preserve">21.7. </w:t>
      </w:r>
      <w:r w:rsidRPr="00A30ED5">
        <w:rPr>
          <w:rFonts w:eastAsia="Calibri"/>
          <w:b/>
          <w:lang w:eastAsia="en-US"/>
        </w:rPr>
        <w:tab/>
        <w:t>Требования к перекрытиям: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21.8. </w:t>
      </w:r>
      <w:r w:rsidRPr="00A30ED5">
        <w:rPr>
          <w:rFonts w:eastAsia="Calibri"/>
          <w:b/>
          <w:lang w:eastAsia="en-US"/>
        </w:rPr>
        <w:tab/>
        <w:t>Требования к колоннам, ригелям: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21.9. </w:t>
      </w:r>
      <w:r w:rsidRPr="00A30ED5">
        <w:rPr>
          <w:rFonts w:eastAsia="Calibri"/>
          <w:b/>
          <w:lang w:eastAsia="en-US"/>
        </w:rPr>
        <w:tab/>
        <w:t>Требования к лестницам: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21.10. </w:t>
      </w:r>
      <w:r w:rsidRPr="00A30ED5">
        <w:rPr>
          <w:rFonts w:eastAsia="Calibri"/>
          <w:b/>
          <w:lang w:eastAsia="en-US"/>
        </w:rPr>
        <w:tab/>
        <w:t>Требования к полам: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21.11. </w:t>
      </w:r>
      <w:r w:rsidRPr="00A30ED5">
        <w:rPr>
          <w:rFonts w:eastAsia="Calibri"/>
          <w:b/>
          <w:lang w:eastAsia="en-US"/>
        </w:rPr>
        <w:tab/>
        <w:t>Требования к кровле: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b/>
          <w:lang w:eastAsia="en-US"/>
        </w:rPr>
        <w:t xml:space="preserve">21.12. </w:t>
      </w:r>
      <w:r w:rsidRPr="00A30ED5">
        <w:rPr>
          <w:rFonts w:eastAsia="Calibri"/>
          <w:b/>
          <w:lang w:eastAsia="en-US"/>
        </w:rPr>
        <w:tab/>
        <w:t>Требования к витражам, окнам: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21.13. </w:t>
      </w:r>
      <w:r w:rsidRPr="00A30ED5">
        <w:rPr>
          <w:rFonts w:eastAsia="Calibri"/>
          <w:b/>
          <w:lang w:eastAsia="en-US"/>
        </w:rPr>
        <w:tab/>
        <w:t>Требования к дверям:</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необходимость применения материалов, изделий, конструкций либо определяются конкретные требования к материалам, изделиям, конструкциям)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21.14. </w:t>
      </w:r>
      <w:r w:rsidRPr="00A30ED5">
        <w:rPr>
          <w:rFonts w:eastAsia="Calibri"/>
          <w:b/>
          <w:lang w:eastAsia="en-US"/>
        </w:rPr>
        <w:tab/>
        <w:t>Требования к внутренней отделке: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внутренней отделки объекта на основании вариантов цветовых решений помещений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lastRenderedPageBreak/>
        <w:t>21.15.</w:t>
      </w:r>
      <w:r w:rsidRPr="00A30ED5">
        <w:rPr>
          <w:rFonts w:eastAsia="Calibri"/>
          <w:b/>
          <w:lang w:eastAsia="en-US"/>
        </w:rPr>
        <w:tab/>
        <w:t>Требования к наружной отделке:</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эстетические и эксплуатационные характеристики отделочных материалов, включая текстуру поверхности, цветовую гамму и оттенки, необходимость применения материалов для наружной отделки объекта на основании вариантов цветовых решений фасадов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21.16.</w:t>
      </w:r>
      <w:r w:rsidRPr="00A30ED5">
        <w:rPr>
          <w:rFonts w:eastAsia="Calibri"/>
          <w:b/>
          <w:lang w:eastAsia="en-US"/>
        </w:rPr>
        <w:tab/>
        <w:t>Требования к обеспечению безопасности объекта при опасных природных процессах и явлениях и техногенных воздействиях:</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Выполнить в соответствии с результатами инженерных изысканий. Учесть сейсмические условия.</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в случае если строительство и эксплуатация объекта планируется в сложных природных условиях)</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21.17.</w:t>
      </w:r>
      <w:r w:rsidRPr="00A30ED5">
        <w:rPr>
          <w:rFonts w:eastAsia="Calibri"/>
          <w:b/>
          <w:lang w:eastAsia="en-US"/>
        </w:rPr>
        <w:tab/>
        <w:t>Требования к инженерной защите территории объекта: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По результатам инженерных изысканий разработать (при необходимости) раздел по инженерной защите территории застройки в соответствии со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в случае если строительство и эксплуатация объекта планируется в сложных природных условиях)</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  22. </w:t>
      </w:r>
      <w:r w:rsidRPr="00A30ED5">
        <w:rPr>
          <w:rFonts w:eastAsia="Calibri"/>
          <w:b/>
          <w:lang w:eastAsia="en-US"/>
        </w:rPr>
        <w:tab/>
        <w:t>Требования к технологическим и конструктивным решениям линейного объекта: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Инженерно-технические решения и используемое оборудование должны обеспечивать нормативный срок эксплуатации системы.</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Электропривода к запорной арматуре камер переключения, оборудование электроснабжения и автоматики камер переключения – разместить на перекрытии камер переключения</w:t>
      </w:r>
      <w:r w:rsidRPr="00A30ED5" w:rsidDel="00221550">
        <w:rPr>
          <w:rFonts w:eastAsia="Calibri"/>
          <w:i/>
          <w:lang w:eastAsia="en-US"/>
        </w:rPr>
        <w:t xml:space="preserve"> </w:t>
      </w:r>
      <w:r w:rsidRPr="00A30ED5">
        <w:rPr>
          <w:rFonts w:eastAsia="Calibri"/>
          <w:i/>
          <w:lang w:eastAsia="en-US"/>
        </w:rPr>
        <w:t>на огороженных и обеспеченных охранной сигнализацией площадках камер переключения.</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Электроснабжение камер переключения на водоводе от водозаборов до НС-I выполнить в соответствии с нормативными требованиями. При невозможности обеспечения обоснованной проектом категории надежности предусмотреть передвижные дизель-генераторы и/или солнечные батареи.</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Оборудование энергоснабжения и автоматизации запорной арматуры камер переключения на водоводе от водозаборов до НС-I расположить в электрощитовых.</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мероприятия по ограничению доступа к проектируемому оборудованию.</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систему уравнивания потенциалов, молниезащиту и заземление.</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возможность дистанционного управления запорной арматурой водопроводных камер переключения</w:t>
      </w:r>
      <w:r w:rsidRPr="00A30ED5" w:rsidDel="000352A0">
        <w:rPr>
          <w:rFonts w:eastAsia="Calibri"/>
          <w:i/>
          <w:lang w:eastAsia="en-US"/>
        </w:rPr>
        <w:t xml:space="preserve"> </w:t>
      </w:r>
      <w:r w:rsidRPr="00A30ED5">
        <w:rPr>
          <w:rFonts w:eastAsia="Calibri"/>
          <w:i/>
          <w:lang w:eastAsia="en-US"/>
        </w:rPr>
        <w:t>с АРМ диспетчера насосной станции, предшествующей камере переключения и с центрального диспетчерского пункта во Владиславовке с использованием волоконно-оптической линии связи.</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Предусмотреть местный ручной режим управления запорной арматурой на водоводе и переключение на ручной режим на каждой камере переключения.</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Передача информации должна осуществляться в соответствии с ТУ на АСУ ТП, выданных ГУП РК «Вода Крыма».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Список сигналов уточняется в процессе проектирования по согласованию эксплуатирующей организацией.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При организации каналов связи площадок камер переключения тракта водоподачи предусмотреть следующие системы: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Постовая телефонная связь;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Двухсторонняя электрозвонковая сигнализация постов с пунктом управления;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Телефонизация ТфОП на базе IP-телефонии от Водозаборов до НС-1 по оптоволоконным каналам с увязкой с действующей системой связи;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Технологическая (диспетчерская) связь от Водозаборов до НС-1 по оптоволоконным каналам;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охраны камер системы водоподачи и кабельных колодцев от проникновения;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первого рубежа охраны периметра – Трибоэлектрический кабель;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второго рубежа охраны с использованием извещателей радиоволновых двухпозиционных;</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Система контроля и управления доступом персонала и автотранспорта на объекты тракта водоподачи СКУД.</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Введенные в эксплуатацию объекты и сооружения Нежинского, Новогригорьевского и Просторненского водозаборов, объекты и сооружения тракта водоподачи от водозаборов до насосной станции у с. Октябрьского за исключением вышеперечисленных, реконструкции не подлежат.</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для линейных объектов)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23. </w:t>
      </w:r>
      <w:r w:rsidRPr="00A30ED5">
        <w:rPr>
          <w:rFonts w:eastAsia="Calibri"/>
          <w:b/>
          <w:lang w:eastAsia="en-US"/>
        </w:rPr>
        <w:tab/>
        <w:t>Требования к зданиям, строениям и сооружениям, входящим в инфраструктуру линейного объекта:</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составе проектной и рабочей документации разработать следующие решения: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подъездные дороги ко всем камерам переключения с разворотными площадками у камер с возможностью объезда площадок камер;</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прокладка ВОЛС с подключением к диспетчерским пунктам на водозаборах и к электроприводам на каждой камере переключения;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оборудование электроприводами запорной арматуры в камерах переключения;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аппаратурное обеспечение обеспечивающее выполнение ТУ Заказчика по АСУ ТП;</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технологическое подключение электрооборудования на камерах переключения к внешним сетям;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ограждение площадок камер переключения с въездными воротами и калиткой;</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для линейных объектов)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24. </w:t>
      </w:r>
      <w:r w:rsidRPr="00A30ED5">
        <w:rPr>
          <w:rFonts w:eastAsia="Calibri"/>
          <w:b/>
          <w:lang w:eastAsia="en-US"/>
        </w:rPr>
        <w:tab/>
        <w:t>Требования к инженерно-техническим решениям:</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24.1. </w:t>
      </w:r>
      <w:r w:rsidRPr="00A30ED5">
        <w:rPr>
          <w:rFonts w:eastAsia="Calibri"/>
          <w:b/>
          <w:lang w:eastAsia="en-US"/>
        </w:rPr>
        <w:tab/>
        <w:t>Требования к основному технологическому оборудованию</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24.1.1. Отопление и кондиционирование: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Предусмотреть электрическое отопление и кондиционирование зданий контрольно-пропускного пункта и серверной на каждом водозаборе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lastRenderedPageBreak/>
        <w:t>24.1.2. Вентиляция:</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24.1.3. Водопровод:</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Водоснабжение предусмотреть от напорных трубопроводов насосной станции 2-го подъема. Предусмотреть обеспечение персонала привозной питьевой водой.</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24.1.4. Канализация: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w:t>
      </w:r>
      <w:r w:rsidRPr="00A30ED5">
        <w:rPr>
          <w:rFonts w:eastAsia="Calibri"/>
          <w:i/>
          <w:lang w:eastAsia="en-US"/>
        </w:rPr>
        <w:t>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A30ED5">
        <w:rPr>
          <w:rFonts w:eastAsia="Calibri"/>
          <w:lang w:eastAsia="en-US"/>
        </w:rPr>
        <w:t xml:space="preserve">) </w:t>
      </w:r>
    </w:p>
    <w:p w:rsidR="00A30ED5" w:rsidRPr="00A30ED5" w:rsidRDefault="00A30ED5" w:rsidP="00A30ED5">
      <w:pPr>
        <w:suppressAutoHyphens/>
        <w:spacing w:line="276" w:lineRule="auto"/>
        <w:ind w:right="-2" w:firstLine="567"/>
        <w:jc w:val="both"/>
        <w:rPr>
          <w:rFonts w:eastAsia="Calibri"/>
          <w:sz w:val="22"/>
          <w:szCs w:val="22"/>
          <w:lang w:eastAsia="en-US"/>
        </w:rPr>
      </w:pPr>
      <w:r w:rsidRPr="00A30ED5">
        <w:rPr>
          <w:rFonts w:eastAsia="Calibri"/>
          <w:lang w:eastAsia="en-US"/>
        </w:rPr>
        <w:t>24.1.5. Электроснабжение:</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lang w:eastAsia="en-US"/>
        </w:rPr>
        <w:t>Выполнить в соответствии с техническими условиями ГУП РК «Крымэнерго»</w:t>
      </w:r>
      <w:r w:rsidRPr="00A30ED5">
        <w:rPr>
          <w:rFonts w:eastAsia="Calibri"/>
          <w:i/>
          <w:sz w:val="22"/>
          <w:szCs w:val="22"/>
          <w:lang w:eastAsia="en-US"/>
        </w:rPr>
        <w:t xml:space="preserve"> </w:t>
      </w:r>
      <w:r w:rsidRPr="00A30ED5">
        <w:rPr>
          <w:rFonts w:eastAsia="Calibri"/>
          <w:i/>
          <w:lang w:eastAsia="en-US"/>
        </w:rPr>
        <w:t>в объеме требований Положения о составе проекта в соответствии с нормативными требованиями.</w:t>
      </w:r>
      <w:r w:rsidRPr="00A30ED5">
        <w:rPr>
          <w:rFonts w:eastAsia="Calibri"/>
          <w:i/>
          <w:sz w:val="26"/>
          <w:szCs w:val="26"/>
          <w:lang w:eastAsia="en-US"/>
        </w:rPr>
        <w:t xml:space="preserve"> </w:t>
      </w:r>
      <w:r w:rsidRPr="00A30ED5">
        <w:rPr>
          <w:rFonts w:eastAsia="Calibri"/>
          <w:i/>
          <w:lang w:eastAsia="en-US"/>
        </w:rPr>
        <w:t>Электроснабжение насосов первого подъема на водозаборах и приводов запорной арматуры камер переключения на водоводе выполнить в соответствии с нормативными требованиями.</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24.1.6. Телефонизация: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Предусмотреть в соответствии с Техническими условиями ГУП РК «Вода Крыма» с использованием проектируемой оптоволоконной линии связи и ее аппаратного обеспечения. В шкафах автоматизации на камерах переключения реконструируемого участка водовода предусмотреть возможность подключения переносных телефонных аппаратов.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24.1.7. Радиофикация:</w:t>
      </w:r>
    </w:p>
    <w:p w:rsidR="00A30ED5" w:rsidRPr="00A30ED5" w:rsidRDefault="00A30ED5" w:rsidP="00A30ED5">
      <w:pPr>
        <w:suppressAutoHyphens/>
        <w:spacing w:line="276" w:lineRule="auto"/>
        <w:ind w:right="-2"/>
        <w:jc w:val="both"/>
        <w:rPr>
          <w:rFonts w:eastAsia="Calibri"/>
          <w:lang w:eastAsia="en-US"/>
        </w:rPr>
      </w:pPr>
      <w:r w:rsidRPr="00A30ED5">
        <w:rPr>
          <w:rFonts w:eastAsia="Calibri"/>
          <w:i/>
          <w:lang w:eastAsia="en-US"/>
        </w:rPr>
        <w:t>Предусмотреть в соответствии с Техническими условиями ГУП РК «Вода Крыма»</w:t>
      </w:r>
      <w:r w:rsidRPr="00A30ED5">
        <w:rPr>
          <w:rFonts w:eastAsia="Calibri"/>
          <w:lang w:eastAsia="en-US"/>
        </w:rPr>
        <w:t xml:space="preserve">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24.1.8. Информационно-телекоммуникационная сеть «Интернет»:</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 xml:space="preserve">Предусмотреть в соответствии с Техническими условиями ГУП РК «Вода Крыма» </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24.1.9. Телевидение: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предусматривать</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24.1.10. Газификация: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предусматривать</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24.1.11. Автоматизация и диспетчеризация: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w:t>
      </w:r>
      <w:r w:rsidR="00F26EB4" w:rsidRPr="00A30ED5">
        <w:rPr>
          <w:rFonts w:eastAsia="Calibri"/>
          <w:i/>
          <w:lang w:eastAsia="en-US"/>
        </w:rPr>
        <w:t>соответствии с</w:t>
      </w:r>
      <w:r w:rsidRPr="00A30ED5">
        <w:rPr>
          <w:rFonts w:eastAsia="Calibri"/>
          <w:i/>
          <w:lang w:eastAsia="en-US"/>
        </w:rPr>
        <w:t xml:space="preserve"> </w:t>
      </w:r>
      <w:r w:rsidR="00F26EB4" w:rsidRPr="00A30ED5">
        <w:rPr>
          <w:rFonts w:eastAsia="Calibri"/>
          <w:i/>
          <w:lang w:eastAsia="en-US"/>
        </w:rPr>
        <w:t>Техническими Условиями</w:t>
      </w:r>
      <w:r w:rsidRPr="00A30ED5">
        <w:rPr>
          <w:rFonts w:eastAsia="Calibri"/>
          <w:i/>
          <w:lang w:eastAsia="en-US"/>
        </w:rPr>
        <w:t xml:space="preserve"> и настоящим Заданием.</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 Требования к наружным сетям инженерно-технического обеспечения, точкам присоединения: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В соответствии с    Техническими условиями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24.2.1. Водоснабжение:</w:t>
      </w:r>
    </w:p>
    <w:p w:rsidR="00A30ED5" w:rsidRPr="00A30ED5" w:rsidRDefault="00A30ED5" w:rsidP="00A30ED5">
      <w:pPr>
        <w:suppressAutoHyphens/>
        <w:spacing w:line="276" w:lineRule="auto"/>
        <w:ind w:right="-2" w:firstLine="567"/>
        <w:jc w:val="both"/>
        <w:rPr>
          <w:rFonts w:eastAsia="Calibri"/>
          <w:i/>
          <w:iCs/>
          <w:lang w:eastAsia="en-US"/>
        </w:rPr>
      </w:pPr>
      <w:r w:rsidRPr="00A30ED5">
        <w:rPr>
          <w:rFonts w:eastAsia="Calibri"/>
          <w:i/>
          <w:lang w:eastAsia="en-US"/>
        </w:rPr>
        <w:t xml:space="preserve">Водоснабжение </w:t>
      </w:r>
      <w:r w:rsidR="00F26EB4" w:rsidRPr="00A30ED5">
        <w:rPr>
          <w:rFonts w:eastAsia="Calibri"/>
          <w:i/>
          <w:lang w:eastAsia="en-US"/>
        </w:rPr>
        <w:t>предусмотреть от</w:t>
      </w:r>
      <w:r w:rsidRPr="00A30ED5">
        <w:rPr>
          <w:rFonts w:eastAsia="Calibri"/>
          <w:i/>
          <w:lang w:eastAsia="en-US"/>
        </w:rPr>
        <w:t xml:space="preserve"> напорной линии насосной станции 2-го подъема. </w:t>
      </w:r>
      <w:r w:rsidRPr="00A30ED5">
        <w:rPr>
          <w:rFonts w:eastAsia="Calibri"/>
          <w:i/>
          <w:iCs/>
          <w:lang w:eastAsia="en-US"/>
        </w:rPr>
        <w:t>Предусмотреть обеспечение персонала привозной питьевой водой.</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24.2.2. Водоотведение: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Предусмотреть инженерные решения по водоотведению в соответствии с требованиями технических регламентов, с учетом функционального назначения параметров объекта, результатов инженерных изысканий, а также экологической и санитарно- гигиенической опасности объекта, в соответствии с ранее принятыми проектными решениями или решениями, законченными строительством и введенными в эксплуатацию.  (Для приема хозяйственно-бытовых стоков - герметичные выгребы во второй зоне санитарной охраны, для отвода поверхностного стока - планировка территории, обеспечивающая отвод стока по асфальтобетонным покрытиям за пределы первого пояса ЗСО)</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24.2.3. Теплоснабжение: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Использовать электрическое отопление.</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24.2.4. Электроснабжение: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 ГУП РК «Крымэнерго»</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24.2.5. Телефонизация: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 на АСУТП ГУП РК «Вода Крыма».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24.2.6. Радиофикация: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условиями на АСУТП ГУП РК «Вода Крыма».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24.2.7. Информационно-телекоммуникационная сеть «Интернет»: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соответствии с Техническими на АСУТП ГУП РК «Вода Крыма».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24.2.8. Телевидение: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24.2.9. Газоснабжение: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lang w:eastAsia="en-US"/>
        </w:rPr>
        <w:t>24.2.10. Иные сети инженерно-технического обеспечения: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25. </w:t>
      </w:r>
      <w:r w:rsidRPr="00A30ED5">
        <w:rPr>
          <w:rFonts w:eastAsia="Calibri"/>
          <w:b/>
          <w:lang w:eastAsia="en-US"/>
        </w:rPr>
        <w:tab/>
        <w:t>Требования к мероприятиям по охране окружающей среды: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b/>
          <w:lang w:eastAsia="en-US"/>
        </w:rPr>
        <w:t xml:space="preserve">26. </w:t>
      </w:r>
      <w:r w:rsidRPr="00A30ED5">
        <w:rPr>
          <w:rFonts w:eastAsia="Calibri"/>
          <w:b/>
          <w:lang w:eastAsia="en-US"/>
        </w:rPr>
        <w:tab/>
        <w:t>Требования к мероприятиям по обеспечению пожарной безопасности</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Выполнить в соответствии с требованиями технических регламентов, учетом функционального назначения объекта, результатов инженерных изысканий, а также экологической и санитарно-гигиенической опасности объекта.</w:t>
      </w:r>
    </w:p>
    <w:p w:rsidR="00A30ED5" w:rsidRPr="00A30ED5" w:rsidRDefault="00A30ED5" w:rsidP="00A30ED5">
      <w:pPr>
        <w:suppressAutoHyphens/>
        <w:spacing w:line="276" w:lineRule="auto"/>
        <w:ind w:right="-2" w:firstLine="567"/>
        <w:jc w:val="both"/>
        <w:rPr>
          <w:sz w:val="22"/>
          <w:szCs w:val="22"/>
        </w:rPr>
      </w:pPr>
      <w:r w:rsidRPr="00A30ED5">
        <w:rPr>
          <w:rFonts w:eastAsia="Calibri"/>
          <w:b/>
          <w:lang w:eastAsia="en-US"/>
        </w:rPr>
        <w:t>27.</w:t>
      </w:r>
      <w:r w:rsidRPr="00A30ED5">
        <w:rPr>
          <w:rFonts w:eastAsia="Calibri"/>
          <w:b/>
          <w:lang w:eastAsia="en-US"/>
        </w:rPr>
        <w:tab/>
        <w:t>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A30ED5" w:rsidRPr="00A30ED5" w:rsidRDefault="00A30ED5" w:rsidP="00A30ED5">
      <w:pPr>
        <w:suppressAutoHyphens/>
        <w:spacing w:line="276" w:lineRule="auto"/>
        <w:ind w:right="-2" w:firstLine="567"/>
        <w:jc w:val="both"/>
        <w:rPr>
          <w:i/>
          <w:sz w:val="22"/>
          <w:szCs w:val="22"/>
        </w:rPr>
      </w:pPr>
      <w:r w:rsidRPr="00A30ED5">
        <w:rPr>
          <w:i/>
          <w:sz w:val="22"/>
          <w:szCs w:val="22"/>
        </w:rPr>
        <w:t xml:space="preserve">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w:t>
      </w:r>
      <w:r w:rsidRPr="00A30ED5">
        <w:rPr>
          <w:i/>
          <w:sz w:val="22"/>
          <w:szCs w:val="22"/>
        </w:rPr>
        <w:lastRenderedPageBreak/>
        <w:t>Российской Федерации", Федерального закона «О санитарно-эпидемиологическом благополучии населения» № 52-ФЗ от 30 марта 1999 г., Федерального закона от 10.01.2002 N 7-ФЗ "Об охране окружающей среды».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(не указываются в отношении объектов, на которые требования энергетической эффективности и требования оснащенности их приборами учета используемых энергетических ресурсов не распространяются)</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b/>
          <w:lang w:eastAsia="en-US"/>
        </w:rPr>
        <w:t>28.</w:t>
      </w:r>
      <w:r w:rsidRPr="00A30ED5">
        <w:rPr>
          <w:rFonts w:eastAsia="Calibri"/>
          <w:b/>
          <w:lang w:eastAsia="en-US"/>
        </w:rPr>
        <w:tab/>
        <w:t xml:space="preserve"> Требования к мероприятиям по обеспечению доступа инвалидов к объекту</w:t>
      </w:r>
      <w:r w:rsidRPr="00A30ED5">
        <w:rPr>
          <w:rFonts w:eastAsia="Calibri"/>
          <w:lang w:eastAsia="en-US"/>
        </w:rPr>
        <w:t>:</w:t>
      </w:r>
    </w:p>
    <w:p w:rsidR="00A30ED5" w:rsidRPr="00A30ED5" w:rsidRDefault="00A30ED5" w:rsidP="00A30ED5">
      <w:pPr>
        <w:suppressAutoHyphens/>
        <w:spacing w:line="276" w:lineRule="auto"/>
        <w:ind w:left="142"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26"/>
          <w:szCs w:val="26"/>
          <w:lang w:eastAsia="en-US"/>
        </w:rPr>
        <w:t xml:space="preserve"> (</w:t>
      </w:r>
      <w:r w:rsidRPr="00A30ED5">
        <w:rPr>
          <w:rFonts w:eastAsia="Calibri"/>
          <w:sz w:val="16"/>
          <w:szCs w:val="16"/>
          <w:lang w:eastAsia="en-US"/>
        </w:rPr>
        <w:t>указываются для объектов здравоохранения, образования, культуры, отдыха, спорта и иных объектов социально- культурного и коммунально-бытового назначения, объектов транспорта, торговли, общественного питания, объектов делового, административного, финансового, религиозного назначения, объектов жилищного фонда)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29.</w:t>
      </w:r>
      <w:r w:rsidRPr="00A30ED5">
        <w:rPr>
          <w:rFonts w:eastAsia="Calibri"/>
          <w:b/>
          <w:lang w:eastAsia="en-US"/>
        </w:rPr>
        <w:tab/>
        <w:t>Требования к инженерно-техническому укреплению объекта в целях обеспечения его антитеррористической защищенности:</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sz w:val="22"/>
          <w:szCs w:val="22"/>
          <w:lang w:eastAsia="en-US"/>
        </w:rPr>
        <w:t>При разработке проектной и рабочей документации учесть требования нормативных документов по антитеррористической защищенности, в том числе:</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sz w:val="22"/>
          <w:szCs w:val="22"/>
          <w:lang w:eastAsia="en-US"/>
        </w:rPr>
        <w:t xml:space="preserve"> - СП 132.13330.2011 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i/>
          <w:sz w:val="22"/>
          <w:szCs w:val="22"/>
          <w:lang w:eastAsia="en-US"/>
        </w:rPr>
        <w:t>- Объект классифицировать по Р 78.36.032-2013 и Р 78.36.032-2014 в соответствии с важностью объекта и оценкой потенциальных угроз.</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выполнения мероприятий и (или)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 а также требований постановления Правительства Российской Федерации от 25 декабря 2013 года № 1244 «Об антитеррористической защищенности объектов (территорий)» (Собрание законодательства Российской Федерации, 2013, № 52, ст. 7220, 2016, №50, ст. 7108; 2017, № 31, ст. 4929, № 33, ст. 5192)</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30.</w:t>
      </w:r>
      <w:r w:rsidRPr="00A30ED5">
        <w:rPr>
          <w:rFonts w:eastAsia="Calibri"/>
          <w:b/>
          <w:lang w:eastAsia="en-US"/>
        </w:rPr>
        <w:tab/>
        <w:t>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(указывается необходимость выполнения мероприятий и (или) подготовки соответствующих разделов проектной документации в соответствии с требованиями технических регламентов с учетом функционального назначения, а также экологической и санитарно-гигиенической опасности предприятия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31.</w:t>
      </w:r>
      <w:r w:rsidRPr="00A30ED5">
        <w:rPr>
          <w:rFonts w:eastAsia="Calibri"/>
          <w:b/>
          <w:lang w:eastAsia="en-US"/>
        </w:rPr>
        <w:tab/>
        <w:t>Требования к технической эксплуатации и техническому обслуживанию объекта:</w:t>
      </w:r>
    </w:p>
    <w:p w:rsidR="00A30ED5" w:rsidRPr="00A30ED5" w:rsidRDefault="00A30ED5" w:rsidP="00A30ED5">
      <w:pPr>
        <w:suppressAutoHyphens/>
        <w:spacing w:line="276" w:lineRule="auto"/>
        <w:ind w:right="-2" w:firstLine="567"/>
        <w:jc w:val="both"/>
        <w:rPr>
          <w:rFonts w:eastAsia="Calibri"/>
          <w:lang w:eastAsia="en-US"/>
        </w:rPr>
      </w:pPr>
      <w:r w:rsidRPr="00A30ED5">
        <w:rPr>
          <w:rFonts w:eastAsia="Calibri"/>
          <w:i/>
          <w:lang w:eastAsia="en-US"/>
        </w:rPr>
        <w:t>В проектных решениях предусмотреть возможность выполнения ремонтных и профилактических работ</w:t>
      </w:r>
      <w:r w:rsidRPr="00A30ED5">
        <w:rPr>
          <w:rFonts w:eastAsia="Calibri"/>
          <w:lang w:eastAsia="en-US"/>
        </w:rPr>
        <w:t>.</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32.</w:t>
      </w:r>
      <w:r w:rsidRPr="00A30ED5">
        <w:rPr>
          <w:rFonts w:eastAsia="Calibri"/>
          <w:b/>
          <w:lang w:eastAsia="en-US"/>
        </w:rPr>
        <w:tab/>
        <w:t xml:space="preserve"> Требования к проекту организации строительства объекта:</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В соответствии с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В соответствии с СП 48.13330.2019 «Организация строительства. Актуализированная редакция СНиП 12-01-2004 (с Изменением №1)» и положением «О составе разделов проектной документации и требованиями к их содержанию (с изменениями на 06.07.19)», утвержденным Постановлением Правительства РФ от 16.02.2008 №87 и ГОСТ 21.1101-2013 СПДС «Основные требования к проектной и рабочей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33. </w:t>
      </w:r>
      <w:r w:rsidRPr="00A30ED5">
        <w:rPr>
          <w:rFonts w:eastAsia="Calibri"/>
          <w:b/>
          <w:lang w:eastAsia="en-US"/>
        </w:rPr>
        <w:tab/>
        <w:t xml:space="preserve">Обоснование необходимости сноса или сохранения зданий, сооружений, зеленых насаждений, а также переноса инженерных сетей и </w:t>
      </w:r>
      <w:r w:rsidRPr="00A30ED5">
        <w:rPr>
          <w:rFonts w:eastAsia="Calibri"/>
          <w:b/>
          <w:lang w:eastAsia="en-US"/>
        </w:rPr>
        <w:lastRenderedPageBreak/>
        <w:t>коммуникаций, расположенных на земельном участке, на котором планируется размещение объекта:</w:t>
      </w:r>
    </w:p>
    <w:p w:rsidR="00A30ED5" w:rsidRPr="00A30ED5" w:rsidRDefault="00A30ED5" w:rsidP="00A30ED5">
      <w:pPr>
        <w:pBdr>
          <w:bottom w:val="single" w:sz="4" w:space="1" w:color="auto"/>
        </w:pBdr>
        <w:suppressAutoHyphens/>
        <w:spacing w:line="276" w:lineRule="auto"/>
        <w:ind w:right="-2" w:firstLine="567"/>
        <w:jc w:val="both"/>
        <w:rPr>
          <w:rFonts w:eastAsia="Calibri"/>
          <w:i/>
          <w:lang w:eastAsia="en-US"/>
        </w:rPr>
      </w:pPr>
      <w:r w:rsidRPr="00A30ED5">
        <w:rPr>
          <w:rFonts w:eastAsia="Calibri"/>
          <w:i/>
          <w:lang w:eastAsia="en-US"/>
        </w:rPr>
        <w:t>При разработке проектных решений минимизировать снос строений и зеленых насаждений, перенос сетей инженерно- технического обеспечения.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34. </w:t>
      </w:r>
      <w:r w:rsidRPr="00A30ED5">
        <w:rPr>
          <w:rFonts w:eastAsia="Calibri"/>
          <w:b/>
          <w:lang w:eastAsia="en-US"/>
        </w:rPr>
        <w:tab/>
        <w:t>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размещение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r w:rsidRPr="00A30ED5" w:rsidDel="00BA3E52">
        <w:rPr>
          <w:rFonts w:eastAsia="Calibri"/>
          <w:i/>
          <w:lang w:eastAsia="en-US"/>
        </w:rPr>
        <w:t xml:space="preserve">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решения по благоустройству, озеленению территории объекта, обустройству площадок и малых архитектурных форм в соответствии с утвержденной документацией по планировке территории, согласованными эскизами организации земельного участка объекта и его благоустройства и озеленения)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35.</w:t>
      </w:r>
      <w:r w:rsidRPr="00A30ED5">
        <w:rPr>
          <w:rFonts w:eastAsia="Calibri"/>
          <w:b/>
          <w:lang w:eastAsia="en-US"/>
        </w:rPr>
        <w:tab/>
        <w:t>Требования к разработке проекта восстановления (рекультивации) нарушенных земель или плодородного слоя: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Определить проектом.</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при необходимости)</w:t>
      </w:r>
    </w:p>
    <w:p w:rsidR="00A30ED5" w:rsidRPr="00A30ED5" w:rsidRDefault="00A30ED5" w:rsidP="00A30ED5">
      <w:pPr>
        <w:suppressAutoHyphens/>
        <w:spacing w:line="276" w:lineRule="auto"/>
        <w:ind w:right="-2" w:firstLine="567"/>
        <w:jc w:val="both"/>
        <w:rPr>
          <w:rFonts w:eastAsia="Calibri"/>
          <w:b/>
          <w:i/>
          <w:lang w:eastAsia="en-US"/>
        </w:rPr>
      </w:pPr>
      <w:r w:rsidRPr="00A30ED5">
        <w:rPr>
          <w:rFonts w:eastAsia="Calibri"/>
          <w:b/>
          <w:lang w:eastAsia="en-US"/>
        </w:rPr>
        <w:t>36.</w:t>
      </w:r>
      <w:r w:rsidRPr="00A30ED5">
        <w:rPr>
          <w:rFonts w:eastAsia="Calibri"/>
          <w:b/>
          <w:lang w:eastAsia="en-US"/>
        </w:rPr>
        <w:tab/>
        <w:t xml:space="preserve">Требования к местам складирования излишков грунта и (или) мусора при </w:t>
      </w:r>
      <w:r w:rsidRPr="00A30ED5">
        <w:rPr>
          <w:rFonts w:eastAsia="Calibri"/>
          <w:b/>
          <w:i/>
          <w:lang w:eastAsia="en-US"/>
        </w:rPr>
        <w:t>строительстве и протяженность маршрута их доставки: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Определить проектом.</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при необходимости с учетом требований правовых актов органов местного самоуправления)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37.</w:t>
      </w:r>
      <w:r w:rsidRPr="00A30ED5">
        <w:rPr>
          <w:rFonts w:eastAsia="Calibri"/>
          <w:b/>
          <w:lang w:eastAsia="en-US"/>
        </w:rPr>
        <w:tab/>
        <w:t>Требования к выполнению научно-исследовательских и опытно- конструкторских работ в процессе проектирования и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Не требуются </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в случае необходимости выполнения научно-исследовательских и опытно-конструкторских работ при проектировании и строительстве объекта)</w:t>
      </w:r>
    </w:p>
    <w:p w:rsidR="00A30ED5" w:rsidRPr="00A30ED5" w:rsidRDefault="00A30ED5" w:rsidP="00A30ED5">
      <w:pPr>
        <w:suppressAutoHyphens/>
        <w:spacing w:line="276" w:lineRule="auto"/>
        <w:ind w:right="-2" w:firstLine="567"/>
        <w:jc w:val="both"/>
        <w:rPr>
          <w:rFonts w:eastAsia="Calibri"/>
          <w:b/>
          <w:sz w:val="26"/>
          <w:szCs w:val="26"/>
          <w:lang w:eastAsia="en-US"/>
        </w:rPr>
      </w:pPr>
      <w:r w:rsidRPr="00A30ED5">
        <w:rPr>
          <w:rFonts w:eastAsia="Calibri"/>
          <w:b/>
          <w:sz w:val="26"/>
          <w:szCs w:val="26"/>
          <w:lang w:eastAsia="en-US"/>
        </w:rPr>
        <w:t>III. Иные требования к проектированию</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38.</w:t>
      </w:r>
      <w:r w:rsidRPr="00A30ED5">
        <w:rPr>
          <w:rFonts w:eastAsia="Calibri"/>
          <w:b/>
          <w:lang w:eastAsia="en-US"/>
        </w:rPr>
        <w:tab/>
        <w:t>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Оформить отдельными томами: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w:t>
      </w:r>
      <w:r w:rsidRPr="00A30ED5">
        <w:rPr>
          <w:rFonts w:eastAsia="Calibri"/>
          <w:i/>
          <w:lang w:eastAsia="en-US"/>
        </w:rPr>
        <w:tab/>
        <w:t>материалы согласований основных технических решений;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w:t>
      </w:r>
      <w:r w:rsidRPr="00A30ED5">
        <w:rPr>
          <w:rFonts w:eastAsia="Calibri"/>
          <w:i/>
          <w:lang w:eastAsia="en-US"/>
        </w:rPr>
        <w:tab/>
        <w:t>сводные спецификации оборудования;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w:t>
      </w:r>
      <w:r w:rsidRPr="00A30ED5">
        <w:rPr>
          <w:rFonts w:eastAsia="Calibri"/>
          <w:i/>
          <w:lang w:eastAsia="en-US"/>
        </w:rPr>
        <w:tab/>
        <w:t>ведомости объемов работ;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случае превышения предельной стоимости объекта разработать «Обоснование экономической целесообразности, объема и сроков осуществления капитальных вложений». Объем и состав документации должен быть достаточным для обоснования инвестиций в строительство объекта, сроков его реализации и содержать: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1. обоснование оптимальной мощности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2. обоснование выбора основных архитектурных, конструктивных, технологических и инженерно-технических решений на предмет их оптимальности с учетом эксплуатационных расходов на реализацию инвестиционного проекта и соответствия современному уровню развития техники и технологий;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3. обоснование выбора технологических решений;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4. обоснование выбора основного технологического оборудования, его соответствие современному уровню развития техники и технологий;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5. срок реализации мероприятия (срок осуществления проектно-изыскательских работ, проведение необходимых государственных экспертиз, срок строительства объекта с учетом проведения пуско-наладочных работ).</w:t>
      </w:r>
    </w:p>
    <w:p w:rsidR="00A30ED5" w:rsidRPr="00A30ED5" w:rsidRDefault="00A30ED5" w:rsidP="00A30ED5">
      <w:pPr>
        <w:pBdr>
          <w:top w:val="single" w:sz="4" w:space="1" w:color="auto"/>
        </w:pBdr>
        <w:suppressAutoHyphens/>
        <w:spacing w:line="276" w:lineRule="auto"/>
        <w:ind w:right="-2"/>
        <w:jc w:val="both"/>
        <w:rPr>
          <w:rFonts w:eastAsia="Calibri"/>
          <w:sz w:val="16"/>
          <w:szCs w:val="16"/>
          <w:lang w:eastAsia="en-US"/>
        </w:rPr>
      </w:pPr>
      <w:r w:rsidRPr="00A30ED5" w:rsidDel="003F18C0">
        <w:rPr>
          <w:rFonts w:eastAsia="Calibri"/>
          <w:sz w:val="22"/>
          <w:szCs w:val="22"/>
          <w:lang w:eastAsia="en-US"/>
        </w:rPr>
        <w:t xml:space="preserve"> </w:t>
      </w:r>
      <w:r w:rsidRPr="00A30ED5">
        <w:rPr>
          <w:rFonts w:eastAsia="Calibri"/>
          <w:sz w:val="26"/>
          <w:szCs w:val="26"/>
          <w:lang w:eastAsia="en-US"/>
        </w:rPr>
        <w:t>(</w:t>
      </w:r>
      <w:r w:rsidRPr="00A30ED5">
        <w:rPr>
          <w:rFonts w:eastAsia="Calibri"/>
          <w:sz w:val="16"/>
          <w:szCs w:val="16"/>
          <w:lang w:eastAsia="en-US"/>
        </w:rPr>
        <w:t>указываются в соответствии с постановлением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Российской Федерации, 2008, № 8, ст. 744; 2010, К» 16, ст. 1920; № 51, ст. 6937; 2013, № 17, ст. 2174; 2014, № 14, ст. 1627; № 50, ст. 7125; 2015, № 45, ст. 6245; 2017, № 29, ст. 4368) с учетом функционального назначения объекта)</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39.</w:t>
      </w:r>
      <w:r w:rsidRPr="00A30ED5">
        <w:rPr>
          <w:rFonts w:eastAsia="Calibri"/>
          <w:b/>
          <w:lang w:eastAsia="en-US"/>
        </w:rPr>
        <w:tab/>
        <w:t>Требования к подготовке сметной документации: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421/пр (далее – Методика) базисно-индексным методом определения сметной стоимости, в следующем обязательном составе:</w:t>
      </w:r>
      <w:r w:rsidRPr="00A30ED5">
        <w:rPr>
          <w:rFonts w:eastAsia="Calibri"/>
          <w:i/>
          <w:lang w:eastAsia="en-US"/>
        </w:rPr>
        <w:tab/>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объектные сметы;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прайс-листы, коммерческие предложения, прейскуранты;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Пересчет в текущие цены осуществлять с применением прогнозных индексов изменения сметной стоимости строительства, сообщаемых ежеквартально письмами </w:t>
      </w:r>
      <w:r w:rsidRPr="00A30ED5">
        <w:rPr>
          <w:rFonts w:eastAsia="Calibri"/>
          <w:i/>
          <w:lang w:eastAsia="en-US"/>
        </w:rPr>
        <w:lastRenderedPageBreak/>
        <w:t>Министерства строительства и жилищно-коммунального хозяйства Российской Федерации.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пп.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а) по итогу каждой позиции;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б) после итога прямых затрат по разделам (при формировании разделов);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после итога прямых затрат по локальному сметному расчету (смете).</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ab/>
        <w:t>Включать в ССРСС затраты на:</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проведение разведки местности на наличие взрывоопасных предметов (при необходимости);</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подключение (технологическое присоединение) к сетям инженерно-технического обеспечения;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затраты на временные здания и сооружения;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резерв средств на непредвиденные работы и затраты согласно п.179 Методики;</w:t>
      </w:r>
      <w:r w:rsidRPr="00A30ED5">
        <w:rPr>
          <w:rFonts w:eastAsia="Calibri"/>
          <w:i/>
          <w:lang w:eastAsia="en-US"/>
        </w:rPr>
        <w:tab/>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проведение кадастровых работ по постановке на государственный технический учет объектов, законченных строительством;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Сметы представлять на бумажном и на электронном носителях, выполненные в сметной программе (формат *.gsfx, *.аrm, *.xml) и в форматах *.xlsx, *.pdf.</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В пояснительной записке к сметной документации указывать все применяемые индексы и коэффициенты.</w:t>
      </w:r>
    </w:p>
    <w:p w:rsidR="00A30ED5" w:rsidRPr="00A30ED5" w:rsidRDefault="00A30ED5" w:rsidP="00A30ED5">
      <w:pPr>
        <w:suppressAutoHyphens/>
        <w:spacing w:line="276" w:lineRule="auto"/>
        <w:ind w:right="-2" w:firstLine="567"/>
        <w:jc w:val="both"/>
        <w:rPr>
          <w:rFonts w:eastAsia="Calibri"/>
          <w:i/>
          <w:lang w:eastAsia="en-US"/>
        </w:rPr>
      </w:pP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40.</w:t>
      </w:r>
      <w:r w:rsidRPr="00A30ED5">
        <w:rPr>
          <w:rFonts w:eastAsia="Calibri"/>
          <w:b/>
          <w:lang w:eastAsia="en-US"/>
        </w:rPr>
        <w:tab/>
        <w:t>Требования к разработке специальных технических условий:</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При необходимости разработать и согласовать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2016г. № 248/пр.</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(указываются в случаях, когда разработка и применение специальных технических условий допускается Федеральным законом от 30 декабря 2009 г. № 384-ФЭ «Технический регламент о безопасности зданий и сооружений» и постановлением Правительства Российской Федерации от 16 февраля 2008 г. Х° 87 «О составе разделов проектной документации и требованиях к их содержанию»)</w:t>
      </w:r>
    </w:p>
    <w:p w:rsidR="00A30ED5" w:rsidRPr="00A30ED5" w:rsidRDefault="00A30ED5" w:rsidP="00A30ED5">
      <w:pPr>
        <w:pBdr>
          <w:bottom w:val="single" w:sz="4" w:space="1" w:color="auto"/>
        </w:pBdr>
        <w:suppressAutoHyphens/>
        <w:spacing w:line="276" w:lineRule="auto"/>
        <w:ind w:firstLine="709"/>
        <w:jc w:val="both"/>
        <w:rPr>
          <w:rFonts w:eastAsia="Calibri"/>
          <w:b/>
          <w:lang w:eastAsia="en-US"/>
        </w:rPr>
      </w:pPr>
      <w:r w:rsidRPr="00A30ED5">
        <w:rPr>
          <w:rFonts w:eastAsia="Calibri"/>
          <w:b/>
          <w:lang w:eastAsia="en-US"/>
        </w:rPr>
        <w:t>41. </w:t>
      </w:r>
      <w:r w:rsidRPr="00A30ED5">
        <w:rPr>
          <w:rFonts w:eastAsia="Calibri"/>
          <w:b/>
          <w:lang w:eastAsia="en-US"/>
        </w:rPr>
        <w:tab/>
        <w:t>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от 4 июля 2020 года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A30ED5" w:rsidRPr="00A30ED5" w:rsidRDefault="00A30ED5" w:rsidP="00A30ED5">
      <w:pPr>
        <w:pBdr>
          <w:bottom w:val="single" w:sz="4" w:space="1" w:color="auto"/>
        </w:pBdr>
        <w:suppressAutoHyphens/>
        <w:spacing w:line="276" w:lineRule="auto"/>
        <w:ind w:firstLine="709"/>
        <w:jc w:val="both"/>
        <w:rPr>
          <w:rFonts w:eastAsia="Calibri"/>
          <w:b/>
          <w:i/>
          <w:lang w:eastAsia="en-US"/>
        </w:rPr>
      </w:pPr>
      <w:r w:rsidRPr="00A30ED5">
        <w:rPr>
          <w:rFonts w:eastAsia="Calibri"/>
          <w:i/>
          <w:sz w:val="22"/>
          <w:szCs w:val="22"/>
          <w:lang w:eastAsia="en-US"/>
        </w:rPr>
        <w:t xml:space="preserve"> Уточняется после согласования технологических решений </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42. </w:t>
      </w:r>
      <w:r w:rsidRPr="00A30ED5">
        <w:rPr>
          <w:rFonts w:eastAsia="Calibri"/>
          <w:b/>
          <w:lang w:eastAsia="en-US"/>
        </w:rPr>
        <w:tab/>
        <w:t>Требования к выполнению демонстрационных материалов, макетов: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в случае принятия застройщиком (техническим заказчиком) решения о выполнении демонстрационных материалов, макетов)</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43. </w:t>
      </w:r>
      <w:r w:rsidRPr="00A30ED5">
        <w:rPr>
          <w:rFonts w:eastAsia="Calibri"/>
          <w:b/>
          <w:lang w:eastAsia="en-US"/>
        </w:rPr>
        <w:tab/>
        <w:t>Требования о применении технологий информационного моделирования: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Не установлены</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(указываются в случае принятия застройщиком (техническим заказчиком) решения о применении технологий информационного моделирования)</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 xml:space="preserve">44. </w:t>
      </w:r>
      <w:r w:rsidRPr="00A30ED5">
        <w:rPr>
          <w:rFonts w:eastAsia="Calibri"/>
          <w:b/>
          <w:lang w:eastAsia="en-US"/>
        </w:rPr>
        <w:tab/>
        <w:t>Требование о применении экономически эффективной проектной документации повторного использования:</w:t>
      </w:r>
    </w:p>
    <w:p w:rsidR="00A30ED5" w:rsidRPr="00A30ED5" w:rsidRDefault="00A30ED5" w:rsidP="00A30ED5">
      <w:pPr>
        <w:suppressAutoHyphens/>
        <w:spacing w:line="276" w:lineRule="auto"/>
        <w:ind w:firstLine="567"/>
        <w:jc w:val="both"/>
        <w:rPr>
          <w:rFonts w:eastAsia="Calibri"/>
          <w:i/>
          <w:lang w:eastAsia="en-US"/>
        </w:rPr>
      </w:pPr>
      <w:r w:rsidRPr="00A30ED5">
        <w:rPr>
          <w:rFonts w:eastAsia="Calibri"/>
          <w:i/>
          <w:lang w:eastAsia="en-US"/>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rsidR="00A30ED5" w:rsidRPr="00A30ED5" w:rsidRDefault="00A30ED5" w:rsidP="00A30ED5">
      <w:pPr>
        <w:pBdr>
          <w:top w:val="single" w:sz="4" w:space="1" w:color="auto"/>
        </w:pBdr>
        <w:suppressAutoHyphens/>
        <w:spacing w:line="276" w:lineRule="auto"/>
        <w:ind w:right="-2" w:firstLine="567"/>
        <w:jc w:val="both"/>
        <w:rPr>
          <w:rFonts w:eastAsia="Calibri"/>
          <w:sz w:val="16"/>
          <w:szCs w:val="16"/>
          <w:lang w:eastAsia="en-US"/>
        </w:rPr>
      </w:pPr>
      <w:r w:rsidRPr="00A30ED5">
        <w:rPr>
          <w:rFonts w:eastAsia="Calibri"/>
          <w:sz w:val="16"/>
          <w:szCs w:val="16"/>
          <w:lang w:eastAsia="en-US"/>
        </w:rPr>
        <w:t xml:space="preserve"> (указывается требование о подготовке проектной документации с использованием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а при отсутствии такой проектной документации - с учетом критериев экономической эффективности проектной документации)</w:t>
      </w: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45.</w:t>
      </w:r>
      <w:r w:rsidRPr="00A30ED5">
        <w:rPr>
          <w:rFonts w:eastAsia="Calibri"/>
          <w:b/>
          <w:lang w:eastAsia="en-US"/>
        </w:rPr>
        <w:tab/>
        <w:t xml:space="preserve"> Прочие дополнительные требования и указания, конкретизирующие объем проектных работ:</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1. До передачи проектной документации на государственную экспертизу согласовать проектные решения с: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организациями, выдавшими ТУ;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 эксплуатирующей организацией (при наличии)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sz w:val="26"/>
          <w:szCs w:val="26"/>
          <w:lang w:eastAsia="en-US"/>
        </w:rPr>
        <w:t> </w:t>
      </w:r>
      <w:r w:rsidRPr="00A30ED5">
        <w:rPr>
          <w:rFonts w:eastAsia="Calibri"/>
          <w:i/>
          <w:lang w:eastAsia="en-US"/>
        </w:rPr>
        <w:t>и др. физическими и юридическими лицами в соответствии с действующим законодательством.</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lastRenderedPageBreak/>
        <w:t>2. Предусмотреть перекладку инженерных коммуникаций, попадающих в зону производства работ, согласно техническим условиям владельцев.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3. Для проведения согласований и экспертиз проектной организации оформить необходимое количество дополнительных экземпляров.</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4. В связи с тем, что работы по настоящему Заданию предусматривают завершение связи всех объектов тракта водоподачи от водозаборов до Керчи и Феодосии посредством оптоволоконной линии, </w:t>
      </w:r>
      <w:r w:rsidR="00F26EB4" w:rsidRPr="00A30ED5">
        <w:rPr>
          <w:rFonts w:eastAsia="Calibri"/>
          <w:i/>
          <w:lang w:eastAsia="en-US"/>
        </w:rPr>
        <w:t>предусмотреть инженерные</w:t>
      </w:r>
      <w:r w:rsidRPr="00A30ED5">
        <w:rPr>
          <w:rFonts w:eastAsia="Calibri"/>
          <w:i/>
          <w:lang w:eastAsia="en-US"/>
        </w:rPr>
        <w:t xml:space="preserve"> решения, обеспечивающие выполнение требований и рекомендаций следующих нормативных актов и стандартов включая, но не ограничиваясь:</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приказ ФСТЭК России от 14.03.2014 № 31 «Об утверждении Требований к обеспечению защиты информации в автоматизированных системах управления производственными и технологическими процессами на критически важных объектах, потенциально опасных объектах, а также объектах, представляющих повышенную опасность для жизни и здоровья людей и для окружающей природной среды»;</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«Базовая модель угроз безопасности информации в ключевых системах информационной инфраструктуры», утвержденная ФСТЭК России 18.05.2007;</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i/>
          <w:lang w:val="en-US" w:eastAsia="en-US"/>
        </w:rPr>
        <w:t> </w:t>
      </w:r>
      <w:r w:rsidRPr="00A30ED5">
        <w:rPr>
          <w:rFonts w:eastAsia="Calibri"/>
          <w:i/>
          <w:lang w:eastAsia="en-US"/>
        </w:rPr>
        <w:t>«Методика определения актуальных угроз безопасности информации в ключевых системах информационной инфраструктуры», утвержденная ФСТЭК России 18.05.2007;</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r w:rsidRPr="00A30ED5">
        <w:rPr>
          <w:rFonts w:eastAsia="Calibri"/>
          <w:i/>
          <w:lang w:val="en-US" w:eastAsia="en-US"/>
        </w:rPr>
        <w:t> </w:t>
      </w:r>
      <w:r w:rsidRPr="00A30ED5">
        <w:rPr>
          <w:rFonts w:eastAsia="Calibri"/>
          <w:i/>
          <w:lang w:eastAsia="en-US"/>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 утвержденный решением председателя Государственной технической комиссии при Президенте РФ от 30.03.1992;</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другие нормативно-правовые акты Российской Федерации.</w:t>
      </w:r>
    </w:p>
    <w:p w:rsidR="00A30ED5" w:rsidRPr="00A30ED5" w:rsidRDefault="00A30ED5" w:rsidP="00A30ED5">
      <w:pPr>
        <w:suppressAutoHyphens/>
        <w:spacing w:line="276" w:lineRule="auto"/>
        <w:ind w:right="-2" w:firstLine="567"/>
        <w:jc w:val="both"/>
        <w:rPr>
          <w:rFonts w:eastAsia="Calibri"/>
          <w:i/>
          <w:sz w:val="22"/>
          <w:szCs w:val="22"/>
          <w:lang w:eastAsia="en-US"/>
        </w:rPr>
      </w:pPr>
      <w:r w:rsidRPr="00A30ED5">
        <w:rPr>
          <w:rFonts w:eastAsia="Calibri"/>
          <w:i/>
          <w:lang w:eastAsia="en-US"/>
        </w:rPr>
        <w:t>Система защиты информации не должна ухудшать показатели надежности защищаемой информации АСУ ТП и оказывать влияние на работоспособность всей системы в целом</w:t>
      </w:r>
      <w:r w:rsidRPr="00A30ED5">
        <w:rPr>
          <w:rFonts w:eastAsia="Calibri"/>
          <w:i/>
          <w:sz w:val="22"/>
          <w:szCs w:val="22"/>
          <w:lang w:eastAsia="en-US"/>
        </w:rPr>
        <w:t>.</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 xml:space="preserve">5. Проектную документацию в соответствии с полученными положительными заключениями государственной экспертизы и предоставить Заказчику (Техническому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*.xls, *.pdf, *.dwg, *.doc, *.xml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6.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*.xls, *.pdf, *.dwg, *.doc, *.xml.</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7. В случае необходимости в составе проектной документации разработать проект зоны санитарной охраны, при необходимости – проект сокращения зоны санитарной охраны объекта.</w:t>
      </w:r>
    </w:p>
    <w:p w:rsidR="00A30ED5" w:rsidRPr="00A30ED5" w:rsidRDefault="00A30ED5" w:rsidP="00A30ED5">
      <w:pPr>
        <w:spacing w:line="276" w:lineRule="auto"/>
        <w:ind w:firstLine="567"/>
        <w:jc w:val="both"/>
        <w:rPr>
          <w:rFonts w:eastAsia="Calibri"/>
          <w:i/>
          <w:lang w:eastAsia="en-US"/>
        </w:rPr>
      </w:pPr>
      <w:r w:rsidRPr="00A30ED5">
        <w:rPr>
          <w:rFonts w:eastAsia="Calibri"/>
          <w:i/>
          <w:lang w:eastAsia="en-US"/>
        </w:rPr>
        <w:t xml:space="preserve">8. В составе проектной документации разработать и согласовать в уполномоченном органе, проект санитарно-защитной зоны, при необходимости – проект сокращения санитарно-защитной зоны объекта. </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9.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A30ED5" w:rsidRPr="00A30ED5" w:rsidRDefault="00A30ED5" w:rsidP="00A30ED5">
      <w:pPr>
        <w:suppressAutoHyphens/>
        <w:spacing w:line="276" w:lineRule="auto"/>
        <w:ind w:right="-2" w:firstLine="567"/>
        <w:jc w:val="both"/>
        <w:rPr>
          <w:rFonts w:eastAsia="Calibri"/>
          <w:i/>
          <w:lang w:eastAsia="en-US"/>
        </w:rPr>
      </w:pPr>
    </w:p>
    <w:p w:rsidR="00A30ED5" w:rsidRPr="00A30ED5" w:rsidRDefault="00A30ED5" w:rsidP="00A30ED5">
      <w:pPr>
        <w:suppressAutoHyphens/>
        <w:spacing w:line="276" w:lineRule="auto"/>
        <w:ind w:right="-2" w:firstLine="567"/>
        <w:jc w:val="both"/>
        <w:rPr>
          <w:rFonts w:eastAsia="Calibri"/>
          <w:b/>
          <w:lang w:eastAsia="en-US"/>
        </w:rPr>
      </w:pPr>
      <w:r w:rsidRPr="00A30ED5">
        <w:rPr>
          <w:rFonts w:eastAsia="Calibri"/>
          <w:b/>
          <w:lang w:eastAsia="en-US"/>
        </w:rPr>
        <w:t>46.</w:t>
      </w:r>
      <w:r w:rsidRPr="00A30ED5">
        <w:rPr>
          <w:rFonts w:eastAsia="Calibri"/>
          <w:b/>
          <w:lang w:eastAsia="en-US"/>
        </w:rPr>
        <w:tab/>
        <w:t xml:space="preserve"> К заданию на проектирование прилагаются:</w:t>
      </w:r>
    </w:p>
    <w:p w:rsidR="00A30ED5" w:rsidRPr="00A30ED5" w:rsidRDefault="00A30ED5" w:rsidP="00A30ED5">
      <w:pPr>
        <w:suppressAutoHyphens/>
        <w:spacing w:line="276" w:lineRule="auto"/>
        <w:ind w:right="-2" w:firstLine="567"/>
        <w:jc w:val="both"/>
        <w:rPr>
          <w:rFonts w:eastAsia="Calibri"/>
          <w:i/>
          <w:lang w:eastAsia="en-US"/>
        </w:rPr>
      </w:pPr>
      <w:r w:rsidRPr="00A30ED5">
        <w:rPr>
          <w:rFonts w:eastAsia="Calibri"/>
          <w:i/>
          <w:lang w:eastAsia="en-US"/>
        </w:rPr>
        <w:t>-</w:t>
      </w:r>
    </w:p>
    <w:bookmarkEnd w:id="59"/>
    <w:p w:rsidR="00A30ED5" w:rsidRPr="00A30ED5" w:rsidRDefault="00A30ED5" w:rsidP="00A30ED5">
      <w:pPr>
        <w:widowControl w:val="0"/>
        <w:suppressAutoHyphens/>
        <w:spacing w:line="252" w:lineRule="auto"/>
        <w:jc w:val="center"/>
        <w:outlineLvl w:val="0"/>
        <w:rPr>
          <w:rFonts w:eastAsia="Droid Sans Fallback"/>
          <w:color w:val="00000A"/>
          <w:lang w:eastAsia="zh-CN" w:bidi="hi-IN"/>
        </w:rPr>
      </w:pPr>
    </w:p>
    <w:p w:rsidR="00A30ED5" w:rsidRPr="00A30ED5" w:rsidRDefault="00A30ED5" w:rsidP="00A30ED5">
      <w:pPr>
        <w:widowControl w:val="0"/>
        <w:suppressAutoHyphens/>
        <w:spacing w:line="252" w:lineRule="auto"/>
        <w:rPr>
          <w:rFonts w:eastAsia="Droid Sans Fallback"/>
          <w:color w:val="00000A"/>
          <w:lang w:eastAsia="zh-CN" w:bidi="hi-IN"/>
        </w:rPr>
      </w:pPr>
    </w:p>
    <w:tbl>
      <w:tblPr>
        <w:tblStyle w:val="125"/>
        <w:tblW w:w="0" w:type="auto"/>
        <w:tblLook w:val="04A0" w:firstRow="1" w:lastRow="0" w:firstColumn="1" w:lastColumn="0" w:noHBand="0" w:noVBand="1"/>
      </w:tblPr>
      <w:tblGrid>
        <w:gridCol w:w="4299"/>
        <w:gridCol w:w="4762"/>
      </w:tblGrid>
      <w:tr w:rsidR="00A30ED5" w:rsidRPr="00A30ED5" w:rsidTr="00A30ED5">
        <w:tc>
          <w:tcPr>
            <w:tcW w:w="5097"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Государственный заказчик: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_________________/А.В. Титов</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c>
          <w:tcPr>
            <w:tcW w:w="5097"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Подрядчик: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_________________/_______________</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r>
    </w:tbl>
    <w:p w:rsidR="00A30ED5" w:rsidRPr="00A30ED5" w:rsidRDefault="00A30ED5" w:rsidP="00A30ED5">
      <w:pPr>
        <w:widowControl w:val="0"/>
        <w:suppressAutoHyphens/>
        <w:spacing w:line="252" w:lineRule="auto"/>
        <w:rPr>
          <w:rFonts w:eastAsia="Droid Sans Fallback"/>
          <w:color w:val="00000A"/>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pPr>
    </w:p>
    <w:p w:rsidR="00A30ED5" w:rsidRPr="00A30ED5" w:rsidRDefault="00A30ED5" w:rsidP="00A30ED5">
      <w:pPr>
        <w:keepNext/>
        <w:widowControl w:val="0"/>
        <w:suppressAutoHyphens/>
        <w:spacing w:line="252" w:lineRule="auto"/>
        <w:contextualSpacing/>
        <w:jc w:val="center"/>
        <w:outlineLvl w:val="0"/>
        <w:rPr>
          <w:rFonts w:eastAsia="Droid Sans Fallback"/>
          <w:color w:val="00000A"/>
          <w:kern w:val="1"/>
          <w:lang w:eastAsia="zh-CN" w:bidi="hi-IN"/>
        </w:rPr>
        <w:sectPr w:rsidR="00A30ED5" w:rsidRPr="00A30ED5" w:rsidSect="00A30ED5">
          <w:pgSz w:w="11906" w:h="16838" w:code="9"/>
          <w:pgMar w:top="1134" w:right="1134" w:bottom="1134" w:left="1701" w:header="0" w:footer="284" w:gutter="0"/>
          <w:cols w:space="720"/>
          <w:docGrid w:linePitch="360"/>
        </w:sectPr>
      </w:pPr>
    </w:p>
    <w:p w:rsidR="00A30ED5" w:rsidRPr="00A30ED5" w:rsidRDefault="00A30ED5" w:rsidP="00A30ED5">
      <w:pPr>
        <w:widowControl w:val="0"/>
        <w:spacing w:line="252" w:lineRule="auto"/>
        <w:ind w:left="8789"/>
        <w:contextualSpacing/>
        <w:jc w:val="right"/>
        <w:outlineLvl w:val="0"/>
        <w:rPr>
          <w:rFonts w:eastAsia="Droid Sans Fallback"/>
          <w:color w:val="00000A"/>
          <w:lang w:eastAsia="zh-CN" w:bidi="hi-IN"/>
        </w:rPr>
      </w:pPr>
      <w:r w:rsidRPr="00A30ED5">
        <w:rPr>
          <w:rFonts w:eastAsia="Droid Sans Fallback"/>
          <w:color w:val="00000A"/>
          <w:lang w:eastAsia="zh-CN" w:bidi="hi-IN"/>
        </w:rPr>
        <w:lastRenderedPageBreak/>
        <w:t>Приложение №2</w:t>
      </w:r>
    </w:p>
    <w:p w:rsidR="00A30ED5" w:rsidRPr="00A30ED5" w:rsidRDefault="00A30ED5" w:rsidP="00A30ED5">
      <w:pPr>
        <w:widowControl w:val="0"/>
        <w:spacing w:line="252" w:lineRule="auto"/>
        <w:ind w:left="8789"/>
        <w:contextualSpacing/>
        <w:jc w:val="right"/>
        <w:rPr>
          <w:rFonts w:eastAsia="Droid Sans Fallback"/>
          <w:color w:val="00000A"/>
          <w:lang w:eastAsia="zh-CN" w:bidi="hi-IN"/>
        </w:rPr>
      </w:pPr>
      <w:r w:rsidRPr="00A30ED5">
        <w:rPr>
          <w:rFonts w:eastAsia="Droid Sans Fallback"/>
          <w:color w:val="00000A"/>
          <w:lang w:eastAsia="zh-CN" w:bidi="hi-IN"/>
        </w:rPr>
        <w:t>к Государственному контракту</w:t>
      </w:r>
    </w:p>
    <w:p w:rsidR="00A30ED5" w:rsidRPr="00A30ED5" w:rsidRDefault="00A30ED5" w:rsidP="00A30ED5">
      <w:pPr>
        <w:widowControl w:val="0"/>
        <w:spacing w:line="252" w:lineRule="auto"/>
        <w:ind w:left="8789"/>
        <w:contextualSpacing/>
        <w:jc w:val="right"/>
        <w:rPr>
          <w:rFonts w:eastAsia="Droid Sans Fallback"/>
          <w:color w:val="00000A"/>
          <w:lang w:eastAsia="zh-CN" w:bidi="hi-IN"/>
        </w:rPr>
      </w:pPr>
      <w:r w:rsidRPr="00A30ED5">
        <w:rPr>
          <w:rFonts w:eastAsia="Droid Sans Fallback"/>
          <w:color w:val="00000A"/>
          <w:lang w:eastAsia="zh-CN" w:bidi="hi-IN"/>
        </w:rPr>
        <w:t>от «___»________2020 г. №____</w:t>
      </w:r>
    </w:p>
    <w:p w:rsidR="00A30ED5" w:rsidRPr="00A30ED5" w:rsidRDefault="00A30ED5" w:rsidP="00A30ED5">
      <w:pPr>
        <w:widowControl w:val="0"/>
        <w:shd w:val="clear" w:color="auto" w:fill="FFFFFF"/>
        <w:spacing w:line="252" w:lineRule="auto"/>
        <w:jc w:val="center"/>
        <w:outlineLvl w:val="0"/>
        <w:rPr>
          <w:rFonts w:eastAsia="Droid Sans Fallback"/>
          <w:color w:val="00000A"/>
          <w:lang w:bidi="hi-IN"/>
        </w:rPr>
      </w:pPr>
      <w:r w:rsidRPr="00A30ED5">
        <w:rPr>
          <w:rFonts w:eastAsia="Droid Sans Fallback"/>
          <w:color w:val="00000A"/>
          <w:lang w:bidi="hi-IN"/>
        </w:rPr>
        <w:t>График выполнения работ*</w:t>
      </w:r>
    </w:p>
    <w:p w:rsidR="00A30ED5" w:rsidRPr="00A30ED5" w:rsidRDefault="00A30ED5" w:rsidP="00A30ED5">
      <w:pPr>
        <w:widowControl w:val="0"/>
        <w:shd w:val="clear" w:color="auto" w:fill="FFFFFF"/>
        <w:spacing w:line="252" w:lineRule="auto"/>
        <w:jc w:val="center"/>
        <w:rPr>
          <w:rFonts w:eastAsia="Droid Sans Fallback"/>
          <w:color w:val="00000A"/>
          <w:lang w:bidi="hi-IN"/>
        </w:rPr>
      </w:pPr>
      <w:r w:rsidRPr="00A30ED5">
        <w:rPr>
          <w:rFonts w:eastAsia="Droid Sans Fallback"/>
          <w:color w:val="00000A"/>
          <w:lang w:bidi="hi-IN"/>
        </w:rPr>
        <w:t>по объекту «Электроснабжение,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857"/>
        <w:gridCol w:w="6932"/>
        <w:gridCol w:w="3494"/>
        <w:gridCol w:w="3725"/>
      </w:tblGrid>
      <w:tr w:rsidR="00A30ED5" w:rsidRPr="00A30ED5" w:rsidTr="00A30ED5">
        <w:tc>
          <w:tcPr>
            <w:tcW w:w="857"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jc w:val="center"/>
              <w:rPr>
                <w:rFonts w:eastAsia="Droid Sans Fallback"/>
                <w:lang w:bidi="hi-IN"/>
              </w:rPr>
            </w:pPr>
            <w:r w:rsidRPr="00A30ED5">
              <w:rPr>
                <w:rFonts w:eastAsia="Droid Sans Fallback"/>
                <w:lang w:bidi="hi-IN"/>
              </w:rPr>
              <w:t xml:space="preserve">№ </w:t>
            </w:r>
          </w:p>
          <w:p w:rsidR="00A30ED5" w:rsidRPr="00A30ED5" w:rsidRDefault="00A30ED5" w:rsidP="00A30ED5">
            <w:pPr>
              <w:widowControl w:val="0"/>
              <w:jc w:val="center"/>
              <w:rPr>
                <w:rFonts w:eastAsia="Droid Sans Fallback"/>
                <w:lang w:bidi="hi-IN"/>
              </w:rPr>
            </w:pPr>
          </w:p>
        </w:tc>
        <w:tc>
          <w:tcPr>
            <w:tcW w:w="693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0ED5" w:rsidRPr="00A30ED5" w:rsidRDefault="00A30ED5" w:rsidP="00A30ED5">
            <w:pPr>
              <w:widowControl w:val="0"/>
              <w:jc w:val="center"/>
              <w:rPr>
                <w:rFonts w:eastAsia="Droid Sans Fallback"/>
                <w:lang w:bidi="hi-IN"/>
              </w:rPr>
            </w:pPr>
            <w:r w:rsidRPr="00A30ED5">
              <w:rPr>
                <w:rFonts w:eastAsia="Droid Sans Fallback"/>
                <w:lang w:bidi="hi-IN"/>
              </w:rPr>
              <w:t>Наименование выполняемых видов работ</w:t>
            </w:r>
          </w:p>
        </w:tc>
        <w:tc>
          <w:tcPr>
            <w:tcW w:w="349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Срок выполнения работ</w:t>
            </w:r>
          </w:p>
        </w:tc>
        <w:tc>
          <w:tcPr>
            <w:tcW w:w="37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0ED5" w:rsidRPr="00A30ED5" w:rsidRDefault="00A30ED5" w:rsidP="00A30ED5">
            <w:pPr>
              <w:widowControl w:val="0"/>
              <w:jc w:val="center"/>
              <w:rPr>
                <w:rFonts w:eastAsia="Droid Sans Fallback"/>
                <w:lang w:bidi="hi-IN"/>
              </w:rPr>
            </w:pPr>
            <w:r w:rsidRPr="00A30ED5">
              <w:rPr>
                <w:rFonts w:eastAsia="Droid Sans Fallback"/>
                <w:lang w:bidi="hi-IN"/>
              </w:rPr>
              <w:t>Документ, подтверждающий выполнение</w:t>
            </w:r>
          </w:p>
        </w:tc>
      </w:tr>
      <w:tr w:rsidR="00A30ED5" w:rsidRPr="00A30ED5" w:rsidTr="00A30ED5">
        <w:trPr>
          <w:trHeight w:val="1046"/>
        </w:trPr>
        <w:tc>
          <w:tcPr>
            <w:tcW w:w="857"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1</w:t>
            </w:r>
          </w:p>
        </w:tc>
        <w:tc>
          <w:tcPr>
            <w:tcW w:w="6932" w:type="dxa"/>
            <w:tcBorders>
              <w:top w:val="single" w:sz="6" w:space="0" w:color="000000"/>
              <w:left w:val="single" w:sz="6" w:space="0" w:color="000000"/>
              <w:bottom w:val="single" w:sz="6" w:space="0" w:color="000000"/>
              <w:right w:val="single" w:sz="6" w:space="0" w:color="000000"/>
            </w:tcBorders>
            <w:shd w:val="clear" w:color="auto" w:fill="FFFFFF"/>
            <w:hideMark/>
          </w:tcPr>
          <w:p w:rsidR="00A30ED5" w:rsidRPr="00A30ED5" w:rsidRDefault="00A30ED5" w:rsidP="00A30ED5">
            <w:pPr>
              <w:widowControl w:val="0"/>
              <w:ind w:left="9" w:right="107"/>
              <w:rPr>
                <w:rFonts w:eastAsia="Droid Sans Fallback"/>
                <w:lang w:bidi="hi-IN"/>
              </w:rPr>
            </w:pPr>
            <w:r w:rsidRPr="00A30ED5">
              <w:rPr>
                <w:rFonts w:eastAsia="Droid Sans Fallback"/>
                <w:lang w:bidi="hi-IN"/>
              </w:rPr>
              <w:t>Выполнение инженерных изысканий, передача документации для согласования Государственному заказчику</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135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hideMark/>
          </w:tcPr>
          <w:p w:rsidR="00A30ED5" w:rsidRPr="00A30ED5" w:rsidRDefault="00A30ED5" w:rsidP="00A30ED5">
            <w:pPr>
              <w:widowControl w:val="0"/>
              <w:rPr>
                <w:rFonts w:eastAsia="Droid Sans Fallback"/>
                <w:lang w:bidi="hi-IN"/>
              </w:rPr>
            </w:pPr>
            <w:r w:rsidRPr="00A30ED5">
              <w:rPr>
                <w:rFonts w:eastAsia="Droid Sans Fallback"/>
                <w:lang w:bidi="hi-IN"/>
              </w:rPr>
              <w:t>Акт передачи результатов инженерных изысканий</w:t>
            </w:r>
          </w:p>
          <w:p w:rsidR="00A30ED5" w:rsidRPr="00A30ED5" w:rsidRDefault="00A30ED5" w:rsidP="00A30ED5">
            <w:pPr>
              <w:widowControl w:val="0"/>
              <w:rPr>
                <w:rFonts w:eastAsia="Droid Sans Fallback"/>
                <w:lang w:bidi="hi-IN"/>
              </w:rPr>
            </w:pPr>
          </w:p>
        </w:tc>
      </w:tr>
      <w:tr w:rsidR="00A30ED5" w:rsidRPr="00A30ED5" w:rsidTr="00A30ED5">
        <w:tc>
          <w:tcPr>
            <w:tcW w:w="857" w:type="dxa"/>
            <w:tcBorders>
              <w:top w:val="single" w:sz="6" w:space="0" w:color="000000"/>
              <w:left w:val="single" w:sz="4" w:space="0" w:color="auto"/>
              <w:bottom w:val="single" w:sz="6" w:space="0" w:color="000000"/>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2</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ind w:left="9" w:right="107"/>
              <w:rPr>
                <w:rFonts w:eastAsia="Droid Sans Fallback"/>
                <w:lang w:bidi="hi-IN"/>
              </w:rPr>
            </w:pPr>
            <w:r w:rsidRPr="00A30ED5">
              <w:rPr>
                <w:rFonts w:eastAsia="Droid Sans Fallback"/>
                <w:lang w:bidi="hi-IN"/>
              </w:rPr>
              <w:t>Разработка проектной документации, передача документации для согласования Государственному заказчику</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225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 xml:space="preserve">Акт передачи проектной документации </w:t>
            </w:r>
          </w:p>
        </w:tc>
      </w:tr>
      <w:tr w:rsidR="00A30ED5" w:rsidRPr="00A30ED5" w:rsidTr="00A30ED5">
        <w:trPr>
          <w:trHeight w:val="2746"/>
        </w:trPr>
        <w:tc>
          <w:tcPr>
            <w:tcW w:w="857" w:type="dxa"/>
            <w:tcBorders>
              <w:top w:val="single" w:sz="6" w:space="0" w:color="000000"/>
              <w:left w:val="single" w:sz="4" w:space="0" w:color="auto"/>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3</w:t>
            </w:r>
          </w:p>
          <w:p w:rsidR="00A30ED5" w:rsidRPr="00A30ED5" w:rsidRDefault="00A30ED5" w:rsidP="00A30ED5">
            <w:pPr>
              <w:widowControl w:val="0"/>
              <w:jc w:val="center"/>
              <w:rPr>
                <w:rFonts w:eastAsia="Droid Sans Fallback"/>
                <w:lang w:bidi="hi-IN"/>
              </w:rPr>
            </w:pPr>
          </w:p>
        </w:tc>
        <w:tc>
          <w:tcPr>
            <w:tcW w:w="6932" w:type="dxa"/>
            <w:tcBorders>
              <w:top w:val="single" w:sz="6" w:space="0" w:color="000000"/>
              <w:left w:val="single" w:sz="6" w:space="0" w:color="000000"/>
              <w:right w:val="single" w:sz="6" w:space="0" w:color="000000"/>
            </w:tcBorders>
            <w:shd w:val="clear" w:color="auto" w:fill="FFFFFF"/>
          </w:tcPr>
          <w:p w:rsidR="00A30ED5" w:rsidRPr="00A30ED5" w:rsidRDefault="00A30ED5" w:rsidP="00A30ED5">
            <w:pPr>
              <w:widowControl w:val="0"/>
              <w:ind w:left="9" w:right="107"/>
              <w:rPr>
                <w:rFonts w:eastAsia="Droid Sans Fallback"/>
                <w:lang w:bidi="hi-IN"/>
              </w:rPr>
            </w:pPr>
            <w:r w:rsidRPr="00A30ED5">
              <w:rPr>
                <w:rFonts w:eastAsia="Droid Sans Fallback"/>
                <w:lang w:bidi="hi-IN"/>
              </w:rPr>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3494" w:type="dxa"/>
            <w:tcBorders>
              <w:top w:val="single" w:sz="6" w:space="0" w:color="000000"/>
              <w:left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315 календарных дней с момента заключения Контракта</w:t>
            </w:r>
          </w:p>
        </w:tc>
        <w:tc>
          <w:tcPr>
            <w:tcW w:w="3725" w:type="dxa"/>
            <w:tcBorders>
              <w:top w:val="single" w:sz="6" w:space="0" w:color="000000"/>
              <w:left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Положительное заключение государственной экспертизы, Акт передачи результатов инженерных изысканий и проектной документации,</w:t>
            </w:r>
            <w:r w:rsidRPr="00A30ED5">
              <w:rPr>
                <w:rFonts w:eastAsia="Droid Sans Fallback"/>
                <w:lang w:bidi="hi-IN"/>
              </w:rPr>
              <w:br/>
              <w:t xml:space="preserve"> акт сдачи-приемки выполненных работ</w:t>
            </w:r>
          </w:p>
        </w:tc>
      </w:tr>
      <w:tr w:rsidR="00A30ED5" w:rsidRPr="00A30ED5" w:rsidTr="00A30ED5">
        <w:tc>
          <w:tcPr>
            <w:tcW w:w="857" w:type="dxa"/>
            <w:tcBorders>
              <w:top w:val="single" w:sz="6" w:space="0" w:color="000000"/>
              <w:left w:val="single" w:sz="6" w:space="0" w:color="000000"/>
              <w:bottom w:val="single" w:sz="4" w:space="0" w:color="auto"/>
              <w:right w:val="single" w:sz="6" w:space="0" w:color="000000"/>
            </w:tcBorders>
            <w:shd w:val="clear" w:color="auto" w:fill="FFFFFF"/>
            <w:vAlign w:val="center"/>
          </w:tcPr>
          <w:p w:rsidR="00A30ED5" w:rsidRPr="00A30ED5" w:rsidRDefault="00A30ED5" w:rsidP="00A30ED5">
            <w:pPr>
              <w:widowControl w:val="0"/>
              <w:jc w:val="center"/>
              <w:rPr>
                <w:rFonts w:eastAsia="Droid Sans Fallback"/>
                <w:lang w:bidi="hi-IN"/>
              </w:rPr>
            </w:pPr>
            <w:r w:rsidRPr="00A30ED5">
              <w:rPr>
                <w:rFonts w:eastAsia="Droid Sans Fallback"/>
                <w:lang w:bidi="hi-IN"/>
              </w:rPr>
              <w:t>4</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ind w:left="9" w:right="107"/>
              <w:rPr>
                <w:rFonts w:eastAsia="Droid Sans Fallback"/>
                <w:lang w:bidi="hi-IN"/>
              </w:rPr>
            </w:pPr>
            <w:r w:rsidRPr="00A30ED5">
              <w:rPr>
                <w:rFonts w:eastAsia="Droid Sans Fallback"/>
                <w:lang w:bidi="hi-IN"/>
              </w:rPr>
              <w:t xml:space="preserve">Разработка рабочей документации, сдача выполненных работ Государственному заказчику в количестве экземпляров согласно заданию на проектирование </w:t>
            </w:r>
          </w:p>
        </w:tc>
        <w:tc>
          <w:tcPr>
            <w:tcW w:w="3494"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в течение 345 календарных дней с момента заключения Контракта</w:t>
            </w:r>
          </w:p>
        </w:tc>
        <w:tc>
          <w:tcPr>
            <w:tcW w:w="3725" w:type="dxa"/>
            <w:tcBorders>
              <w:top w:val="single" w:sz="6" w:space="0" w:color="000000"/>
              <w:left w:val="single" w:sz="6" w:space="0" w:color="000000"/>
              <w:bottom w:val="single" w:sz="6" w:space="0" w:color="000000"/>
              <w:right w:val="single" w:sz="6" w:space="0" w:color="000000"/>
            </w:tcBorders>
            <w:shd w:val="clear" w:color="auto" w:fill="FFFFFF"/>
          </w:tcPr>
          <w:p w:rsidR="00A30ED5" w:rsidRPr="00A30ED5" w:rsidRDefault="00A30ED5" w:rsidP="00A30ED5">
            <w:pPr>
              <w:widowControl w:val="0"/>
              <w:rPr>
                <w:rFonts w:eastAsia="Droid Sans Fallback"/>
                <w:lang w:bidi="hi-IN"/>
              </w:rPr>
            </w:pPr>
            <w:r w:rsidRPr="00A30ED5">
              <w:rPr>
                <w:rFonts w:eastAsia="Droid Sans Fallback"/>
                <w:lang w:bidi="hi-IN"/>
              </w:rPr>
              <w:t>Акт передачи рабочей документации, акт сдачи-приемки выполненных работ</w:t>
            </w:r>
          </w:p>
        </w:tc>
      </w:tr>
    </w:tbl>
    <w:p w:rsidR="00A30ED5" w:rsidRPr="00A30ED5" w:rsidRDefault="00A30ED5" w:rsidP="00A30ED5">
      <w:pPr>
        <w:widowControl w:val="0"/>
        <w:suppressAutoHyphens/>
        <w:spacing w:line="252" w:lineRule="auto"/>
        <w:contextualSpacing/>
        <w:rPr>
          <w:rFonts w:eastAsia="Droid Sans Fallback"/>
          <w:b/>
          <w:bCs/>
          <w:color w:val="00000A"/>
          <w:lang w:eastAsia="zh-CN" w:bidi="hi-IN"/>
        </w:rPr>
      </w:pPr>
    </w:p>
    <w:tbl>
      <w:tblPr>
        <w:tblStyle w:val="125"/>
        <w:tblW w:w="0" w:type="auto"/>
        <w:tblLook w:val="04A0" w:firstRow="1" w:lastRow="0" w:firstColumn="1" w:lastColumn="0" w:noHBand="0" w:noVBand="1"/>
      </w:tblPr>
      <w:tblGrid>
        <w:gridCol w:w="5097"/>
        <w:gridCol w:w="6380"/>
      </w:tblGrid>
      <w:tr w:rsidR="00A30ED5" w:rsidRPr="00A30ED5" w:rsidTr="00A30ED5">
        <w:tc>
          <w:tcPr>
            <w:tcW w:w="5097"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Государственный заказчик: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_________________/А.В. Титов</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c>
          <w:tcPr>
            <w:tcW w:w="6380" w:type="dxa"/>
          </w:tcPr>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Подрядчик:</w:t>
            </w:r>
          </w:p>
          <w:p w:rsidR="00A30ED5" w:rsidRPr="00A30ED5" w:rsidRDefault="00A30ED5" w:rsidP="00A30ED5">
            <w:pPr>
              <w:suppressAutoHyphens/>
              <w:spacing w:line="252" w:lineRule="auto"/>
              <w:contextualSpacing/>
              <w:rPr>
                <w:rFonts w:eastAsia="Droid Sans Fallback"/>
                <w:color w:val="00000A"/>
                <w:lang w:eastAsia="zh-CN"/>
              </w:rPr>
            </w:pP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_________________/_______________</w:t>
            </w:r>
          </w:p>
          <w:p w:rsidR="00A30ED5" w:rsidRPr="00A30ED5" w:rsidRDefault="00A30ED5" w:rsidP="00A30ED5">
            <w:pPr>
              <w:suppressAutoHyphens/>
              <w:spacing w:line="252" w:lineRule="auto"/>
              <w:contextualSpacing/>
              <w:rPr>
                <w:rFonts w:eastAsia="Droid Sans Fallback"/>
                <w:color w:val="00000A"/>
                <w:lang w:eastAsia="zh-CN"/>
              </w:rPr>
            </w:pPr>
            <w:r w:rsidRPr="00A30ED5">
              <w:rPr>
                <w:rFonts w:eastAsia="Droid Sans Fallback"/>
                <w:color w:val="00000A"/>
                <w:lang w:eastAsia="zh-CN"/>
              </w:rPr>
              <w:t>М.П.</w:t>
            </w:r>
          </w:p>
        </w:tc>
      </w:tr>
    </w:tbl>
    <w:p w:rsidR="00A30ED5" w:rsidRPr="00A30ED5" w:rsidRDefault="00A30ED5" w:rsidP="00A30ED5">
      <w:pPr>
        <w:widowControl w:val="0"/>
        <w:tabs>
          <w:tab w:val="left" w:leader="underscore" w:pos="4337"/>
        </w:tabs>
        <w:suppressAutoHyphens/>
        <w:spacing w:line="252" w:lineRule="auto"/>
        <w:contextualSpacing/>
        <w:rPr>
          <w:rFonts w:eastAsia="Arial"/>
          <w:b/>
          <w:color w:val="00000A"/>
          <w:spacing w:val="20"/>
          <w:sz w:val="20"/>
          <w:szCs w:val="20"/>
          <w:shd w:val="clear" w:color="auto" w:fill="FFFFFF"/>
          <w:lang w:eastAsia="zh-CN" w:bidi="hi-IN"/>
        </w:rPr>
      </w:pPr>
    </w:p>
    <w:p w:rsidR="00A30ED5" w:rsidRPr="00A30ED5" w:rsidRDefault="00A30ED5" w:rsidP="00A30ED5">
      <w:pPr>
        <w:widowControl w:val="0"/>
        <w:spacing w:line="252" w:lineRule="auto"/>
        <w:contextualSpacing/>
        <w:rPr>
          <w:rFonts w:eastAsia="Arial"/>
          <w:bCs/>
          <w:color w:val="00000A"/>
          <w:spacing w:val="20"/>
          <w:sz w:val="20"/>
          <w:szCs w:val="20"/>
          <w:shd w:val="clear" w:color="auto" w:fill="FFFFFF"/>
          <w:lang w:bidi="hi-IN"/>
        </w:rPr>
        <w:sectPr w:rsidR="00A30ED5" w:rsidRPr="00A30ED5" w:rsidSect="00A30ED5">
          <w:headerReference w:type="even" r:id="rId25"/>
          <w:headerReference w:type="default" r:id="rId26"/>
          <w:footerReference w:type="even" r:id="rId27"/>
          <w:footerReference w:type="default" r:id="rId28"/>
          <w:headerReference w:type="first" r:id="rId29"/>
          <w:footerReference w:type="first" r:id="rId30"/>
          <w:pgSz w:w="16838" w:h="11906" w:orient="landscape"/>
          <w:pgMar w:top="868" w:right="680" w:bottom="992" w:left="1134" w:header="397" w:footer="431" w:gutter="0"/>
          <w:cols w:space="720"/>
          <w:titlePg/>
          <w:docGrid w:linePitch="360"/>
        </w:sectPr>
      </w:pPr>
    </w:p>
    <w:p w:rsidR="00A30ED5" w:rsidRPr="00A30ED5" w:rsidRDefault="00A30ED5" w:rsidP="00A30ED5">
      <w:pPr>
        <w:widowControl w:val="0"/>
        <w:suppressAutoHyphens/>
        <w:ind w:left="4678"/>
        <w:jc w:val="right"/>
        <w:outlineLvl w:val="0"/>
        <w:rPr>
          <w:rFonts w:eastAsia="Droid Sans Fallback"/>
          <w:lang w:eastAsia="zh-CN" w:bidi="hi-IN"/>
        </w:rPr>
      </w:pPr>
      <w:bookmarkStart w:id="60" w:name="_Hlk532296725"/>
      <w:r w:rsidRPr="00A30ED5">
        <w:rPr>
          <w:rFonts w:eastAsia="Droid Sans Fallback"/>
          <w:lang w:eastAsia="zh-CN" w:bidi="hi-IN"/>
        </w:rPr>
        <w:lastRenderedPageBreak/>
        <w:t>Приложение № 3</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к Государственному контракту</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от «___»________2020 г. №____</w:t>
      </w:r>
    </w:p>
    <w:p w:rsidR="00A30ED5" w:rsidRPr="00A30ED5" w:rsidRDefault="00A30ED5" w:rsidP="00A30ED5">
      <w:pPr>
        <w:widowControl w:val="0"/>
        <w:tabs>
          <w:tab w:val="left" w:leader="underscore" w:pos="4337"/>
        </w:tabs>
        <w:suppressAutoHyphens/>
        <w:contextualSpacing/>
        <w:jc w:val="right"/>
        <w:rPr>
          <w:rFonts w:eastAsia="Calibri"/>
          <w:spacing w:val="-8"/>
          <w:lang w:eastAsia="zh-CN" w:bidi="hi-IN"/>
        </w:rPr>
      </w:pPr>
    </w:p>
    <w:p w:rsidR="00A30ED5" w:rsidRPr="00A30ED5" w:rsidRDefault="00A30ED5" w:rsidP="00A30ED5">
      <w:pPr>
        <w:widowControl w:val="0"/>
        <w:tabs>
          <w:tab w:val="left" w:leader="underscore" w:pos="4337"/>
        </w:tabs>
        <w:suppressAutoHyphens/>
        <w:contextualSpacing/>
        <w:jc w:val="right"/>
        <w:outlineLvl w:val="0"/>
        <w:rPr>
          <w:rFonts w:eastAsia="Calibri"/>
          <w:spacing w:val="-8"/>
          <w:lang w:eastAsia="zh-CN" w:bidi="hi-IN"/>
        </w:rPr>
      </w:pPr>
      <w:r w:rsidRPr="00A30ED5">
        <w:rPr>
          <w:rFonts w:eastAsia="Calibri"/>
          <w:spacing w:val="-8"/>
          <w:lang w:eastAsia="zh-CN" w:bidi="hi-IN"/>
        </w:rPr>
        <w:t>Форма</w:t>
      </w:r>
    </w:p>
    <w:p w:rsidR="00A30ED5" w:rsidRPr="00A30ED5" w:rsidRDefault="00A30ED5" w:rsidP="00A30ED5">
      <w:pPr>
        <w:widowControl w:val="0"/>
        <w:tabs>
          <w:tab w:val="left" w:leader="underscore" w:pos="4337"/>
        </w:tabs>
        <w:suppressAutoHyphens/>
        <w:contextualSpacing/>
        <w:jc w:val="center"/>
        <w:rPr>
          <w:rFonts w:eastAsia="Calibri"/>
          <w:lang w:eastAsia="zh-CN" w:bidi="hi-IN"/>
        </w:rPr>
      </w:pPr>
      <w:r w:rsidRPr="00A30ED5">
        <w:rPr>
          <w:rFonts w:eastAsia="Calibri"/>
          <w:lang w:eastAsia="zh-CN" w:bidi="hi-IN"/>
        </w:rPr>
        <w:t>Акт № 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r w:rsidRPr="00A30ED5">
        <w:rPr>
          <w:rFonts w:eastAsia="Droid Sans Fallback"/>
          <w:lang w:eastAsia="zh-CN" w:bidi="hi-IN"/>
        </w:rPr>
        <w:t xml:space="preserve">передачи документации (результатов инженерных изысканий) </w:t>
      </w:r>
      <w:r w:rsidRPr="00A30ED5">
        <w:rPr>
          <w:rFonts w:eastAsia="Calibri"/>
          <w:lang w:eastAsia="zh-CN" w:bidi="hi-IN"/>
        </w:rPr>
        <w:t>по государственному контракту от «___»____________20__г. № ____________________ на выполнение проектно-изыскательских работ по объекту:</w:t>
      </w:r>
      <w:r w:rsidRPr="00A30ED5">
        <w:rPr>
          <w:rFonts w:eastAsia="Calibri"/>
          <w:b/>
          <w:bCs/>
          <w:lang w:eastAsia="zh-CN" w:bidi="hi-IN"/>
        </w:rPr>
        <w:t>«____________________________________________________»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Droid Sans Fallback"/>
          <w:lang w:eastAsia="zh-CN" w:bidi="hi-IN"/>
        </w:rPr>
      </w:pPr>
    </w:p>
    <w:p w:rsidR="00A30ED5" w:rsidRPr="00A30ED5" w:rsidRDefault="00A30ED5" w:rsidP="00A30ED5">
      <w:pPr>
        <w:widowControl w:val="0"/>
        <w:suppressAutoHyphens/>
        <w:ind w:firstLine="709"/>
        <w:contextualSpacing/>
        <w:rPr>
          <w:rFonts w:eastAsia="Droid Sans Fallback"/>
          <w:lang w:eastAsia="zh-CN" w:bidi="hi-IN"/>
        </w:rPr>
      </w:pPr>
      <w:r w:rsidRPr="00A30ED5">
        <w:rPr>
          <w:rFonts w:eastAsia="Droid Sans Fallback"/>
          <w:b/>
          <w:lang w:eastAsia="zh-CN" w:bidi="hi-IN"/>
        </w:rPr>
        <w:t>«Государственный заказчик»</w:t>
      </w:r>
      <w:r w:rsidRPr="00A30ED5">
        <w:rPr>
          <w:rFonts w:eastAsia="Droid Sans Fallback"/>
          <w:lang w:eastAsia="zh-CN" w:bidi="hi-IN"/>
        </w:rPr>
        <w:t xml:space="preserve">, в лице </w:t>
      </w:r>
      <w:r w:rsidRPr="00A30ED5">
        <w:rPr>
          <w:rFonts w:eastAsia="Droid Sans Fallback"/>
          <w:b/>
          <w:lang w:eastAsia="zh-CN" w:bidi="hi-IN"/>
        </w:rPr>
        <w:t>_________________________________________</w:t>
      </w:r>
      <w:r w:rsidRPr="00A30ED5">
        <w:rPr>
          <w:rFonts w:eastAsia="Droid Sans Fallback"/>
          <w:lang w:eastAsia="zh-CN" w:bidi="hi-IN"/>
        </w:rPr>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A30ED5" w:rsidRPr="00A30ED5" w:rsidRDefault="00A30ED5" w:rsidP="00A30ED5">
      <w:pPr>
        <w:widowControl w:val="0"/>
        <w:suppressAutoHyphens/>
        <w:ind w:left="4247" w:firstLine="709"/>
        <w:contextualSpacing/>
        <w:rPr>
          <w:rFonts w:eastAsia="Droid Sans Fallback"/>
          <w:sz w:val="20"/>
          <w:szCs w:val="20"/>
          <w:lang w:eastAsia="zh-CN" w:bidi="hi-IN"/>
        </w:rPr>
      </w:pPr>
      <w:r w:rsidRPr="00A30ED5">
        <w:rPr>
          <w:rFonts w:eastAsia="Droid Sans Fallback"/>
          <w:sz w:val="20"/>
          <w:szCs w:val="20"/>
          <w:lang w:eastAsia="zh-CN" w:bidi="hi-IN"/>
        </w:rPr>
        <w:t>(наименование юридического лица)</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именуемый в дальнейшем </w:t>
      </w:r>
      <w:r w:rsidRPr="00A30ED5">
        <w:rPr>
          <w:rFonts w:eastAsia="Droid Sans Fallback"/>
          <w:b/>
          <w:lang w:eastAsia="zh-CN" w:bidi="hi-IN"/>
        </w:rPr>
        <w:t>«Подрядчик»</w:t>
      </w:r>
      <w:r w:rsidRPr="00A30ED5">
        <w:rPr>
          <w:rFonts w:eastAsia="Droid Sans Fallback"/>
          <w:lang w:eastAsia="zh-CN" w:bidi="hi-IN"/>
        </w:rPr>
        <w:t xml:space="preserve">, в лице ______________________________________ ___________________________________________________________________________________,                                                   </w:t>
      </w:r>
    </w:p>
    <w:p w:rsidR="00A30ED5" w:rsidRPr="00A30ED5" w:rsidRDefault="00A30ED5" w:rsidP="00A30ED5">
      <w:pPr>
        <w:widowControl w:val="0"/>
        <w:suppressAutoHyphens/>
        <w:ind w:left="1416" w:firstLine="708"/>
        <w:contextualSpacing/>
        <w:rPr>
          <w:rFonts w:eastAsia="Droid Sans Fallback"/>
          <w:sz w:val="20"/>
          <w:szCs w:val="20"/>
          <w:lang w:eastAsia="zh-CN" w:bidi="hi-IN"/>
        </w:rPr>
      </w:pPr>
      <w:r w:rsidRPr="00A30ED5">
        <w:rPr>
          <w:rFonts w:eastAsia="Droid Sans Fallback"/>
          <w:sz w:val="20"/>
          <w:szCs w:val="20"/>
          <w:lang w:eastAsia="zh-CN" w:bidi="hi-IN"/>
        </w:rPr>
        <w:t xml:space="preserve">(должность, фамилия, имя, отчество) </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действующего на основании __________________________________________________________,                                                                                                              </w:t>
      </w:r>
    </w:p>
    <w:p w:rsidR="00A30ED5" w:rsidRPr="00A30ED5" w:rsidRDefault="00A30ED5" w:rsidP="00A30ED5">
      <w:pPr>
        <w:widowControl w:val="0"/>
        <w:suppressAutoHyphens/>
        <w:ind w:left="4956" w:firstLine="708"/>
        <w:contextualSpacing/>
        <w:rPr>
          <w:rFonts w:eastAsia="Droid Sans Fallback"/>
          <w:sz w:val="20"/>
          <w:szCs w:val="20"/>
          <w:lang w:eastAsia="zh-CN" w:bidi="hi-IN"/>
        </w:rPr>
      </w:pPr>
      <w:r w:rsidRPr="00A30ED5">
        <w:rPr>
          <w:rFonts w:eastAsia="Droid Sans Fallback"/>
          <w:sz w:val="20"/>
          <w:szCs w:val="20"/>
          <w:lang w:eastAsia="zh-CN" w:bidi="hi-IN"/>
        </w:rPr>
        <w:t>(устава, положения и т.п.)</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составили настоящий Акт о нижеследующем:</w:t>
      </w:r>
    </w:p>
    <w:p w:rsidR="00A30ED5" w:rsidRPr="00A30ED5" w:rsidRDefault="00A30ED5" w:rsidP="00A30ED5">
      <w:pPr>
        <w:widowControl w:val="0"/>
        <w:suppressAutoHyphens/>
        <w:contextualSpacing/>
        <w:rPr>
          <w:rFonts w:eastAsia="Droid Sans Fallback"/>
          <w:lang w:eastAsia="zh-CN" w:bidi="hi-IN"/>
        </w:rPr>
      </w:pP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1. В соответствии с государственным контрактом от «___»__________ 2020 г. №___ на выполнение проектно-изыскательских работ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 Описание и основные характеристики Объекта: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2.1. Наименование Объекта: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(наименование Объекта в соответствии с утвержденной Государственным заказчиком</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проектной документацией)</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2.2. Место нахождения Объекта: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___________________________________________________________________________</w:t>
      </w:r>
    </w:p>
    <w:p w:rsidR="00A30ED5" w:rsidRPr="00A30ED5" w:rsidRDefault="00A30ED5" w:rsidP="00A30ED5">
      <w:pPr>
        <w:widowControl w:val="0"/>
        <w:suppressAutoHyphens/>
        <w:ind w:firstLine="708"/>
        <w:contextualSpacing/>
        <w:jc w:val="both"/>
        <w:rPr>
          <w:rFonts w:eastAsia="Droid Sans Fallback"/>
          <w:sz w:val="20"/>
          <w:szCs w:val="20"/>
          <w:lang w:eastAsia="zh-CN" w:bidi="hi-IN"/>
        </w:rPr>
      </w:pPr>
      <w:r w:rsidRPr="00A30ED5">
        <w:rPr>
          <w:rFonts w:eastAsia="Droid Sans Fallback"/>
          <w:sz w:val="20"/>
          <w:szCs w:val="20"/>
          <w:lang w:eastAsia="zh-CN" w:bidi="hi-IN"/>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 xml:space="preserve">2.3. Сведения о земельном участке, на котором планируется строительство, </w:t>
      </w:r>
      <w:r w:rsidRPr="00A30ED5">
        <w:rPr>
          <w:rFonts w:eastAsia="Droid Sans Fallback"/>
          <w:lang w:eastAsia="zh-CN" w:bidi="hi-IN"/>
        </w:rPr>
        <w:lastRenderedPageBreak/>
        <w:t>реконструкция Объекта на основании Проектной документации и Результатов инженерных изысканий:</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___________________________________________________________________________</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(кадастровый номер земельного участка)</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___________________________________________________________________________</w:t>
      </w:r>
    </w:p>
    <w:p w:rsidR="00A30ED5" w:rsidRPr="00A30ED5" w:rsidRDefault="00A30ED5" w:rsidP="00A30ED5">
      <w:pPr>
        <w:widowControl w:val="0"/>
        <w:suppressAutoHyphens/>
        <w:ind w:firstLine="708"/>
        <w:contextualSpacing/>
        <w:jc w:val="center"/>
        <w:rPr>
          <w:rFonts w:eastAsia="Droid Sans Fallback"/>
          <w:sz w:val="20"/>
          <w:szCs w:val="20"/>
          <w:lang w:eastAsia="zh-CN" w:bidi="hi-IN"/>
        </w:rPr>
      </w:pPr>
      <w:r w:rsidRPr="00A30ED5">
        <w:rPr>
          <w:rFonts w:eastAsia="Droid Sans Fallback"/>
          <w:sz w:val="20"/>
          <w:szCs w:val="20"/>
          <w:lang w:eastAsia="zh-CN" w:bidi="hi-IN"/>
        </w:rPr>
        <w:t>(документ, подтверждающий право Государственного заказчика на земельный участок)</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3. Работы осуществлены Подрядчиком в сроки:</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Начало работ: _____________________________________________________________</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 xml:space="preserve">                                      (месяц, год)</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Окончание работ: __________________________________________________________</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 xml:space="preserve">                                        (месяц, год)</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A30ED5" w:rsidRPr="00A30ED5" w:rsidRDefault="00A30ED5" w:rsidP="00A30ED5">
      <w:pPr>
        <w:widowControl w:val="0"/>
        <w:suppressAutoHyphens/>
        <w:ind w:firstLine="708"/>
        <w:contextualSpacing/>
        <w:jc w:val="both"/>
        <w:rPr>
          <w:rFonts w:eastAsia="Calibri"/>
          <w:lang w:eastAsia="en-US" w:bidi="hi-IN"/>
        </w:rPr>
      </w:pPr>
      <w:r w:rsidRPr="00A30ED5">
        <w:rPr>
          <w:rFonts w:eastAsia="Droid Sans Fallback"/>
          <w:lang w:eastAsia="zh-CN" w:bidi="hi-IN"/>
        </w:rPr>
        <w:t>5. Подрядчик передал Проектную документацию и Результаты инженерных изысканий в с</w:t>
      </w:r>
      <w:r w:rsidRPr="00A30ED5">
        <w:rPr>
          <w:rFonts w:eastAsia="Calibri"/>
          <w:lang w:eastAsia="en-US" w:bidi="hi-IN"/>
        </w:rPr>
        <w:t>ледующем составе:</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__________________________________________________________________________.</w:t>
      </w:r>
    </w:p>
    <w:p w:rsidR="00A30ED5" w:rsidRPr="00A30ED5" w:rsidRDefault="00A30ED5" w:rsidP="00A30ED5">
      <w:pPr>
        <w:widowControl w:val="0"/>
        <w:suppressAutoHyphens/>
        <w:ind w:firstLine="708"/>
        <w:contextualSpacing/>
        <w:jc w:val="both"/>
        <w:rPr>
          <w:rFonts w:eastAsia="Droid Sans Fallback"/>
          <w:lang w:eastAsia="zh-CN" w:bidi="hi-IN"/>
        </w:rPr>
      </w:pPr>
      <w:r w:rsidRPr="00A30ED5">
        <w:rPr>
          <w:rFonts w:eastAsia="Droid Sans Fallback"/>
          <w:lang w:eastAsia="zh-CN" w:bidi="hi-IN"/>
        </w:rPr>
        <w:t>6. Настоящий акт составлен в трех экземплярах (один для Подрядчика, два - для Государственного заказчика).</w:t>
      </w:r>
    </w:p>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Приложение: на _____л.</w:t>
      </w:r>
    </w:p>
    <w:p w:rsidR="00A30ED5" w:rsidRPr="00A30ED5" w:rsidRDefault="00A30ED5" w:rsidP="00A30ED5">
      <w:pPr>
        <w:widowControl w:val="0"/>
        <w:suppressAutoHyphens/>
        <w:ind w:firstLine="708"/>
        <w:contextualSpacing/>
        <w:rPr>
          <w:rFonts w:eastAsia="Droid Sans Fallback"/>
          <w:lang w:eastAsia="zh-CN" w:bidi="hi-IN"/>
        </w:rPr>
      </w:pPr>
    </w:p>
    <w:tbl>
      <w:tblPr>
        <w:tblStyle w:val="125"/>
        <w:tblW w:w="0" w:type="auto"/>
        <w:tblLook w:val="04A0" w:firstRow="1" w:lastRow="0" w:firstColumn="1" w:lastColumn="0" w:noHBand="0" w:noVBand="1"/>
      </w:tblPr>
      <w:tblGrid>
        <w:gridCol w:w="4814"/>
        <w:gridCol w:w="4814"/>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bookmarkStart w:id="61" w:name="_Hlk45104379"/>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Окончание формы</w:t>
      </w:r>
    </w:p>
    <w:p w:rsidR="00A30ED5" w:rsidRPr="00A30ED5" w:rsidRDefault="00A30ED5" w:rsidP="00A30ED5">
      <w:pPr>
        <w:widowControl w:val="0"/>
        <w:suppressAutoHyphens/>
        <w:ind w:firstLine="708"/>
        <w:contextualSpacing/>
        <w:rPr>
          <w:rFonts w:eastAsia="Droid Sans Fallback"/>
          <w:lang w:eastAsia="zh-CN" w:bidi="hi-IN"/>
        </w:rPr>
      </w:pPr>
    </w:p>
    <w:tbl>
      <w:tblPr>
        <w:tblStyle w:val="125"/>
        <w:tblW w:w="0" w:type="auto"/>
        <w:tblLook w:val="04A0" w:firstRow="1" w:lastRow="0" w:firstColumn="1" w:lastColumn="0" w:noHBand="0" w:noVBand="1"/>
      </w:tblPr>
      <w:tblGrid>
        <w:gridCol w:w="4698"/>
        <w:gridCol w:w="4930"/>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_________________/А.В. Титов</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bookmarkEnd w:id="61"/>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 xml:space="preserve">   </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p>
    <w:bookmarkEnd w:id="60"/>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A30ED5" w:rsidRPr="00A30ED5" w:rsidRDefault="00A30ED5" w:rsidP="00A30ED5">
      <w:pPr>
        <w:widowControl w:val="0"/>
        <w:tabs>
          <w:tab w:val="left" w:leader="underscore" w:pos="4337"/>
        </w:tabs>
        <w:suppressAutoHyphens/>
        <w:contextualSpacing/>
        <w:jc w:val="right"/>
        <w:rPr>
          <w:rFonts w:eastAsia="Arial"/>
          <w:b/>
          <w:spacing w:val="-8"/>
          <w:shd w:val="clear" w:color="auto" w:fill="FFFFFF"/>
          <w:lang w:eastAsia="zh-CN" w:bidi="hi-IN"/>
        </w:rPr>
      </w:pPr>
    </w:p>
    <w:p w:rsidR="00B61C8B" w:rsidRDefault="00B61C8B">
      <w:pPr>
        <w:spacing w:after="200" w:line="276" w:lineRule="auto"/>
        <w:rPr>
          <w:rFonts w:eastAsia="Droid Sans Fallback"/>
          <w:lang w:eastAsia="zh-CN" w:bidi="hi-IN"/>
        </w:rPr>
      </w:pPr>
      <w:r>
        <w:rPr>
          <w:rFonts w:eastAsia="Droid Sans Fallback"/>
          <w:lang w:eastAsia="zh-CN" w:bidi="hi-IN"/>
        </w:rPr>
        <w:br w:type="page"/>
      </w:r>
    </w:p>
    <w:p w:rsidR="00A30ED5" w:rsidRPr="00A30ED5" w:rsidRDefault="00A30ED5" w:rsidP="00A30ED5">
      <w:pPr>
        <w:widowControl w:val="0"/>
        <w:suppressAutoHyphens/>
        <w:ind w:left="4678"/>
        <w:jc w:val="right"/>
        <w:outlineLvl w:val="0"/>
        <w:rPr>
          <w:rFonts w:eastAsia="Droid Sans Fallback"/>
          <w:lang w:eastAsia="zh-CN" w:bidi="hi-IN"/>
        </w:rPr>
      </w:pPr>
      <w:r w:rsidRPr="00A30ED5">
        <w:rPr>
          <w:rFonts w:eastAsia="Droid Sans Fallback"/>
          <w:lang w:eastAsia="zh-CN" w:bidi="hi-IN"/>
        </w:rPr>
        <w:lastRenderedPageBreak/>
        <w:t>Приложение № 4</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к Государственному контракту</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от «___»________2020 г. №____</w:t>
      </w:r>
    </w:p>
    <w:p w:rsidR="00A30ED5" w:rsidRPr="00A30ED5" w:rsidRDefault="00A30ED5" w:rsidP="00A30ED5">
      <w:pPr>
        <w:widowControl w:val="0"/>
        <w:tabs>
          <w:tab w:val="left" w:leader="underscore" w:pos="4337"/>
        </w:tabs>
        <w:suppressAutoHyphens/>
        <w:contextualSpacing/>
        <w:jc w:val="right"/>
        <w:rPr>
          <w:rFonts w:eastAsia="Calibri"/>
          <w:spacing w:val="-8"/>
          <w:lang w:eastAsia="zh-CN" w:bidi="hi-IN"/>
        </w:rPr>
      </w:pPr>
    </w:p>
    <w:p w:rsidR="00A30ED5" w:rsidRPr="00A30ED5" w:rsidRDefault="00A30ED5" w:rsidP="00A30ED5">
      <w:pPr>
        <w:widowControl w:val="0"/>
        <w:tabs>
          <w:tab w:val="left" w:leader="underscore" w:pos="4337"/>
        </w:tabs>
        <w:suppressAutoHyphens/>
        <w:contextualSpacing/>
        <w:jc w:val="right"/>
        <w:outlineLvl w:val="0"/>
        <w:rPr>
          <w:rFonts w:eastAsia="Calibri"/>
          <w:spacing w:val="-8"/>
          <w:lang w:eastAsia="zh-CN" w:bidi="hi-IN"/>
        </w:rPr>
      </w:pPr>
      <w:r w:rsidRPr="00A30ED5">
        <w:rPr>
          <w:rFonts w:eastAsia="Calibri"/>
          <w:spacing w:val="-8"/>
          <w:lang w:eastAsia="zh-CN" w:bidi="hi-IN"/>
        </w:rPr>
        <w:t>Форма</w:t>
      </w:r>
    </w:p>
    <w:p w:rsidR="00A30ED5" w:rsidRPr="00A30ED5" w:rsidRDefault="00A30ED5" w:rsidP="00A30ED5">
      <w:pPr>
        <w:widowControl w:val="0"/>
        <w:tabs>
          <w:tab w:val="left" w:leader="underscore" w:pos="4337"/>
        </w:tabs>
        <w:suppressAutoHyphens/>
        <w:contextualSpacing/>
        <w:jc w:val="center"/>
        <w:rPr>
          <w:rFonts w:eastAsia="Calibri"/>
          <w:lang w:eastAsia="zh-CN" w:bidi="hi-IN"/>
        </w:rPr>
      </w:pPr>
      <w:r w:rsidRPr="00A30ED5">
        <w:rPr>
          <w:rFonts w:eastAsia="Calibri"/>
          <w:lang w:eastAsia="zh-CN" w:bidi="hi-IN"/>
        </w:rPr>
        <w:t>Акт № 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 xml:space="preserve">сдачи-приемки </w:t>
      </w:r>
      <w:r w:rsidRPr="00A30ED5">
        <w:rPr>
          <w:rFonts w:eastAsia="Droid Sans Fallback"/>
          <w:lang w:eastAsia="zh-CN" w:bidi="hi-IN"/>
        </w:rPr>
        <w:t>выполненных</w:t>
      </w:r>
      <w:r w:rsidRPr="00A30ED5">
        <w:rPr>
          <w:rFonts w:eastAsia="Calibri"/>
          <w:lang w:eastAsia="zh-CN" w:bidi="hi-IN"/>
        </w:rPr>
        <w:t xml:space="preserve"> работ </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 xml:space="preserve">по государственному контракту от «___»____________20__г. № ____________________ </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на выполнение проектно-изыскательских работ по объекту:</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bidi="hi-IN"/>
        </w:rPr>
      </w:pPr>
      <w:r w:rsidRPr="00A30ED5">
        <w:rPr>
          <w:rFonts w:eastAsia="Calibri"/>
          <w:b/>
          <w:bCs/>
          <w:lang w:eastAsia="zh-CN" w:bidi="hi-IN"/>
        </w:rPr>
        <w:t>«_________________________»</w:t>
      </w:r>
    </w:p>
    <w:p w:rsidR="00A30ED5" w:rsidRPr="00A30ED5" w:rsidRDefault="00A30ED5" w:rsidP="00A30ED5">
      <w:pPr>
        <w:widowControl w:val="0"/>
        <w:shd w:val="clear" w:color="auto" w:fill="FFFFFF"/>
        <w:tabs>
          <w:tab w:val="left" w:leader="underscore" w:pos="4337"/>
        </w:tabs>
        <w:suppressAutoHyphens/>
        <w:contextualSpacing/>
        <w:jc w:val="center"/>
        <w:rPr>
          <w:rFonts w:eastAsia="Droid Sans Fallback"/>
          <w:lang w:eastAsia="zh-CN" w:bidi="hi-IN"/>
        </w:rPr>
      </w:pPr>
    </w:p>
    <w:p w:rsidR="00A30ED5" w:rsidRPr="00A30ED5" w:rsidRDefault="00A30ED5" w:rsidP="00A30ED5">
      <w:pPr>
        <w:widowControl w:val="0"/>
        <w:suppressAutoHyphens/>
        <w:ind w:firstLine="709"/>
        <w:contextualSpacing/>
        <w:rPr>
          <w:rFonts w:eastAsia="Droid Sans Fallback"/>
          <w:lang w:eastAsia="zh-CN" w:bidi="hi-IN"/>
        </w:rPr>
      </w:pPr>
      <w:r w:rsidRPr="00A30ED5">
        <w:rPr>
          <w:rFonts w:eastAsia="Droid Sans Fallback"/>
          <w:b/>
          <w:lang w:eastAsia="zh-CN" w:bidi="hi-IN"/>
        </w:rPr>
        <w:t>«Государственный заказчик»</w:t>
      </w:r>
      <w:r w:rsidRPr="00A30ED5">
        <w:rPr>
          <w:rFonts w:eastAsia="Droid Sans Fallback"/>
          <w:lang w:eastAsia="zh-CN" w:bidi="hi-IN"/>
        </w:rPr>
        <w:t xml:space="preserve">, в лице </w:t>
      </w:r>
      <w:r w:rsidRPr="00A30ED5">
        <w:rPr>
          <w:rFonts w:eastAsia="Droid Sans Fallback"/>
          <w:b/>
          <w:lang w:eastAsia="zh-CN" w:bidi="hi-IN"/>
        </w:rPr>
        <w:t>____________________________________________</w:t>
      </w:r>
      <w:r w:rsidRPr="00A30ED5">
        <w:rPr>
          <w:rFonts w:eastAsia="Droid Sans Fallback"/>
          <w:lang w:eastAsia="zh-CN" w:bidi="hi-IN"/>
        </w:rPr>
        <w:t>, действующего на основании __________________, от имени субъекта Российской Федерации – Республики Крым, с одной Стороны, и __________________________________________________,</w:t>
      </w:r>
    </w:p>
    <w:p w:rsidR="00A30ED5" w:rsidRPr="00A30ED5" w:rsidRDefault="00A30ED5" w:rsidP="00A30ED5">
      <w:pPr>
        <w:widowControl w:val="0"/>
        <w:suppressAutoHyphens/>
        <w:ind w:left="4247" w:firstLine="709"/>
        <w:contextualSpacing/>
        <w:rPr>
          <w:rFonts w:eastAsia="Droid Sans Fallback"/>
          <w:sz w:val="20"/>
          <w:szCs w:val="20"/>
          <w:lang w:eastAsia="zh-CN" w:bidi="hi-IN"/>
        </w:rPr>
      </w:pPr>
      <w:r w:rsidRPr="00A30ED5">
        <w:rPr>
          <w:rFonts w:eastAsia="Droid Sans Fallback"/>
          <w:sz w:val="20"/>
          <w:szCs w:val="20"/>
          <w:lang w:eastAsia="zh-CN" w:bidi="hi-IN"/>
        </w:rPr>
        <w:t>(наименование юридического лица)</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именуемый в дальнейшем </w:t>
      </w:r>
      <w:r w:rsidRPr="00A30ED5">
        <w:rPr>
          <w:rFonts w:eastAsia="Droid Sans Fallback"/>
          <w:b/>
          <w:lang w:eastAsia="zh-CN" w:bidi="hi-IN"/>
        </w:rPr>
        <w:t>«Подрядчик»</w:t>
      </w:r>
      <w:r w:rsidRPr="00A30ED5">
        <w:rPr>
          <w:rFonts w:eastAsia="Droid Sans Fallback"/>
          <w:lang w:eastAsia="zh-CN" w:bidi="hi-IN"/>
        </w:rPr>
        <w:t xml:space="preserve">, в лице________________________________________________________________________________,                                                   </w:t>
      </w:r>
    </w:p>
    <w:p w:rsidR="00A30ED5" w:rsidRPr="00A30ED5" w:rsidRDefault="00A30ED5" w:rsidP="00A30ED5">
      <w:pPr>
        <w:widowControl w:val="0"/>
        <w:suppressAutoHyphens/>
        <w:ind w:left="1416" w:firstLine="708"/>
        <w:contextualSpacing/>
        <w:rPr>
          <w:rFonts w:eastAsia="Droid Sans Fallback"/>
          <w:sz w:val="20"/>
          <w:szCs w:val="20"/>
          <w:lang w:eastAsia="zh-CN" w:bidi="hi-IN"/>
        </w:rPr>
      </w:pPr>
      <w:r w:rsidRPr="00A30ED5">
        <w:rPr>
          <w:rFonts w:eastAsia="Droid Sans Fallback"/>
          <w:sz w:val="20"/>
          <w:szCs w:val="20"/>
          <w:lang w:eastAsia="zh-CN" w:bidi="hi-IN"/>
        </w:rPr>
        <w:t xml:space="preserve">(должность, фамилия, имя, отчество) </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 xml:space="preserve">действующего на основании ________________________________,                                                                                                              </w:t>
      </w:r>
    </w:p>
    <w:p w:rsidR="00A30ED5" w:rsidRPr="00A30ED5" w:rsidRDefault="00A30ED5" w:rsidP="00A30ED5">
      <w:pPr>
        <w:widowControl w:val="0"/>
        <w:suppressAutoHyphens/>
        <w:contextualSpacing/>
        <w:rPr>
          <w:rFonts w:eastAsia="Droid Sans Fallback"/>
          <w:sz w:val="20"/>
          <w:szCs w:val="20"/>
          <w:lang w:eastAsia="zh-CN" w:bidi="hi-IN"/>
        </w:rPr>
      </w:pPr>
      <w:r w:rsidRPr="00A30ED5">
        <w:rPr>
          <w:rFonts w:eastAsia="Droid Sans Fallback"/>
          <w:sz w:val="20"/>
          <w:szCs w:val="20"/>
          <w:lang w:eastAsia="zh-CN" w:bidi="hi-IN"/>
        </w:rPr>
        <w:t xml:space="preserve">                                                                      (устава, положения и т.п.)</w:t>
      </w:r>
    </w:p>
    <w:p w:rsidR="00A30ED5" w:rsidRPr="00A30ED5" w:rsidRDefault="00A30ED5" w:rsidP="00A30ED5">
      <w:pPr>
        <w:widowControl w:val="0"/>
        <w:suppressAutoHyphens/>
        <w:contextualSpacing/>
        <w:rPr>
          <w:rFonts w:eastAsia="Droid Sans Fallback"/>
          <w:lang w:eastAsia="zh-CN" w:bidi="hi-IN"/>
        </w:rPr>
      </w:pPr>
      <w:r w:rsidRPr="00A30ED5">
        <w:rPr>
          <w:rFonts w:eastAsia="Droid Sans Fallback"/>
          <w:lang w:eastAsia="zh-CN" w:bidi="hi-IN"/>
        </w:rPr>
        <w:t>составили настоящий Акт о нижеследующем:</w:t>
      </w:r>
    </w:p>
    <w:p w:rsidR="00A30ED5" w:rsidRPr="00A30ED5" w:rsidRDefault="00A30ED5" w:rsidP="00A30ED5">
      <w:pPr>
        <w:widowControl w:val="0"/>
        <w:suppressAutoHyphens/>
        <w:contextualSpacing/>
        <w:rPr>
          <w:rFonts w:eastAsia="Droid Sans Fallback"/>
          <w:lang w:eastAsia="zh-CN" w:bidi="hi-IN"/>
        </w:rPr>
      </w:pPr>
    </w:p>
    <w:p w:rsidR="00A30ED5" w:rsidRPr="00A30ED5" w:rsidRDefault="00A30ED5" w:rsidP="00A30ED5">
      <w:pPr>
        <w:widowControl w:val="0"/>
        <w:numPr>
          <w:ilvl w:val="0"/>
          <w:numId w:val="13"/>
        </w:numPr>
        <w:suppressAutoHyphens/>
        <w:contextualSpacing/>
        <w:jc w:val="both"/>
        <w:rPr>
          <w:rFonts w:eastAsia="Droid Sans Fallback"/>
          <w:lang w:eastAsia="zh-CN" w:bidi="hi-IN"/>
        </w:rPr>
      </w:pPr>
      <w:r w:rsidRPr="00A30ED5">
        <w:rPr>
          <w:rFonts w:eastAsia="Droid Sans Fallback"/>
          <w:lang w:eastAsia="zh-CN" w:bidi="hi-IN"/>
        </w:rPr>
        <w:t xml:space="preserve">Подрядчик выполнил, а Государственный заказчик, принял следующие работы: </w:t>
      </w:r>
    </w:p>
    <w:p w:rsidR="00A30ED5" w:rsidRPr="00A30ED5" w:rsidRDefault="00A30ED5" w:rsidP="00A30ED5">
      <w:pPr>
        <w:widowControl w:val="0"/>
        <w:ind w:left="1068"/>
        <w:contextualSpacing/>
        <w:jc w:val="both"/>
        <w:rPr>
          <w:rFonts w:eastAsia="Droid Sans Fallback"/>
          <w:lang w:eastAsia="zh-CN" w:bidi="hi-IN"/>
        </w:rPr>
      </w:pPr>
    </w:p>
    <w:tbl>
      <w:tblPr>
        <w:tblStyle w:val="125"/>
        <w:tblW w:w="0" w:type="auto"/>
        <w:tblLook w:val="04A0" w:firstRow="1" w:lastRow="0" w:firstColumn="1" w:lastColumn="0" w:noHBand="0" w:noVBand="1"/>
      </w:tblPr>
      <w:tblGrid>
        <w:gridCol w:w="673"/>
        <w:gridCol w:w="3166"/>
        <w:gridCol w:w="1959"/>
        <w:gridCol w:w="1897"/>
        <w:gridCol w:w="1933"/>
      </w:tblGrid>
      <w:tr w:rsidR="00A30ED5" w:rsidRPr="00A30ED5" w:rsidTr="00A30ED5">
        <w:tc>
          <w:tcPr>
            <w:tcW w:w="704" w:type="dxa"/>
            <w:vMerge w:val="restart"/>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w:t>
            </w:r>
          </w:p>
        </w:tc>
        <w:tc>
          <w:tcPr>
            <w:tcW w:w="3373" w:type="dxa"/>
            <w:vMerge w:val="restart"/>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Наименование принятых работ по настоящему акту</w:t>
            </w:r>
          </w:p>
        </w:tc>
        <w:tc>
          <w:tcPr>
            <w:tcW w:w="6117" w:type="dxa"/>
            <w:gridSpan w:val="3"/>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Стоимость выполненных проектно-изыскательских работ, м  руб.</w:t>
            </w:r>
          </w:p>
        </w:tc>
      </w:tr>
      <w:tr w:rsidR="00A30ED5" w:rsidRPr="00A30ED5" w:rsidTr="00A30ED5">
        <w:tc>
          <w:tcPr>
            <w:tcW w:w="704" w:type="dxa"/>
            <w:vMerge/>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Merge/>
            <w:vAlign w:val="center"/>
          </w:tcPr>
          <w:p w:rsidR="00A30ED5" w:rsidRPr="00A30ED5" w:rsidRDefault="00A30ED5" w:rsidP="00A30ED5">
            <w:pPr>
              <w:suppressAutoHyphens/>
              <w:spacing w:line="252" w:lineRule="auto"/>
              <w:contextualSpacing/>
              <w:jc w:val="center"/>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с начала проведения работ</w:t>
            </w:r>
          </w:p>
        </w:tc>
        <w:tc>
          <w:tcPr>
            <w:tcW w:w="2039" w:type="dxa"/>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с начала года</w:t>
            </w:r>
          </w:p>
        </w:tc>
        <w:tc>
          <w:tcPr>
            <w:tcW w:w="2039" w:type="dxa"/>
            <w:vAlign w:val="center"/>
          </w:tcPr>
          <w:p w:rsidR="00A30ED5" w:rsidRPr="00A30ED5" w:rsidRDefault="00A30ED5" w:rsidP="00A30ED5">
            <w:pPr>
              <w:suppressAutoHyphens/>
              <w:spacing w:line="252" w:lineRule="auto"/>
              <w:contextualSpacing/>
              <w:jc w:val="center"/>
              <w:rPr>
                <w:rFonts w:eastAsia="Droid Sans Fallback"/>
                <w:lang w:eastAsia="zh-CN"/>
              </w:rPr>
            </w:pPr>
            <w:r w:rsidRPr="00A30ED5">
              <w:rPr>
                <w:rFonts w:eastAsia="Droid Sans Fallback"/>
                <w:lang w:eastAsia="zh-CN"/>
              </w:rPr>
              <w:t>в том числе за отчетный период</w:t>
            </w: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r w:rsidRPr="00A30ED5">
              <w:rPr>
                <w:rFonts w:eastAsia="Droid Sans Fallback"/>
                <w:lang w:eastAsia="zh-CN"/>
              </w:rPr>
              <w:t>Итого</w:t>
            </w: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r w:rsidRPr="00A30ED5">
              <w:rPr>
                <w:rFonts w:eastAsia="Droid Sans Fallback"/>
                <w:lang w:eastAsia="zh-CN"/>
              </w:rPr>
              <w:t>Сумма НДС 20% (без НДС)</w:t>
            </w: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r w:rsidR="00A30ED5" w:rsidRPr="00A30ED5" w:rsidTr="00A30ED5">
        <w:tc>
          <w:tcPr>
            <w:tcW w:w="704"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3373" w:type="dxa"/>
            <w:vAlign w:val="center"/>
          </w:tcPr>
          <w:p w:rsidR="00A30ED5" w:rsidRPr="00A30ED5" w:rsidRDefault="00A30ED5" w:rsidP="00A30ED5">
            <w:pPr>
              <w:suppressAutoHyphens/>
              <w:spacing w:line="252" w:lineRule="auto"/>
              <w:contextualSpacing/>
              <w:rPr>
                <w:rFonts w:eastAsia="Droid Sans Fallback"/>
                <w:lang w:eastAsia="zh-CN"/>
              </w:rPr>
            </w:pPr>
            <w:r w:rsidRPr="00A30ED5">
              <w:rPr>
                <w:rFonts w:eastAsia="Droid Sans Fallback"/>
                <w:lang w:eastAsia="zh-CN"/>
              </w:rPr>
              <w:t>Всего</w:t>
            </w: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c>
          <w:tcPr>
            <w:tcW w:w="2039" w:type="dxa"/>
            <w:vAlign w:val="center"/>
          </w:tcPr>
          <w:p w:rsidR="00A30ED5" w:rsidRPr="00A30ED5" w:rsidRDefault="00A30ED5" w:rsidP="00A30ED5">
            <w:pPr>
              <w:suppressAutoHyphens/>
              <w:spacing w:line="252" w:lineRule="auto"/>
              <w:contextualSpacing/>
              <w:rPr>
                <w:rFonts w:eastAsia="Droid Sans Fallback"/>
                <w:lang w:eastAsia="zh-CN"/>
              </w:rPr>
            </w:pPr>
          </w:p>
        </w:tc>
      </w:tr>
    </w:tbl>
    <w:p w:rsidR="00A30ED5" w:rsidRPr="00A30ED5" w:rsidRDefault="00A30ED5" w:rsidP="00A30ED5">
      <w:pPr>
        <w:widowControl w:val="0"/>
        <w:suppressAutoHyphens/>
        <w:ind w:firstLine="708"/>
        <w:contextualSpacing/>
        <w:jc w:val="both"/>
        <w:rPr>
          <w:rFonts w:eastAsia="Droid Sans Fallback"/>
          <w:lang w:eastAsia="zh-CN" w:bidi="hi-IN"/>
        </w:rPr>
      </w:pPr>
    </w:p>
    <w:p w:rsidR="00A30ED5" w:rsidRPr="00A30ED5" w:rsidRDefault="00A30ED5" w:rsidP="00A30ED5">
      <w:pPr>
        <w:widowControl w:val="0"/>
        <w:suppressAutoHyphens/>
        <w:ind w:firstLine="709"/>
        <w:contextualSpacing/>
        <w:rPr>
          <w:rFonts w:eastAsia="Calibri"/>
          <w:lang w:eastAsia="zh-CN" w:bidi="hi-IN"/>
        </w:rPr>
      </w:pPr>
      <w:r w:rsidRPr="00A30ED5">
        <w:rPr>
          <w:rFonts w:eastAsia="Calibri"/>
          <w:lang w:eastAsia="zh-CN" w:bidi="hi-IN"/>
        </w:rPr>
        <w:t xml:space="preserve">2. Работы выполнены в полном объеме. </w:t>
      </w:r>
    </w:p>
    <w:p w:rsidR="00A30ED5" w:rsidRPr="00A30ED5" w:rsidRDefault="00A30ED5" w:rsidP="00A30ED5">
      <w:pPr>
        <w:widowControl w:val="0"/>
        <w:suppressAutoHyphens/>
        <w:ind w:firstLine="709"/>
        <w:contextualSpacing/>
        <w:jc w:val="both"/>
        <w:rPr>
          <w:rFonts w:eastAsia="Droid Sans Fallback"/>
          <w:lang w:eastAsia="zh-CN" w:bidi="hi-IN"/>
        </w:rPr>
      </w:pPr>
      <w:r w:rsidRPr="00A30ED5">
        <w:rPr>
          <w:rFonts w:eastAsia="Calibri"/>
          <w:lang w:eastAsia="zh-CN" w:bidi="hi-IN"/>
        </w:rPr>
        <w:t>3</w:t>
      </w:r>
      <w:r w:rsidRPr="00A30ED5">
        <w:rPr>
          <w:rFonts w:eastAsia="Droid Sans Fallback"/>
          <w:lang w:eastAsia="zh-CN" w:bidi="hi-IN"/>
        </w:rPr>
        <w:t>. Настоящий акт составлен в трех экземплярах (один для Подрядчика, два - для Государственного заказчика).</w:t>
      </w:r>
    </w:p>
    <w:tbl>
      <w:tblPr>
        <w:tblStyle w:val="125"/>
        <w:tblW w:w="0" w:type="auto"/>
        <w:tblLook w:val="04A0" w:firstRow="1" w:lastRow="0" w:firstColumn="1" w:lastColumn="0" w:noHBand="0" w:noVBand="1"/>
      </w:tblPr>
      <w:tblGrid>
        <w:gridCol w:w="4814"/>
        <w:gridCol w:w="4814"/>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firstLine="708"/>
        <w:contextualSpacing/>
        <w:rPr>
          <w:rFonts w:eastAsia="Droid Sans Fallback"/>
          <w:lang w:eastAsia="zh-CN" w:bidi="hi-IN"/>
        </w:rPr>
      </w:pPr>
      <w:r w:rsidRPr="00A30ED5">
        <w:rPr>
          <w:rFonts w:eastAsia="Droid Sans Fallback"/>
          <w:lang w:eastAsia="zh-CN" w:bidi="hi-IN"/>
        </w:rPr>
        <w:t>Окончание формы</w:t>
      </w:r>
    </w:p>
    <w:p w:rsidR="00A30ED5" w:rsidRPr="00A30ED5" w:rsidRDefault="00A30ED5" w:rsidP="00A30ED5">
      <w:pPr>
        <w:widowControl w:val="0"/>
        <w:suppressAutoHyphens/>
        <w:ind w:firstLine="708"/>
        <w:contextualSpacing/>
        <w:rPr>
          <w:rFonts w:eastAsia="Droid Sans Fallback"/>
          <w:lang w:eastAsia="zh-CN" w:bidi="hi-IN"/>
        </w:rPr>
      </w:pPr>
    </w:p>
    <w:tbl>
      <w:tblPr>
        <w:tblStyle w:val="125"/>
        <w:tblW w:w="0" w:type="auto"/>
        <w:tblLook w:val="04A0" w:firstRow="1" w:lastRow="0" w:firstColumn="1" w:lastColumn="0" w:noHBand="0" w:noVBand="1"/>
      </w:tblPr>
      <w:tblGrid>
        <w:gridCol w:w="4698"/>
        <w:gridCol w:w="4930"/>
      </w:tblGrid>
      <w:tr w:rsidR="00A30ED5" w:rsidRPr="00A30ED5" w:rsidTr="00A30ED5">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_________________/А.В. Титов</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left="4678"/>
        <w:jc w:val="right"/>
        <w:outlineLvl w:val="0"/>
        <w:rPr>
          <w:rFonts w:ascii="Liberation Serif" w:eastAsia="Droid Sans Fallback" w:hAnsi="Liberation Serif" w:cs="FreeSans"/>
          <w:lang w:eastAsia="zh-CN" w:bidi="hi-IN"/>
        </w:rPr>
      </w:pPr>
    </w:p>
    <w:p w:rsidR="00A30ED5" w:rsidRPr="00A30ED5" w:rsidRDefault="00A30ED5" w:rsidP="00A30ED5">
      <w:pPr>
        <w:spacing w:after="160" w:line="259" w:lineRule="auto"/>
        <w:rPr>
          <w:rFonts w:ascii="Liberation Serif" w:eastAsia="Droid Sans Fallback" w:hAnsi="Liberation Serif" w:cs="FreeSans"/>
          <w:lang w:eastAsia="zh-CN" w:bidi="hi-IN"/>
        </w:rPr>
      </w:pPr>
      <w:r w:rsidRPr="00A30ED5">
        <w:rPr>
          <w:rFonts w:ascii="Liberation Serif" w:eastAsia="Droid Sans Fallback" w:hAnsi="Liberation Serif" w:cs="FreeSans"/>
          <w:lang w:eastAsia="zh-CN" w:bidi="hi-IN"/>
        </w:rPr>
        <w:br w:type="page"/>
      </w:r>
    </w:p>
    <w:p w:rsidR="00A30ED5" w:rsidRPr="00A30ED5" w:rsidRDefault="00A30ED5" w:rsidP="00A30ED5">
      <w:pPr>
        <w:widowControl w:val="0"/>
        <w:suppressAutoHyphens/>
        <w:ind w:left="4678"/>
        <w:jc w:val="right"/>
        <w:outlineLvl w:val="0"/>
        <w:rPr>
          <w:rFonts w:eastAsia="Droid Sans Fallback"/>
          <w:lang w:eastAsia="zh-CN" w:bidi="hi-IN"/>
        </w:rPr>
      </w:pPr>
      <w:r w:rsidRPr="00A30ED5">
        <w:rPr>
          <w:rFonts w:eastAsia="Droid Sans Fallback"/>
          <w:lang w:eastAsia="zh-CN" w:bidi="hi-IN"/>
        </w:rPr>
        <w:lastRenderedPageBreak/>
        <w:t>Приложение № 5</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к Государственному контракту</w:t>
      </w:r>
    </w:p>
    <w:p w:rsidR="00A30ED5" w:rsidRPr="00A30ED5" w:rsidRDefault="00A30ED5" w:rsidP="00A30ED5">
      <w:pPr>
        <w:widowControl w:val="0"/>
        <w:suppressAutoHyphens/>
        <w:ind w:left="4678"/>
        <w:jc w:val="right"/>
        <w:rPr>
          <w:rFonts w:eastAsia="Droid Sans Fallback"/>
          <w:lang w:eastAsia="zh-CN" w:bidi="hi-IN"/>
        </w:rPr>
      </w:pPr>
      <w:r w:rsidRPr="00A30ED5">
        <w:rPr>
          <w:rFonts w:eastAsia="Droid Sans Fallback"/>
          <w:lang w:eastAsia="zh-CN" w:bidi="hi-IN"/>
        </w:rPr>
        <w:t>от «___»________2020 г. №____</w:t>
      </w:r>
    </w:p>
    <w:p w:rsidR="00A30ED5" w:rsidRPr="00A30ED5" w:rsidRDefault="00A30ED5" w:rsidP="00A30ED5">
      <w:pPr>
        <w:widowControl w:val="0"/>
        <w:tabs>
          <w:tab w:val="left" w:leader="underscore" w:pos="4337"/>
        </w:tabs>
        <w:suppressAutoHyphens/>
        <w:contextualSpacing/>
        <w:jc w:val="right"/>
        <w:rPr>
          <w:rFonts w:eastAsia="Calibri"/>
          <w:spacing w:val="-8"/>
          <w:lang w:eastAsia="zh-CN" w:bidi="hi-IN"/>
        </w:rPr>
      </w:pPr>
    </w:p>
    <w:p w:rsidR="00A30ED5" w:rsidRPr="00A30ED5" w:rsidRDefault="00A30ED5" w:rsidP="00A30ED5">
      <w:pPr>
        <w:widowControl w:val="0"/>
        <w:shd w:val="clear" w:color="auto" w:fill="FFFFFF"/>
        <w:tabs>
          <w:tab w:val="left" w:leader="underscore" w:pos="4337"/>
        </w:tabs>
        <w:suppressAutoHyphens/>
        <w:contextualSpacing/>
        <w:jc w:val="center"/>
        <w:rPr>
          <w:rFonts w:eastAsia="Calibri"/>
          <w:spacing w:val="-8"/>
          <w:lang w:eastAsia="zh-CN" w:bidi="hi-IN"/>
        </w:rPr>
      </w:pP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Распределение цены контракта</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lang w:eastAsia="zh-CN" w:bidi="hi-IN"/>
        </w:rPr>
        <w:t>на выполнение проектно-изыскательских работ по объекту:</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lang w:eastAsia="zh-CN" w:bidi="hi-IN"/>
        </w:rPr>
      </w:pPr>
      <w:r w:rsidRPr="00A30ED5">
        <w:rPr>
          <w:rFonts w:eastAsia="Calibri"/>
          <w:b/>
          <w:bCs/>
          <w:lang w:eastAsia="zh-CN" w:bidi="hi-IN"/>
        </w:rPr>
        <w:t>«</w:t>
      </w:r>
      <w:r w:rsidRPr="00A30ED5">
        <w:rPr>
          <w:rFonts w:eastAsia="Calibri"/>
          <w:lang w:eastAsia="zh-CN" w:bidi="hi-IN"/>
        </w:rPr>
        <w:t>Электроснабжение, обустройство подъездных дорог и создание автоматизированной системы управления технологическим процессом (АСУТП) регулирования подачи воды от Нежинского, Просторненского и Новогригорьевского водозаборов с предусматриваемыми сбросами в Северо-Крымский канал (строительство)»</w:t>
      </w: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5689"/>
        <w:gridCol w:w="1813"/>
        <w:gridCol w:w="1778"/>
      </w:tblGrid>
      <w:tr w:rsidR="00A30ED5" w:rsidRPr="00A30ED5" w:rsidTr="00B61C8B">
        <w:trPr>
          <w:trHeight w:val="1137"/>
        </w:trPr>
        <w:tc>
          <w:tcPr>
            <w:tcW w:w="543" w:type="dxa"/>
            <w:shd w:val="clear" w:color="FFFFCC" w:fill="FFFFFF"/>
            <w:vAlign w:val="center"/>
            <w:hideMark/>
          </w:tcPr>
          <w:p w:rsidR="00A30ED5" w:rsidRPr="00A30ED5" w:rsidRDefault="00A30ED5" w:rsidP="00A30ED5">
            <w:pPr>
              <w:jc w:val="center"/>
              <w:rPr>
                <w:bCs/>
              </w:rPr>
            </w:pPr>
            <w:r w:rsidRPr="00A30ED5">
              <w:rPr>
                <w:bCs/>
              </w:rPr>
              <w:t xml:space="preserve">№ </w:t>
            </w:r>
          </w:p>
          <w:p w:rsidR="00A30ED5" w:rsidRPr="00A30ED5" w:rsidRDefault="00A30ED5" w:rsidP="00A30ED5">
            <w:pPr>
              <w:jc w:val="center"/>
              <w:rPr>
                <w:bCs/>
              </w:rPr>
            </w:pPr>
            <w:r w:rsidRPr="00A30ED5">
              <w:rPr>
                <w:bCs/>
              </w:rPr>
              <w:t>п/п</w:t>
            </w:r>
          </w:p>
        </w:tc>
        <w:tc>
          <w:tcPr>
            <w:tcW w:w="5689" w:type="dxa"/>
            <w:shd w:val="clear" w:color="FFFFCC" w:fill="FFFFFF"/>
            <w:vAlign w:val="center"/>
            <w:hideMark/>
          </w:tcPr>
          <w:p w:rsidR="00A30ED5" w:rsidRPr="00A30ED5" w:rsidRDefault="00A30ED5" w:rsidP="00A30ED5">
            <w:pPr>
              <w:jc w:val="center"/>
              <w:rPr>
                <w:bCs/>
              </w:rPr>
            </w:pPr>
            <w:r w:rsidRPr="00A30ED5">
              <w:rPr>
                <w:bCs/>
              </w:rPr>
              <w:t>Наименование работ и затрат</w:t>
            </w:r>
          </w:p>
        </w:tc>
        <w:tc>
          <w:tcPr>
            <w:tcW w:w="1813" w:type="dxa"/>
            <w:shd w:val="clear" w:color="FFFFCC" w:fill="FFFFFF"/>
            <w:vAlign w:val="center"/>
          </w:tcPr>
          <w:p w:rsidR="00A30ED5" w:rsidRPr="00A30ED5" w:rsidRDefault="00A30ED5" w:rsidP="00A30ED5">
            <w:pPr>
              <w:jc w:val="center"/>
              <w:rPr>
                <w:bCs/>
              </w:rPr>
            </w:pPr>
            <w:r w:rsidRPr="00A30ED5">
              <w:rPr>
                <w:rFonts w:eastAsia="Calibri"/>
                <w:lang w:eastAsia="zh-CN" w:bidi="hi-IN"/>
              </w:rPr>
              <w:t>Распределение цены контракта, %</w:t>
            </w:r>
          </w:p>
        </w:tc>
        <w:tc>
          <w:tcPr>
            <w:tcW w:w="1778" w:type="dxa"/>
            <w:shd w:val="clear" w:color="FFFFCC" w:fill="FFFFFF"/>
            <w:vAlign w:val="center"/>
            <w:hideMark/>
          </w:tcPr>
          <w:p w:rsidR="00A30ED5" w:rsidRPr="00A30ED5" w:rsidRDefault="00A30ED5" w:rsidP="00A30ED5">
            <w:pPr>
              <w:jc w:val="center"/>
              <w:rPr>
                <w:bCs/>
              </w:rPr>
            </w:pPr>
            <w:r w:rsidRPr="00A30ED5">
              <w:rPr>
                <w:bCs/>
              </w:rPr>
              <w:t>Стоимость, руб.</w:t>
            </w:r>
          </w:p>
        </w:tc>
      </w:tr>
      <w:tr w:rsidR="00A30ED5" w:rsidRPr="00A30ED5" w:rsidTr="00B61C8B">
        <w:trPr>
          <w:trHeight w:val="288"/>
        </w:trPr>
        <w:tc>
          <w:tcPr>
            <w:tcW w:w="543" w:type="dxa"/>
            <w:shd w:val="clear" w:color="FFFFCC" w:fill="FFFFFF"/>
            <w:vAlign w:val="center"/>
            <w:hideMark/>
          </w:tcPr>
          <w:p w:rsidR="00A30ED5" w:rsidRPr="00A30ED5" w:rsidRDefault="00A30ED5" w:rsidP="00A30ED5">
            <w:pPr>
              <w:jc w:val="center"/>
              <w:rPr>
                <w:bCs/>
              </w:rPr>
            </w:pPr>
            <w:r w:rsidRPr="00A30ED5">
              <w:rPr>
                <w:bCs/>
              </w:rPr>
              <w:t>1</w:t>
            </w:r>
          </w:p>
        </w:tc>
        <w:tc>
          <w:tcPr>
            <w:tcW w:w="5689" w:type="dxa"/>
            <w:shd w:val="clear" w:color="FFFFCC" w:fill="FFFFFF"/>
            <w:vAlign w:val="center"/>
            <w:hideMark/>
          </w:tcPr>
          <w:p w:rsidR="00A30ED5" w:rsidRPr="00A30ED5" w:rsidRDefault="00A30ED5" w:rsidP="00A30ED5">
            <w:pPr>
              <w:jc w:val="center"/>
              <w:rPr>
                <w:bCs/>
              </w:rPr>
            </w:pPr>
            <w:r w:rsidRPr="00A30ED5">
              <w:rPr>
                <w:bCs/>
              </w:rPr>
              <w:t>2</w:t>
            </w:r>
          </w:p>
        </w:tc>
        <w:tc>
          <w:tcPr>
            <w:tcW w:w="1813" w:type="dxa"/>
            <w:shd w:val="clear" w:color="FFFFCC" w:fill="FFFFFF"/>
            <w:vAlign w:val="center"/>
          </w:tcPr>
          <w:p w:rsidR="00A30ED5" w:rsidRPr="00A30ED5" w:rsidRDefault="00A30ED5" w:rsidP="00A30ED5">
            <w:pPr>
              <w:jc w:val="center"/>
              <w:rPr>
                <w:bCs/>
              </w:rPr>
            </w:pPr>
            <w:r w:rsidRPr="00A30ED5">
              <w:rPr>
                <w:bCs/>
              </w:rPr>
              <w:t>3</w:t>
            </w:r>
          </w:p>
        </w:tc>
        <w:tc>
          <w:tcPr>
            <w:tcW w:w="1778" w:type="dxa"/>
            <w:shd w:val="clear" w:color="FFFFCC" w:fill="FFFFFF"/>
            <w:vAlign w:val="center"/>
            <w:hideMark/>
          </w:tcPr>
          <w:p w:rsidR="00A30ED5" w:rsidRPr="00A30ED5" w:rsidRDefault="00A30ED5" w:rsidP="00A30ED5">
            <w:pPr>
              <w:jc w:val="center"/>
              <w:rPr>
                <w:bCs/>
              </w:rPr>
            </w:pPr>
            <w:r w:rsidRPr="00A30ED5">
              <w:rPr>
                <w:bCs/>
              </w:rPr>
              <w:t>4</w:t>
            </w:r>
          </w:p>
        </w:tc>
      </w:tr>
      <w:tr w:rsidR="00A30ED5" w:rsidRPr="00A30ED5" w:rsidTr="00B61C8B">
        <w:trPr>
          <w:trHeight w:val="906"/>
        </w:trPr>
        <w:tc>
          <w:tcPr>
            <w:tcW w:w="543" w:type="dxa"/>
            <w:shd w:val="clear" w:color="FFFFCC" w:fill="FFFFFF"/>
            <w:vAlign w:val="center"/>
            <w:hideMark/>
          </w:tcPr>
          <w:p w:rsidR="00A30ED5" w:rsidRPr="00A30ED5" w:rsidRDefault="00A30ED5" w:rsidP="00A30ED5">
            <w:pPr>
              <w:jc w:val="center"/>
              <w:rPr>
                <w:iCs/>
              </w:rPr>
            </w:pPr>
            <w:r w:rsidRPr="00A30ED5">
              <w:rPr>
                <w:iCs/>
              </w:rPr>
              <w:t>1.</w:t>
            </w:r>
          </w:p>
        </w:tc>
        <w:tc>
          <w:tcPr>
            <w:tcW w:w="5689" w:type="dxa"/>
            <w:shd w:val="clear" w:color="FFFFCC" w:fill="FFFFFF"/>
            <w:vAlign w:val="center"/>
            <w:hideMark/>
          </w:tcPr>
          <w:p w:rsidR="00A30ED5" w:rsidRPr="00A30ED5" w:rsidRDefault="00A30ED5" w:rsidP="00A30ED5">
            <w:pPr>
              <w:rPr>
                <w:iCs/>
              </w:rPr>
            </w:pPr>
            <w:r w:rsidRPr="00A30ED5">
              <w:rPr>
                <w:rFonts w:eastAsia="Calibri"/>
                <w:color w:val="00000A"/>
                <w:lang w:bidi="hi-IN"/>
              </w:rPr>
              <w:t>Результаты инженерных изысканий, подтвержденные положительным заключением Государственной экспертизы</w:t>
            </w:r>
          </w:p>
        </w:tc>
        <w:tc>
          <w:tcPr>
            <w:tcW w:w="1813" w:type="dxa"/>
            <w:shd w:val="clear" w:color="FFFFCC" w:fill="FFFFFF"/>
            <w:vAlign w:val="center"/>
          </w:tcPr>
          <w:p w:rsidR="00A30ED5" w:rsidRPr="00A30ED5" w:rsidRDefault="00A30ED5" w:rsidP="00A30ED5">
            <w:pPr>
              <w:jc w:val="center"/>
              <w:rPr>
                <w:iCs/>
              </w:rPr>
            </w:pPr>
            <w:r w:rsidRPr="00A30ED5">
              <w:rPr>
                <w:iCs/>
              </w:rPr>
              <w:t>30 % от цены Контракта</w:t>
            </w:r>
          </w:p>
        </w:tc>
        <w:tc>
          <w:tcPr>
            <w:tcW w:w="1778" w:type="dxa"/>
            <w:shd w:val="clear" w:color="FFFFCC" w:fill="FFFFFF"/>
            <w:vAlign w:val="center"/>
          </w:tcPr>
          <w:p w:rsidR="00A30ED5" w:rsidRPr="00A30ED5" w:rsidRDefault="00A30ED5" w:rsidP="00A30ED5">
            <w:pPr>
              <w:jc w:val="center"/>
              <w:rPr>
                <w:iCs/>
              </w:rPr>
            </w:pPr>
          </w:p>
        </w:tc>
      </w:tr>
      <w:tr w:rsidR="00A30ED5" w:rsidRPr="00A30ED5" w:rsidTr="00B61C8B">
        <w:trPr>
          <w:trHeight w:val="1827"/>
        </w:trPr>
        <w:tc>
          <w:tcPr>
            <w:tcW w:w="543" w:type="dxa"/>
            <w:shd w:val="clear" w:color="FFFFCC" w:fill="FFFFFF"/>
            <w:vAlign w:val="center"/>
            <w:hideMark/>
          </w:tcPr>
          <w:p w:rsidR="00A30ED5" w:rsidRPr="00A30ED5" w:rsidRDefault="00A30ED5" w:rsidP="00A30ED5">
            <w:pPr>
              <w:jc w:val="center"/>
              <w:rPr>
                <w:iCs/>
              </w:rPr>
            </w:pPr>
            <w:r w:rsidRPr="00A30ED5">
              <w:rPr>
                <w:iCs/>
              </w:rPr>
              <w:t>2.</w:t>
            </w:r>
          </w:p>
        </w:tc>
        <w:tc>
          <w:tcPr>
            <w:tcW w:w="5689" w:type="dxa"/>
            <w:shd w:val="clear" w:color="FFFFCC" w:fill="FFFFFF"/>
            <w:vAlign w:val="center"/>
            <w:hideMark/>
          </w:tcPr>
          <w:p w:rsidR="00A30ED5" w:rsidRPr="00A30ED5" w:rsidRDefault="00A30ED5" w:rsidP="00A30ED5">
            <w:pPr>
              <w:rPr>
                <w:iCs/>
              </w:rPr>
            </w:pPr>
            <w:r w:rsidRPr="00A30ED5">
              <w:rPr>
                <w:rFonts w:eastAsia="Calibri"/>
                <w:color w:val="00000A"/>
                <w:lang w:bidi="hi-IN"/>
              </w:rPr>
              <w:t xml:space="preserve">Проектная документация (в том числе сметная),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r w:rsidRPr="00A30ED5">
              <w:rPr>
                <w:rFonts w:eastAsia="Calibri"/>
                <w:color w:val="00000A"/>
                <w:lang w:bidi="hi-IN"/>
              </w:rPr>
              <w:t>, подтвержденные положительным заключением Государственной экспертизы</w:t>
            </w:r>
          </w:p>
        </w:tc>
        <w:tc>
          <w:tcPr>
            <w:tcW w:w="1813" w:type="dxa"/>
            <w:shd w:val="clear" w:color="FFFFCC" w:fill="FFFFFF"/>
            <w:vAlign w:val="center"/>
          </w:tcPr>
          <w:p w:rsidR="00A30ED5" w:rsidRPr="00A30ED5" w:rsidRDefault="00A30ED5" w:rsidP="00A30ED5">
            <w:pPr>
              <w:jc w:val="center"/>
              <w:rPr>
                <w:iCs/>
              </w:rPr>
            </w:pPr>
            <w:r w:rsidRPr="00A30ED5">
              <w:rPr>
                <w:iCs/>
              </w:rPr>
              <w:t>40 % от цены Контракта</w:t>
            </w:r>
          </w:p>
        </w:tc>
        <w:tc>
          <w:tcPr>
            <w:tcW w:w="1778" w:type="dxa"/>
            <w:shd w:val="clear" w:color="FFFFCC" w:fill="FFFFFF"/>
            <w:vAlign w:val="center"/>
          </w:tcPr>
          <w:p w:rsidR="00A30ED5" w:rsidRPr="00A30ED5" w:rsidRDefault="00A30ED5" w:rsidP="00A30ED5">
            <w:pPr>
              <w:jc w:val="center"/>
              <w:rPr>
                <w:iCs/>
              </w:rPr>
            </w:pPr>
          </w:p>
        </w:tc>
      </w:tr>
      <w:tr w:rsidR="00A30ED5" w:rsidRPr="00A30ED5" w:rsidTr="00B61C8B">
        <w:trPr>
          <w:trHeight w:val="1258"/>
        </w:trPr>
        <w:tc>
          <w:tcPr>
            <w:tcW w:w="543" w:type="dxa"/>
            <w:shd w:val="clear" w:color="FFFFCC" w:fill="FFFFFF"/>
            <w:vAlign w:val="center"/>
            <w:hideMark/>
          </w:tcPr>
          <w:p w:rsidR="00A30ED5" w:rsidRPr="00A30ED5" w:rsidRDefault="00A30ED5" w:rsidP="00A30ED5">
            <w:pPr>
              <w:jc w:val="center"/>
              <w:rPr>
                <w:iCs/>
              </w:rPr>
            </w:pPr>
            <w:r w:rsidRPr="00A30ED5">
              <w:rPr>
                <w:iCs/>
              </w:rPr>
              <w:t>3.</w:t>
            </w:r>
          </w:p>
        </w:tc>
        <w:tc>
          <w:tcPr>
            <w:tcW w:w="5689" w:type="dxa"/>
            <w:shd w:val="clear" w:color="FFFFCC" w:fill="FFFFFF"/>
            <w:vAlign w:val="center"/>
            <w:hideMark/>
          </w:tcPr>
          <w:p w:rsidR="00A30ED5" w:rsidRPr="00A30ED5" w:rsidRDefault="00A30ED5" w:rsidP="00A30ED5">
            <w:pPr>
              <w:rPr>
                <w:iCs/>
              </w:rPr>
            </w:pPr>
            <w:r w:rsidRPr="00A30ED5">
              <w:rPr>
                <w:rFonts w:eastAsia="Calibri"/>
                <w:color w:val="00000A"/>
                <w:lang w:bidi="hi-IN"/>
              </w:rPr>
              <w:t xml:space="preserve">Рабочая документация, согласованная со всеми </w:t>
            </w:r>
            <w:r w:rsidRPr="00A30ED5">
              <w:rPr>
                <w:rFonts w:eastAsia="Droid Sans Fallback"/>
                <w:color w:val="00000A"/>
                <w:lang w:eastAsia="zh-CN" w:bidi="hi-IN"/>
              </w:rPr>
              <w:t>компетентными государственными органами, органами местного самоуправления и</w:t>
            </w:r>
            <w:r w:rsidRPr="00A30ED5">
              <w:rPr>
                <w:rFonts w:eastAsia="Calibri"/>
                <w:color w:val="00000A"/>
                <w:lang w:eastAsia="zh-CN" w:bidi="hi-IN"/>
              </w:rPr>
              <w:t xml:space="preserve"> иными заинтересованными организациями</w:t>
            </w:r>
          </w:p>
        </w:tc>
        <w:tc>
          <w:tcPr>
            <w:tcW w:w="1813" w:type="dxa"/>
            <w:shd w:val="clear" w:color="FFFFCC" w:fill="FFFFFF"/>
            <w:vAlign w:val="center"/>
          </w:tcPr>
          <w:p w:rsidR="00A30ED5" w:rsidRPr="00A30ED5" w:rsidRDefault="00A30ED5" w:rsidP="00A30ED5">
            <w:pPr>
              <w:jc w:val="center"/>
              <w:rPr>
                <w:iCs/>
              </w:rPr>
            </w:pPr>
            <w:r w:rsidRPr="00A30ED5">
              <w:rPr>
                <w:iCs/>
              </w:rPr>
              <w:t>30 % от цены Контракта</w:t>
            </w:r>
          </w:p>
        </w:tc>
        <w:tc>
          <w:tcPr>
            <w:tcW w:w="1778" w:type="dxa"/>
            <w:shd w:val="clear" w:color="FFFFCC" w:fill="FFFFFF"/>
            <w:vAlign w:val="center"/>
          </w:tcPr>
          <w:p w:rsidR="00A30ED5" w:rsidRPr="00A30ED5" w:rsidRDefault="00A30ED5" w:rsidP="00A30ED5">
            <w:pPr>
              <w:jc w:val="center"/>
              <w:rPr>
                <w:iCs/>
              </w:rPr>
            </w:pPr>
          </w:p>
        </w:tc>
      </w:tr>
      <w:tr w:rsidR="00A30ED5" w:rsidRPr="00A30ED5" w:rsidTr="00B61C8B">
        <w:trPr>
          <w:trHeight w:val="301"/>
        </w:trPr>
        <w:tc>
          <w:tcPr>
            <w:tcW w:w="543" w:type="dxa"/>
            <w:shd w:val="clear" w:color="FFFFCC" w:fill="FFFFFF"/>
            <w:vAlign w:val="center"/>
            <w:hideMark/>
          </w:tcPr>
          <w:p w:rsidR="00A30ED5" w:rsidRPr="00A30ED5" w:rsidRDefault="00A30ED5" w:rsidP="00A30ED5">
            <w:pPr>
              <w:jc w:val="center"/>
            </w:pPr>
            <w:r w:rsidRPr="00A30ED5">
              <w:t> </w:t>
            </w:r>
          </w:p>
        </w:tc>
        <w:tc>
          <w:tcPr>
            <w:tcW w:w="5689" w:type="dxa"/>
            <w:shd w:val="clear" w:color="FFFFCC" w:fill="FFFFFF"/>
            <w:vAlign w:val="center"/>
            <w:hideMark/>
          </w:tcPr>
          <w:p w:rsidR="00A30ED5" w:rsidRPr="00A30ED5" w:rsidRDefault="00A30ED5" w:rsidP="00A30ED5">
            <w:r w:rsidRPr="00A30ED5">
              <w:t xml:space="preserve">Итого </w:t>
            </w:r>
          </w:p>
        </w:tc>
        <w:tc>
          <w:tcPr>
            <w:tcW w:w="1813" w:type="dxa"/>
            <w:shd w:val="clear" w:color="FFFFCC" w:fill="FFFFFF"/>
            <w:vAlign w:val="center"/>
          </w:tcPr>
          <w:p w:rsidR="00A30ED5" w:rsidRPr="00A30ED5" w:rsidRDefault="00A30ED5" w:rsidP="00A30ED5">
            <w:pPr>
              <w:jc w:val="center"/>
              <w:rPr>
                <w:b/>
                <w:bCs/>
              </w:rPr>
            </w:pPr>
          </w:p>
        </w:tc>
        <w:tc>
          <w:tcPr>
            <w:tcW w:w="1778" w:type="dxa"/>
            <w:shd w:val="clear" w:color="FFFFCC" w:fill="FFFFFF"/>
            <w:vAlign w:val="center"/>
          </w:tcPr>
          <w:p w:rsidR="00A30ED5" w:rsidRPr="00A30ED5" w:rsidRDefault="00A30ED5" w:rsidP="00A30ED5">
            <w:pPr>
              <w:jc w:val="center"/>
              <w:rPr>
                <w:b/>
                <w:bCs/>
              </w:rPr>
            </w:pPr>
          </w:p>
        </w:tc>
      </w:tr>
      <w:tr w:rsidR="00A30ED5" w:rsidRPr="00A30ED5" w:rsidTr="00B61C8B">
        <w:trPr>
          <w:trHeight w:val="301"/>
        </w:trPr>
        <w:tc>
          <w:tcPr>
            <w:tcW w:w="543" w:type="dxa"/>
            <w:shd w:val="clear" w:color="FFFFCC" w:fill="FFFFFF"/>
            <w:vAlign w:val="center"/>
            <w:hideMark/>
          </w:tcPr>
          <w:p w:rsidR="00A30ED5" w:rsidRPr="00A30ED5" w:rsidRDefault="00A30ED5" w:rsidP="00A30ED5">
            <w:pPr>
              <w:jc w:val="center"/>
            </w:pPr>
            <w:r w:rsidRPr="00A30ED5">
              <w:t> </w:t>
            </w:r>
          </w:p>
        </w:tc>
        <w:tc>
          <w:tcPr>
            <w:tcW w:w="5689" w:type="dxa"/>
            <w:shd w:val="clear" w:color="FFFFCC" w:fill="FFFFFF"/>
            <w:noWrap/>
            <w:vAlign w:val="center"/>
            <w:hideMark/>
          </w:tcPr>
          <w:p w:rsidR="00A30ED5" w:rsidRPr="00A30ED5" w:rsidRDefault="00A30ED5" w:rsidP="00A30ED5">
            <w:r w:rsidRPr="00A30ED5">
              <w:t>НДС 20%</w:t>
            </w:r>
          </w:p>
        </w:tc>
        <w:tc>
          <w:tcPr>
            <w:tcW w:w="1813" w:type="dxa"/>
            <w:shd w:val="clear" w:color="FFFFCC" w:fill="FFFFFF"/>
            <w:vAlign w:val="center"/>
          </w:tcPr>
          <w:p w:rsidR="00A30ED5" w:rsidRPr="00A30ED5" w:rsidRDefault="00A30ED5" w:rsidP="00A30ED5">
            <w:pPr>
              <w:jc w:val="center"/>
              <w:rPr>
                <w:b/>
                <w:bCs/>
              </w:rPr>
            </w:pPr>
          </w:p>
        </w:tc>
        <w:tc>
          <w:tcPr>
            <w:tcW w:w="1778" w:type="dxa"/>
            <w:shd w:val="clear" w:color="FFFFCC" w:fill="FFFFFF"/>
            <w:vAlign w:val="center"/>
          </w:tcPr>
          <w:p w:rsidR="00A30ED5" w:rsidRPr="00A30ED5" w:rsidRDefault="00A30ED5" w:rsidP="00A30ED5">
            <w:pPr>
              <w:jc w:val="center"/>
              <w:rPr>
                <w:b/>
                <w:bCs/>
              </w:rPr>
            </w:pPr>
          </w:p>
        </w:tc>
      </w:tr>
      <w:tr w:rsidR="00A30ED5" w:rsidRPr="00A30ED5" w:rsidTr="00B61C8B">
        <w:trPr>
          <w:trHeight w:val="301"/>
        </w:trPr>
        <w:tc>
          <w:tcPr>
            <w:tcW w:w="543" w:type="dxa"/>
            <w:shd w:val="clear" w:color="FFFFCC" w:fill="FFFFFF"/>
            <w:vAlign w:val="center"/>
            <w:hideMark/>
          </w:tcPr>
          <w:p w:rsidR="00A30ED5" w:rsidRPr="00A30ED5" w:rsidRDefault="00A30ED5" w:rsidP="00A30ED5">
            <w:pPr>
              <w:jc w:val="center"/>
            </w:pPr>
            <w:r w:rsidRPr="00A30ED5">
              <w:t> </w:t>
            </w:r>
          </w:p>
        </w:tc>
        <w:tc>
          <w:tcPr>
            <w:tcW w:w="5689" w:type="dxa"/>
            <w:shd w:val="clear" w:color="FFFFCC" w:fill="FFFFFF"/>
            <w:vAlign w:val="center"/>
            <w:hideMark/>
          </w:tcPr>
          <w:p w:rsidR="00A30ED5" w:rsidRPr="00A30ED5" w:rsidRDefault="00A30ED5" w:rsidP="00A30ED5">
            <w:r w:rsidRPr="00A30ED5">
              <w:t>Всего</w:t>
            </w:r>
          </w:p>
        </w:tc>
        <w:tc>
          <w:tcPr>
            <w:tcW w:w="1813" w:type="dxa"/>
            <w:shd w:val="clear" w:color="FFFFCC" w:fill="FFFFFF"/>
            <w:vAlign w:val="center"/>
          </w:tcPr>
          <w:p w:rsidR="00A30ED5" w:rsidRPr="00A30ED5" w:rsidRDefault="00A30ED5" w:rsidP="00A30ED5">
            <w:pPr>
              <w:jc w:val="center"/>
              <w:rPr>
                <w:b/>
                <w:bCs/>
              </w:rPr>
            </w:pPr>
          </w:p>
        </w:tc>
        <w:tc>
          <w:tcPr>
            <w:tcW w:w="1778" w:type="dxa"/>
            <w:shd w:val="clear" w:color="FFFFCC" w:fill="FFFFFF"/>
            <w:vAlign w:val="center"/>
          </w:tcPr>
          <w:p w:rsidR="00A30ED5" w:rsidRPr="00A30ED5" w:rsidRDefault="00A30ED5" w:rsidP="00A30ED5">
            <w:pPr>
              <w:jc w:val="center"/>
              <w:rPr>
                <w:b/>
                <w:bCs/>
              </w:rPr>
            </w:pPr>
          </w:p>
        </w:tc>
      </w:tr>
    </w:tbl>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p>
    <w:p w:rsidR="00A30ED5" w:rsidRPr="00A30ED5" w:rsidRDefault="00A30ED5" w:rsidP="00A30ED5">
      <w:pPr>
        <w:widowControl w:val="0"/>
        <w:shd w:val="clear" w:color="auto" w:fill="FFFFFF"/>
        <w:tabs>
          <w:tab w:val="left" w:leader="underscore" w:pos="4337"/>
        </w:tabs>
        <w:suppressAutoHyphens/>
        <w:contextualSpacing/>
        <w:jc w:val="center"/>
        <w:rPr>
          <w:rFonts w:eastAsia="Calibri"/>
          <w:b/>
          <w:bCs/>
          <w:lang w:eastAsia="zh-CN" w:bidi="hi-IN"/>
        </w:rPr>
      </w:pPr>
    </w:p>
    <w:tbl>
      <w:tblPr>
        <w:tblStyle w:val="125"/>
        <w:tblW w:w="0" w:type="auto"/>
        <w:tblLook w:val="04A0" w:firstRow="1" w:lastRow="0" w:firstColumn="1" w:lastColumn="0" w:noHBand="0" w:noVBand="1"/>
      </w:tblPr>
      <w:tblGrid>
        <w:gridCol w:w="4765"/>
        <w:gridCol w:w="4863"/>
      </w:tblGrid>
      <w:tr w:rsidR="00A30ED5" w:rsidRPr="00A30ED5" w:rsidTr="00A30ED5">
        <w:trPr>
          <w:trHeight w:val="1056"/>
        </w:trPr>
        <w:tc>
          <w:tcPr>
            <w:tcW w:w="5097"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Государственный заказчик: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c>
          <w:tcPr>
            <w:tcW w:w="5246" w:type="dxa"/>
          </w:tcPr>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Подрядчик:</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_________________/_______________</w:t>
            </w:r>
          </w:p>
          <w:p w:rsidR="00A30ED5" w:rsidRPr="00A30ED5" w:rsidRDefault="00A30ED5" w:rsidP="00A30ED5">
            <w:pPr>
              <w:suppressAutoHyphens/>
              <w:contextualSpacing/>
              <w:rPr>
                <w:rFonts w:eastAsia="Droid Sans Fallback"/>
                <w:lang w:eastAsia="zh-CN"/>
              </w:rPr>
            </w:pPr>
            <w:r w:rsidRPr="00A30ED5">
              <w:rPr>
                <w:rFonts w:eastAsia="Droid Sans Fallback"/>
                <w:lang w:eastAsia="zh-CN"/>
              </w:rPr>
              <w:t>М.П.</w:t>
            </w:r>
          </w:p>
        </w:tc>
      </w:tr>
    </w:tbl>
    <w:p w:rsidR="00A30ED5" w:rsidRPr="00A30ED5" w:rsidRDefault="00A30ED5" w:rsidP="00A30ED5">
      <w:pPr>
        <w:widowControl w:val="0"/>
        <w:suppressAutoHyphens/>
        <w:ind w:firstLine="708"/>
        <w:contextualSpacing/>
        <w:rPr>
          <w:rFonts w:eastAsia="Droid Sans Fallback"/>
          <w:lang w:eastAsia="zh-CN" w:bidi="hi-IN"/>
        </w:rPr>
      </w:pPr>
    </w:p>
    <w:p w:rsidR="00A30ED5" w:rsidRPr="00A30ED5" w:rsidRDefault="00A30ED5" w:rsidP="00A30ED5">
      <w:pPr>
        <w:widowControl w:val="0"/>
        <w:suppressAutoHyphens/>
        <w:ind w:left="4678"/>
        <w:jc w:val="center"/>
        <w:outlineLvl w:val="0"/>
        <w:rPr>
          <w:rFonts w:ascii="Liberation Serif" w:eastAsia="Droid Sans Fallback" w:hAnsi="Liberation Serif" w:cs="FreeSans"/>
          <w:lang w:eastAsia="zh-CN" w:bidi="hi-IN"/>
        </w:rPr>
      </w:pPr>
    </w:p>
    <w:p w:rsidR="00A30ED5" w:rsidRPr="00A30ED5" w:rsidRDefault="00A30ED5" w:rsidP="00A30ED5">
      <w:pPr>
        <w:widowControl w:val="0"/>
        <w:suppressAutoHyphens/>
        <w:spacing w:line="252" w:lineRule="auto"/>
        <w:ind w:left="4678"/>
        <w:jc w:val="right"/>
        <w:outlineLvl w:val="0"/>
        <w:rPr>
          <w:rFonts w:ascii="Liberation Serif" w:eastAsia="Droid Sans Fallback" w:hAnsi="Liberation Serif" w:cs="FreeSans"/>
          <w:color w:val="00000A"/>
          <w:lang w:eastAsia="zh-CN" w:bidi="hi-IN"/>
        </w:rPr>
      </w:pPr>
    </w:p>
    <w:bookmarkEnd w:id="58"/>
    <w:p w:rsidR="00C17152" w:rsidRPr="0070450C" w:rsidRDefault="00C17152" w:rsidP="00E56462">
      <w:pPr>
        <w:sectPr w:rsidR="00C17152" w:rsidRPr="0070450C" w:rsidSect="00C17152">
          <w:headerReference w:type="even" r:id="rId31"/>
          <w:footerReference w:type="even" r:id="rId32"/>
          <w:headerReference w:type="first" r:id="rId33"/>
          <w:footerReference w:type="first" r:id="rId34"/>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(должность)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B61C8B">
      <w:pPr>
        <w:jc w:val="center"/>
        <w:rPr>
          <w:b/>
        </w:rPr>
      </w:pPr>
      <w:r w:rsidRPr="0070450C">
        <w:rPr>
          <w:b/>
        </w:rPr>
        <w:t>____</w:t>
      </w:r>
      <w:r w:rsidR="00B61C8B">
        <w:rPr>
          <w:b/>
        </w:rPr>
        <w:t>____________________________________</w:t>
      </w:r>
      <w:r w:rsidRPr="0070450C">
        <w:rPr>
          <w:b/>
        </w:rPr>
        <w:t xml:space="preserve">            _________________ (_______________)</w:t>
      </w:r>
    </w:p>
    <w:p w:rsidR="00A10C84" w:rsidRPr="0070450C" w:rsidRDefault="00A10C84" w:rsidP="00A10C84">
      <w:pPr>
        <w:ind w:left="993"/>
        <w:jc w:val="center"/>
        <w:rPr>
          <w:b/>
        </w:rPr>
      </w:pPr>
      <w:r w:rsidRPr="0070450C">
        <w:rPr>
          <w:b/>
        </w:rPr>
        <w:t>(должность)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35"/>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 xml:space="preserve">Извещение от «___» _____________ 2020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rStyle w:val="ab"/>
          <w:sz w:val="20"/>
          <w:szCs w:val="20"/>
        </w:rPr>
        <w:t>Дата "___" _______________ 2020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ул. Трубаченко,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ED5" w:rsidRDefault="00A30ED5" w:rsidP="00E56462">
      <w:r>
        <w:separator/>
      </w:r>
    </w:p>
  </w:endnote>
  <w:endnote w:type="continuationSeparator" w:id="0">
    <w:p w:rsidR="00A30ED5" w:rsidRDefault="00A30ED5"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Gothic"/>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4C6A07" w:rsidRDefault="00A30ED5">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A30ED5" w:rsidRPr="004C6A07" w:rsidRDefault="00A30ED5">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617FFD"/>
  <w:p w:rsidR="00A30ED5" w:rsidRDefault="00A30ED5"/>
  <w:p w:rsidR="00A30ED5" w:rsidRDefault="00A30ED5"/>
  <w:p w:rsidR="00A30ED5" w:rsidRDefault="00A30ED5"/>
  <w:p w:rsidR="00A30ED5" w:rsidRDefault="00A30ED5"/>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0"/>
      <w:jc w:val="right"/>
    </w:pPr>
    <w:r>
      <w:fldChar w:fldCharType="begin"/>
    </w:r>
    <w:r>
      <w:instrText>PAGE   \* MERGEFORMAT</w:instrText>
    </w:r>
    <w:r>
      <w:fldChar w:fldCharType="separate"/>
    </w:r>
    <w:r w:rsidR="00515713">
      <w:rPr>
        <w:noProof/>
      </w:rPr>
      <w:t>96</w:t>
    </w:r>
    <w:r>
      <w:rPr>
        <w:noProof/>
      </w:rPr>
      <w:fldChar w:fldCharType="end"/>
    </w:r>
  </w:p>
  <w:p w:rsidR="00A30ED5" w:rsidRDefault="00A30ED5"/>
  <w:p w:rsidR="00A30ED5" w:rsidRDefault="00A30ED5" w:rsidP="00617FFD"/>
  <w:p w:rsidR="00A30ED5" w:rsidRDefault="00A30ED5"/>
  <w:p w:rsidR="00A30ED5" w:rsidRDefault="00A30ED5"/>
  <w:p w:rsidR="00A30ED5" w:rsidRDefault="00A30ED5"/>
  <w:p w:rsidR="00A30ED5" w:rsidRDefault="00A30E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0C054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56341"/>
      <w:docPartObj>
        <w:docPartGallery w:val="Page Numbers (Bottom of Page)"/>
        <w:docPartUnique/>
      </w:docPartObj>
    </w:sdtPr>
    <w:sdtEndPr/>
    <w:sdtContent>
      <w:p w:rsidR="00A30ED5" w:rsidRDefault="00A30ED5">
        <w:pPr>
          <w:pStyle w:val="aff0"/>
          <w:jc w:val="right"/>
        </w:pPr>
        <w:r>
          <w:fldChar w:fldCharType="begin"/>
        </w:r>
        <w:r>
          <w:instrText>PAGE   \* MERGEFORMAT</w:instrText>
        </w:r>
        <w:r>
          <w:fldChar w:fldCharType="separate"/>
        </w:r>
        <w:r>
          <w:rPr>
            <w:noProof/>
          </w:rPr>
          <w:t>1</w:t>
        </w:r>
        <w:r>
          <w:rPr>
            <w:noProof/>
          </w:rPr>
          <w:fldChar w:fldCharType="end"/>
        </w:r>
      </w:p>
    </w:sdtContent>
  </w:sdt>
  <w:p w:rsidR="00A30ED5" w:rsidRDefault="00A30ED5"/>
  <w:p w:rsidR="00A30ED5" w:rsidRDefault="00A30ED5" w:rsidP="000C054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A30ED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BC1819" w:rsidRDefault="00A30ED5" w:rsidP="00A30ED5">
    <w:pPr>
      <w:pStyle w:val="aff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345690"/>
      <w:docPartObj>
        <w:docPartGallery w:val="Page Numbers (Bottom of Page)"/>
        <w:docPartUnique/>
      </w:docPartObj>
    </w:sdtPr>
    <w:sdtEndPr/>
    <w:sdtContent>
      <w:p w:rsidR="00A30ED5" w:rsidRDefault="00A30ED5">
        <w:pPr>
          <w:pStyle w:val="aff0"/>
          <w:jc w:val="right"/>
        </w:pPr>
        <w:r>
          <w:fldChar w:fldCharType="begin"/>
        </w:r>
        <w:r>
          <w:instrText>PAGE   \* MERGEFORMAT</w:instrText>
        </w:r>
        <w:r>
          <w:fldChar w:fldCharType="separate"/>
        </w:r>
        <w:r>
          <w:rPr>
            <w:noProof/>
          </w:rPr>
          <w:t>1</w:t>
        </w:r>
        <w:r>
          <w:rPr>
            <w:noProof/>
          </w:rPr>
          <w:fldChar w:fldCharType="end"/>
        </w:r>
      </w:p>
    </w:sdtContent>
  </w:sdt>
  <w:p w:rsidR="00A30ED5" w:rsidRDefault="00A30ED5"/>
  <w:p w:rsidR="00A30ED5" w:rsidRDefault="00A30ED5" w:rsidP="00A30ED5"/>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ED5" w:rsidRDefault="00A30ED5" w:rsidP="00E56462">
      <w:r>
        <w:separator/>
      </w:r>
    </w:p>
  </w:footnote>
  <w:footnote w:type="continuationSeparator" w:id="0">
    <w:p w:rsidR="00A30ED5" w:rsidRDefault="00A30ED5" w:rsidP="00E56462">
      <w:r>
        <w:continuationSeparator/>
      </w:r>
    </w:p>
  </w:footnote>
  <w:footnote w:id="1">
    <w:p w:rsidR="00A30ED5" w:rsidRPr="009D5838" w:rsidRDefault="00A30ED5" w:rsidP="00A30ED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A30ED5" w:rsidRPr="009D5838" w:rsidRDefault="00A30ED5" w:rsidP="00A30ED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A30ED5" w:rsidRPr="009D5838" w:rsidRDefault="00A30ED5" w:rsidP="00A30ED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A30ED5" w:rsidRPr="009D5838" w:rsidRDefault="00A30ED5" w:rsidP="00A30ED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A30ED5" w:rsidRPr="009D5838" w:rsidRDefault="00A30ED5" w:rsidP="00A30ED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A30ED5" w:rsidRPr="009D5838" w:rsidRDefault="00A30ED5" w:rsidP="00A30ED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A30ED5" w:rsidRPr="009D5838" w:rsidRDefault="00A30ED5" w:rsidP="00A30ED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A30ED5" w:rsidRPr="009D5838" w:rsidRDefault="00A30ED5" w:rsidP="00A30ED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A30ED5" w:rsidRPr="009D5838" w:rsidRDefault="00A30ED5" w:rsidP="00A30ED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A30ED5" w:rsidRPr="009D5838" w:rsidRDefault="00A30ED5" w:rsidP="00A30ED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A30ED5" w:rsidRPr="009D5838" w:rsidRDefault="00A30ED5" w:rsidP="00A30ED5">
      <w:pPr>
        <w:rPr>
          <w:sz w:val="16"/>
          <w:szCs w:val="16"/>
        </w:rPr>
      </w:pPr>
    </w:p>
  </w:footnote>
  <w:footnote w:id="2">
    <w:p w:rsidR="00A30ED5" w:rsidRPr="00386A28" w:rsidRDefault="00A30ED5" w:rsidP="00A30ED5">
      <w:pPr>
        <w:rPr>
          <w:color w:val="00B050"/>
          <w:sz w:val="16"/>
          <w:szCs w:val="16"/>
        </w:rPr>
      </w:pPr>
      <w:r w:rsidRPr="00386A28">
        <w:rPr>
          <w:color w:val="00B050"/>
          <w:sz w:val="16"/>
          <w:szCs w:val="16"/>
        </w:rPr>
        <w:footnoteRef/>
      </w:r>
      <w:r w:rsidRPr="00386A28">
        <w:rPr>
          <w:color w:val="00B050"/>
          <w:sz w:val="16"/>
          <w:szCs w:val="16"/>
        </w:rPr>
        <w:t xml:space="preserve"> Размер штрафа определяется в следующем порядке:</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а) в случае, если цена контракта не превышает начальную (максимальную) цену контракта:</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б) в случае, если цена контракта превышает начальную (максимальную) цену контракта:</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10 процентов цены контракта, если цена контракта не превышает 3 млн. рублей;</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A30ED5" w:rsidRPr="00386A28" w:rsidRDefault="00A30ED5" w:rsidP="00A30ED5">
      <w:pPr>
        <w:pStyle w:val="aff4"/>
        <w:rPr>
          <w:rFonts w:ascii="Times New Roman" w:hAnsi="Times New Roman"/>
          <w:color w:val="00B050"/>
          <w:sz w:val="16"/>
          <w:szCs w:val="16"/>
        </w:rPr>
      </w:pPr>
      <w:r w:rsidRPr="00386A28">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A30ED5" w:rsidRPr="004A5A6F" w:rsidRDefault="00A30ED5" w:rsidP="00A30ED5">
      <w:pPr>
        <w:pStyle w:val="aff4"/>
        <w:rPr>
          <w:rFonts w:ascii="Times New Roman" w:hAnsi="Times New Roman"/>
          <w:sz w:val="16"/>
          <w:szCs w:val="16"/>
        </w:rPr>
      </w:pPr>
    </w:p>
    <w:p w:rsidR="00A30ED5" w:rsidRPr="009D5838" w:rsidRDefault="00A30ED5" w:rsidP="00A30ED5">
      <w:pPr>
        <w:rPr>
          <w:sz w:val="16"/>
          <w:szCs w:val="16"/>
        </w:rPr>
      </w:pPr>
    </w:p>
  </w:footnote>
  <w:footnote w:id="3">
    <w:p w:rsidR="00A30ED5" w:rsidRPr="00386A28" w:rsidRDefault="00A30ED5" w:rsidP="00A30ED5">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30ED5" w:rsidRPr="00386A28" w:rsidRDefault="00A30ED5" w:rsidP="00A30ED5">
      <w:pPr>
        <w:rPr>
          <w:sz w:val="16"/>
          <w:szCs w:val="16"/>
        </w:rPr>
      </w:pPr>
      <w:r w:rsidRPr="00386A28">
        <w:rPr>
          <w:sz w:val="16"/>
          <w:szCs w:val="16"/>
        </w:rPr>
        <w:t>а) 1000 рублей, если цена контракта не превышает 3 млн. рублей;</w:t>
      </w:r>
    </w:p>
    <w:p w:rsidR="00A30ED5" w:rsidRPr="00386A28" w:rsidRDefault="00A30ED5" w:rsidP="00A30ED5">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30ED5" w:rsidRPr="00386A28" w:rsidRDefault="00A30ED5" w:rsidP="00A30ED5">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30ED5" w:rsidRPr="00386A28" w:rsidRDefault="00A30ED5" w:rsidP="00A30ED5">
      <w:pPr>
        <w:rPr>
          <w:sz w:val="16"/>
          <w:szCs w:val="16"/>
        </w:rPr>
      </w:pPr>
      <w:r w:rsidRPr="00386A28">
        <w:rPr>
          <w:sz w:val="16"/>
          <w:szCs w:val="16"/>
        </w:rPr>
        <w:t>г) 100000 рублей, если цена контракта превышает 100 млн. рублей.</w:t>
      </w:r>
    </w:p>
    <w:p w:rsidR="00A30ED5" w:rsidRPr="00386A28" w:rsidRDefault="00A30ED5" w:rsidP="00A30ED5">
      <w:pPr>
        <w:rPr>
          <w:sz w:val="20"/>
          <w:szCs w:val="20"/>
        </w:rPr>
      </w:pPr>
    </w:p>
  </w:footnote>
  <w:footnote w:id="4">
    <w:p w:rsidR="00A30ED5" w:rsidRPr="00386A28" w:rsidRDefault="00A30ED5" w:rsidP="00A30ED5">
      <w:pPr>
        <w:rPr>
          <w:sz w:val="16"/>
          <w:szCs w:val="16"/>
        </w:rPr>
      </w:pPr>
      <w:r w:rsidRPr="00386A28">
        <w:rPr>
          <w:sz w:val="16"/>
          <w:szCs w:val="16"/>
        </w:rPr>
        <w:footnoteRef/>
      </w:r>
      <w:r w:rsidRPr="00386A28">
        <w:rPr>
          <w:sz w:val="16"/>
          <w:szCs w:val="16"/>
        </w:rPr>
        <w:t xml:space="preserve"> Размер штрафа определяется в следующем порядке:</w:t>
      </w:r>
    </w:p>
    <w:p w:rsidR="00A30ED5" w:rsidRPr="00386A28" w:rsidRDefault="00A30ED5" w:rsidP="00A30ED5">
      <w:pPr>
        <w:rPr>
          <w:sz w:val="16"/>
          <w:szCs w:val="16"/>
        </w:rPr>
      </w:pPr>
      <w:r w:rsidRPr="00386A28">
        <w:rPr>
          <w:sz w:val="16"/>
          <w:szCs w:val="16"/>
        </w:rPr>
        <w:t>а) 1000 рублей, если цена контракта не превышает 3 млн. рублей (включительно);</w:t>
      </w:r>
    </w:p>
    <w:p w:rsidR="00A30ED5" w:rsidRPr="00386A28" w:rsidRDefault="00A30ED5" w:rsidP="00A30ED5">
      <w:pPr>
        <w:rPr>
          <w:sz w:val="16"/>
          <w:szCs w:val="16"/>
        </w:rPr>
      </w:pPr>
      <w:r w:rsidRPr="00386A28">
        <w:rPr>
          <w:sz w:val="16"/>
          <w:szCs w:val="16"/>
        </w:rPr>
        <w:t>б) 5000 рублей, если цена контракта составляет от 3 млн. рублей до 50 млн. рублей (включительно);</w:t>
      </w:r>
    </w:p>
    <w:p w:rsidR="00A30ED5" w:rsidRPr="00386A28" w:rsidRDefault="00A30ED5" w:rsidP="00A30ED5">
      <w:pPr>
        <w:rPr>
          <w:sz w:val="16"/>
          <w:szCs w:val="16"/>
        </w:rPr>
      </w:pPr>
      <w:r w:rsidRPr="00386A28">
        <w:rPr>
          <w:sz w:val="16"/>
          <w:szCs w:val="16"/>
        </w:rPr>
        <w:t>в) 10000 рублей, если цена контракта составляет от 50 млн. рублей до 100 млн. рублей (включительно);</w:t>
      </w:r>
    </w:p>
    <w:p w:rsidR="00A30ED5" w:rsidRPr="00386A28" w:rsidRDefault="00A30ED5" w:rsidP="00A30ED5">
      <w:pPr>
        <w:rPr>
          <w:sz w:val="16"/>
          <w:szCs w:val="16"/>
        </w:rPr>
      </w:pPr>
      <w:r w:rsidRPr="00386A28">
        <w:rPr>
          <w:sz w:val="16"/>
          <w:szCs w:val="16"/>
        </w:rPr>
        <w:t>г) 100000 рублей, если цена контракта превышает 100 млн. рублей.</w:t>
      </w:r>
    </w:p>
    <w:p w:rsidR="00A30ED5" w:rsidRPr="00386A28" w:rsidRDefault="00A30ED5" w:rsidP="00A30ED5">
      <w:pPr>
        <w:rPr>
          <w:sz w:val="16"/>
          <w:szCs w:val="16"/>
        </w:rPr>
      </w:pPr>
    </w:p>
  </w:footnote>
  <w:footnote w:id="5">
    <w:p w:rsidR="00A30ED5" w:rsidRDefault="00A30ED5" w:rsidP="00A30ED5">
      <w:pPr>
        <w:pStyle w:val="ad"/>
      </w:pPr>
      <w:r w:rsidRPr="00E65CD0">
        <w:rPr>
          <w:rStyle w:val="af"/>
        </w:rPr>
        <w:footnoteRef/>
      </w:r>
      <w:r w:rsidRPr="00E65CD0">
        <w:t xml:space="preserve"> </w:t>
      </w:r>
      <w:r w:rsidRPr="00E65CD0">
        <w:rPr>
          <w:sz w:val="16"/>
          <w:szCs w:val="16"/>
        </w:rPr>
        <w:t>Настоящая статья вступает в силу при наличии условий, установленных распоряжением Правительства РФ от 04.07.2020 № 1737-р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F96CAC" w:rsidRDefault="00A30ED5"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617FFD"/>
  <w:p w:rsidR="00A30ED5" w:rsidRDefault="00A30ED5"/>
  <w:p w:rsidR="00A30ED5" w:rsidRDefault="00A30ED5"/>
  <w:p w:rsidR="00A30ED5" w:rsidRDefault="00A30ED5"/>
  <w:p w:rsidR="00A30ED5" w:rsidRDefault="00A30ED5"/>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617FFD"/>
  <w:p w:rsidR="00A30ED5" w:rsidRDefault="00A30ED5"/>
  <w:p w:rsidR="00A30ED5" w:rsidRDefault="00A30ED5"/>
  <w:p w:rsidR="00A30ED5" w:rsidRDefault="00A30ED5"/>
  <w:p w:rsidR="00A30ED5" w:rsidRDefault="00A30ED5"/>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Pr="007A51A0" w:rsidRDefault="00A30ED5">
    <w:pPr>
      <w:pStyle w:val="aff5"/>
      <w:jc w:val="center"/>
    </w:pPr>
  </w:p>
  <w:p w:rsidR="00A30ED5" w:rsidRDefault="00A30ED5">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0C054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0C054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A30ED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Pr>
      <w:pStyle w:val="aff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rsidP="00A30ED5"/>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p w:rsidR="00A30ED5" w:rsidRDefault="00A30ED5"/>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rsidP="00A30ED5">
    <w:pPr>
      <w:pStyle w:val="aff5"/>
      <w:ind w:right="360"/>
    </w:pPr>
    <w:r>
      <w:rPr>
        <w:noProof/>
        <w:sz w:val="14"/>
        <w:szCs w:val="14"/>
      </w:rPr>
      <mc:AlternateContent>
        <mc:Choice Requires="wps">
          <w:drawing>
            <wp:anchor distT="0" distB="0" distL="0" distR="0" simplePos="0" relativeHeight="251659264" behindDoc="0" locked="0" layoutInCell="1" allowOverlap="1" wp14:anchorId="6FA82F20" wp14:editId="2224D085">
              <wp:simplePos x="0" y="0"/>
              <wp:positionH relativeFrom="page">
                <wp:posOffset>7005320</wp:posOffset>
              </wp:positionH>
              <wp:positionV relativeFrom="paragraph">
                <wp:posOffset>635</wp:posOffset>
              </wp:positionV>
              <wp:extent cx="13970" cy="145415"/>
              <wp:effectExtent l="0" t="0" r="0" b="0"/>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ED5" w:rsidRDefault="00A30ED5">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82F20"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YXiQIAABoFAAAOAAAAZHJzL2Uyb0RvYy54bWysVNuO2yAQfa/Uf0C8Z22nzm5srbPaS1NV&#10;2l6k3X4AARyjYqBAYm+r/nsHiLOb9qWq6gc8wHA4M3OGy6uxl2jPrRNaNbg4yzHiimom1LbBXx7X&#10;syVGzhPFiNSKN/iJO3y1ev3qcjA1n+tOS8YtAhDl6sE0uPPe1FnmaMd74s604Qo2W2174mFqtxmz&#10;ZAD0XmbzPD/PBm2ZsZpy52D1Lm3iVcRvW079p7Z13CPZYODm42jjuAljtrok9dYS0wl6oEH+gUVP&#10;hIJLj1B3xBO0s+IPqF5Qq51u/RnVfabbVlAeY4Boivy3aB46YniMBZLjzDFN7v/B0o/7zxYJ1uAL&#10;jBTpoUSPfPToRo9oHrIzGFeD04MBNz/CMlQ5RurMvaZfHVL6tiNqy6+t1UPHCQN2RTiZvTiacFwA&#10;2QwfNINryM7rCDS2tg+pg2QgQIcqPR0rE6jQcOWb6gI2KOwU5aIsFvECUk9njXX+Hdc9CkaDLdQ9&#10;YpP9vfOBC6knl3CV01KwtZAyTux2cyst2hPQyDp+6aw0HUmrUSeA4ZJrxDvBkCogKR0w03VpBfgD&#10;gbAXIomC+FEV8zK/mVez9fnyYlauy8UMglvO8qK6qc7zsirv1j8Dg6KsO8EYV/dC8UmcRfl3xT+0&#10;SZJVlCcaGlwt5osY3An7Q1iHWPPwHfJ74tYLD70qRd/g5dGJ1KHmbxWDsEntiZDJzk7px5RBDqZ/&#10;zEpUSBBFkocfNyOgBNlsNHsCrVgNxYS6wwMDRqftd4wGaNYGu287YjlG8r0CvYXOngw7GZvJIIrC&#10;0QZ7jJJ569MLsDNWbDtATopW+ho02YoomGcWQDlMoAEj+cNjETr85Tx6PT9pq18A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KHqlheJAgAAGgUAAA4AAAAAAAAAAAAAAAAALgIAAGRycy9lMm9Eb2MueG1sUEsBAi0AFAAGAAgA&#10;AAAhAHRyLxzcAAAACQEAAA8AAAAAAAAAAAAAAAAA4wQAAGRycy9kb3ducmV2LnhtbFBLBQYAAAAA&#10;BAAEAPMAAADsBQAAAAA=&#10;" stroked="f">
              <v:fill opacity="0"/>
              <v:textbox inset="0,0,0,0">
                <w:txbxContent>
                  <w:p w:rsidR="00A30ED5" w:rsidRDefault="00A30ED5">
                    <w:pPr>
                      <w:pStyle w:val="aff5"/>
                    </w:pPr>
                  </w:p>
                </w:txbxContent>
              </v:textbox>
              <w10:wrap type="square" side="largest" anchorx="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D5" w:rsidRDefault="00A30ED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7" w15:restartNumberingAfterBreak="0">
    <w:nsid w:val="1FA07839"/>
    <w:multiLevelType w:val="multilevel"/>
    <w:tmpl w:val="5A447FF8"/>
    <w:lvl w:ilvl="0">
      <w:start w:val="3"/>
      <w:numFmt w:val="decimal"/>
      <w:lvlText w:val="%1."/>
      <w:lvlJc w:val="left"/>
      <w:pPr>
        <w:ind w:left="360" w:hanging="360"/>
      </w:pPr>
      <w:rPr>
        <w:rFonts w:hint="default"/>
      </w:rPr>
    </w:lvl>
    <w:lvl w:ilvl="1">
      <w:start w:val="1"/>
      <w:numFmt w:val="decimal"/>
      <w:lvlText w:val="%1.%2."/>
      <w:lvlJc w:val="left"/>
      <w:pPr>
        <w:ind w:left="3621" w:hanging="360"/>
      </w:pPr>
      <w:rPr>
        <w:rFonts w:hint="default"/>
        <w:i w:val="0"/>
        <w:iCs/>
        <w:vertAlign w:val="baseline"/>
      </w:rPr>
    </w:lvl>
    <w:lvl w:ilvl="2">
      <w:start w:val="1"/>
      <w:numFmt w:val="decimal"/>
      <w:lvlText w:val="%1.%2.%3."/>
      <w:lvlJc w:val="left"/>
      <w:pPr>
        <w:ind w:left="1571"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0" w15:restartNumberingAfterBreak="0">
    <w:nsid w:val="385A1166"/>
    <w:multiLevelType w:val="multilevel"/>
    <w:tmpl w:val="3F96B244"/>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3" w15:restartNumberingAfterBreak="0">
    <w:nsid w:val="4F105876"/>
    <w:multiLevelType w:val="hybridMultilevel"/>
    <w:tmpl w:val="2E5868EE"/>
    <w:lvl w:ilvl="0" w:tplc="3BCEDF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6"/>
  </w:num>
  <w:num w:numId="8">
    <w:abstractNumId w:val="6"/>
  </w:num>
  <w:num w:numId="9">
    <w:abstractNumId w:val="15"/>
  </w:num>
  <w:num w:numId="10">
    <w:abstractNumId w:val="9"/>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13"/>
  </w:num>
  <w:num w:numId="15">
    <w:abstractNumId w:val="11"/>
  </w:num>
  <w:num w:numId="16">
    <w:abstractNumId w:val="10"/>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94D43"/>
    <w:rsid w:val="000A047F"/>
    <w:rsid w:val="000A5A60"/>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102106"/>
    <w:rsid w:val="00106845"/>
    <w:rsid w:val="00106B26"/>
    <w:rsid w:val="0011280C"/>
    <w:rsid w:val="00130135"/>
    <w:rsid w:val="00142A91"/>
    <w:rsid w:val="00154A0B"/>
    <w:rsid w:val="00157BF3"/>
    <w:rsid w:val="001604D9"/>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035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525"/>
    <w:rsid w:val="002E4E6F"/>
    <w:rsid w:val="002E62CE"/>
    <w:rsid w:val="002E742A"/>
    <w:rsid w:val="00304538"/>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3670"/>
    <w:rsid w:val="00515713"/>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6781"/>
    <w:rsid w:val="00576A4B"/>
    <w:rsid w:val="0059596D"/>
    <w:rsid w:val="005960AA"/>
    <w:rsid w:val="00597807"/>
    <w:rsid w:val="005B76D4"/>
    <w:rsid w:val="005C4149"/>
    <w:rsid w:val="005D4A09"/>
    <w:rsid w:val="005D6AA9"/>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92F"/>
    <w:rsid w:val="00692BF7"/>
    <w:rsid w:val="0069598A"/>
    <w:rsid w:val="006A251E"/>
    <w:rsid w:val="006B1BDC"/>
    <w:rsid w:val="006B23C9"/>
    <w:rsid w:val="006B52C1"/>
    <w:rsid w:val="006B5DC6"/>
    <w:rsid w:val="006C0AE0"/>
    <w:rsid w:val="006C1C11"/>
    <w:rsid w:val="006C4E3F"/>
    <w:rsid w:val="006D0DE7"/>
    <w:rsid w:val="006D76FE"/>
    <w:rsid w:val="006E0BF5"/>
    <w:rsid w:val="006E3E62"/>
    <w:rsid w:val="006E4963"/>
    <w:rsid w:val="006F0776"/>
    <w:rsid w:val="006F3426"/>
    <w:rsid w:val="006F40FC"/>
    <w:rsid w:val="00703A4A"/>
    <w:rsid w:val="00703E3A"/>
    <w:rsid w:val="0070450C"/>
    <w:rsid w:val="00707CF3"/>
    <w:rsid w:val="007171B4"/>
    <w:rsid w:val="00727354"/>
    <w:rsid w:val="00730682"/>
    <w:rsid w:val="00753700"/>
    <w:rsid w:val="00755ABE"/>
    <w:rsid w:val="007609F0"/>
    <w:rsid w:val="0077099E"/>
    <w:rsid w:val="00781181"/>
    <w:rsid w:val="00784B60"/>
    <w:rsid w:val="00786743"/>
    <w:rsid w:val="00791824"/>
    <w:rsid w:val="007A080F"/>
    <w:rsid w:val="007A352B"/>
    <w:rsid w:val="007B1472"/>
    <w:rsid w:val="007B2381"/>
    <w:rsid w:val="007B7DFD"/>
    <w:rsid w:val="007C1332"/>
    <w:rsid w:val="007D013F"/>
    <w:rsid w:val="007D17CA"/>
    <w:rsid w:val="007D2950"/>
    <w:rsid w:val="007D467A"/>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11191"/>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7501"/>
    <w:rsid w:val="009D227D"/>
    <w:rsid w:val="009D2CD0"/>
    <w:rsid w:val="009D52EB"/>
    <w:rsid w:val="009D7BAB"/>
    <w:rsid w:val="009E3F54"/>
    <w:rsid w:val="009E4B12"/>
    <w:rsid w:val="009F7CA6"/>
    <w:rsid w:val="009F7EE7"/>
    <w:rsid w:val="00A03813"/>
    <w:rsid w:val="00A06FF4"/>
    <w:rsid w:val="00A07F8A"/>
    <w:rsid w:val="00A10C84"/>
    <w:rsid w:val="00A13936"/>
    <w:rsid w:val="00A16080"/>
    <w:rsid w:val="00A20134"/>
    <w:rsid w:val="00A238ED"/>
    <w:rsid w:val="00A27F86"/>
    <w:rsid w:val="00A30ED5"/>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B052A2"/>
    <w:rsid w:val="00B1226E"/>
    <w:rsid w:val="00B16159"/>
    <w:rsid w:val="00B21829"/>
    <w:rsid w:val="00B22BB9"/>
    <w:rsid w:val="00B26204"/>
    <w:rsid w:val="00B309DD"/>
    <w:rsid w:val="00B30A26"/>
    <w:rsid w:val="00B35012"/>
    <w:rsid w:val="00B36234"/>
    <w:rsid w:val="00B4077A"/>
    <w:rsid w:val="00B442B0"/>
    <w:rsid w:val="00B5215B"/>
    <w:rsid w:val="00B56A3B"/>
    <w:rsid w:val="00B61C8B"/>
    <w:rsid w:val="00B62F93"/>
    <w:rsid w:val="00B842FB"/>
    <w:rsid w:val="00B84571"/>
    <w:rsid w:val="00B86A95"/>
    <w:rsid w:val="00B908B7"/>
    <w:rsid w:val="00B96ABD"/>
    <w:rsid w:val="00BA0DE8"/>
    <w:rsid w:val="00BA3171"/>
    <w:rsid w:val="00BA3F8E"/>
    <w:rsid w:val="00BA61BE"/>
    <w:rsid w:val="00BB02B6"/>
    <w:rsid w:val="00BB1B70"/>
    <w:rsid w:val="00BB62AB"/>
    <w:rsid w:val="00BD067A"/>
    <w:rsid w:val="00BD0787"/>
    <w:rsid w:val="00BD0BA8"/>
    <w:rsid w:val="00BD2A55"/>
    <w:rsid w:val="00BE09C3"/>
    <w:rsid w:val="00BE142A"/>
    <w:rsid w:val="00BE1FC9"/>
    <w:rsid w:val="00BE3CAD"/>
    <w:rsid w:val="00BE4D2F"/>
    <w:rsid w:val="00BF3582"/>
    <w:rsid w:val="00C04FDB"/>
    <w:rsid w:val="00C06843"/>
    <w:rsid w:val="00C15DE3"/>
    <w:rsid w:val="00C17152"/>
    <w:rsid w:val="00C27C86"/>
    <w:rsid w:val="00C32124"/>
    <w:rsid w:val="00C3416B"/>
    <w:rsid w:val="00C37184"/>
    <w:rsid w:val="00C43A2B"/>
    <w:rsid w:val="00C62BCD"/>
    <w:rsid w:val="00C6668A"/>
    <w:rsid w:val="00C71E3A"/>
    <w:rsid w:val="00C74C16"/>
    <w:rsid w:val="00C854E8"/>
    <w:rsid w:val="00C86370"/>
    <w:rsid w:val="00C9008C"/>
    <w:rsid w:val="00C91A8F"/>
    <w:rsid w:val="00C9228A"/>
    <w:rsid w:val="00CA2E59"/>
    <w:rsid w:val="00CA53E9"/>
    <w:rsid w:val="00CC1F0B"/>
    <w:rsid w:val="00CC3FF5"/>
    <w:rsid w:val="00CD23F6"/>
    <w:rsid w:val="00CE23E1"/>
    <w:rsid w:val="00CE45B9"/>
    <w:rsid w:val="00CE6ED5"/>
    <w:rsid w:val="00CF0241"/>
    <w:rsid w:val="00CF2C46"/>
    <w:rsid w:val="00D14843"/>
    <w:rsid w:val="00D15238"/>
    <w:rsid w:val="00D23AD9"/>
    <w:rsid w:val="00D3226C"/>
    <w:rsid w:val="00D3489D"/>
    <w:rsid w:val="00D61747"/>
    <w:rsid w:val="00D62AC9"/>
    <w:rsid w:val="00D64F8B"/>
    <w:rsid w:val="00D75BD9"/>
    <w:rsid w:val="00D82C94"/>
    <w:rsid w:val="00D847EB"/>
    <w:rsid w:val="00D84EA3"/>
    <w:rsid w:val="00D87370"/>
    <w:rsid w:val="00D8777B"/>
    <w:rsid w:val="00D95179"/>
    <w:rsid w:val="00D97E65"/>
    <w:rsid w:val="00DA0C60"/>
    <w:rsid w:val="00DA651A"/>
    <w:rsid w:val="00DB5D4D"/>
    <w:rsid w:val="00DC3AB9"/>
    <w:rsid w:val="00DD011A"/>
    <w:rsid w:val="00DD2D9A"/>
    <w:rsid w:val="00DD7FF3"/>
    <w:rsid w:val="00DF7D78"/>
    <w:rsid w:val="00E000E3"/>
    <w:rsid w:val="00E03952"/>
    <w:rsid w:val="00E05D18"/>
    <w:rsid w:val="00E066F3"/>
    <w:rsid w:val="00E13F75"/>
    <w:rsid w:val="00E149DD"/>
    <w:rsid w:val="00E20865"/>
    <w:rsid w:val="00E32719"/>
    <w:rsid w:val="00E403E1"/>
    <w:rsid w:val="00E40705"/>
    <w:rsid w:val="00E408C5"/>
    <w:rsid w:val="00E40A72"/>
    <w:rsid w:val="00E41DE8"/>
    <w:rsid w:val="00E4278D"/>
    <w:rsid w:val="00E4623B"/>
    <w:rsid w:val="00E46DA5"/>
    <w:rsid w:val="00E4754A"/>
    <w:rsid w:val="00E54F4E"/>
    <w:rsid w:val="00E56462"/>
    <w:rsid w:val="00E63ED6"/>
    <w:rsid w:val="00E65360"/>
    <w:rsid w:val="00E85726"/>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6EB4"/>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01AFCD"/>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1"/>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1"/>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uiPriority w:val="20"/>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uiPriority w:val="1"/>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uiPriority w:val="1"/>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
    <w:basedOn w:val="a3"/>
    <w:uiPriority w:val="34"/>
    <w:qFormat/>
    <w:rsid w:val="00E56462"/>
    <w:pPr>
      <w:ind w:left="720"/>
      <w:contextualSpacing/>
    </w:pPr>
  </w:style>
  <w:style w:type="paragraph" w:customStyle="1" w:styleId="ConsPlusNormal">
    <w:name w:val="ConsPlusNormal"/>
    <w:link w:val="ConsPlusNormal0"/>
    <w:uiPriority w:val="99"/>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uiPriority w:val="99"/>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iPriority w:val="99"/>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uiPriority w:val="99"/>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uiPriority w:val="99"/>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rsid w:val="006109F2"/>
  </w:style>
  <w:style w:type="paragraph" w:styleId="2f4">
    <w:name w:val="List 2"/>
    <w:basedOn w:val="a3"/>
    <w:uiPriority w:val="99"/>
    <w:unhideWhenUsed/>
    <w:qFormat/>
    <w:rsid w:val="006109F2"/>
    <w:pPr>
      <w:ind w:left="566" w:hanging="283"/>
      <w:contextualSpacing/>
    </w:pPr>
    <w:rPr>
      <w:rFonts w:cs="Mangal"/>
      <w:szCs w:val="21"/>
    </w:rPr>
  </w:style>
  <w:style w:type="paragraph" w:styleId="afffff5">
    <w:name w:val="endnote text"/>
    <w:basedOn w:val="a3"/>
    <w:link w:val="afffff6"/>
    <w:uiPriority w:val="99"/>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uiPriority w:val="99"/>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numbering" w:customStyle="1" w:styleId="3fc">
    <w:name w:val="Нет списка3"/>
    <w:next w:val="a6"/>
    <w:uiPriority w:val="99"/>
    <w:semiHidden/>
    <w:unhideWhenUsed/>
    <w:rsid w:val="00C74C16"/>
  </w:style>
  <w:style w:type="table" w:customStyle="1" w:styleId="102">
    <w:name w:val="Сетка таблицы10"/>
    <w:basedOn w:val="a5"/>
    <w:next w:val="af5"/>
    <w:uiPriority w:val="59"/>
    <w:rsid w:val="00C74C16"/>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Light Shading Accent 2"/>
    <w:basedOn w:val="a5"/>
    <w:uiPriority w:val="60"/>
    <w:rsid w:val="00C74C16"/>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Normal2">
    <w:name w:val="Table Normal2"/>
    <w:uiPriority w:val="2"/>
    <w:semiHidden/>
    <w:unhideWhenUsed/>
    <w:qFormat/>
    <w:rsid w:val="00C74C1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4f1">
    <w:name w:val="Нет списка4"/>
    <w:next w:val="a6"/>
    <w:uiPriority w:val="99"/>
    <w:semiHidden/>
    <w:unhideWhenUsed/>
    <w:rsid w:val="00A30ED5"/>
  </w:style>
  <w:style w:type="table" w:customStyle="1" w:styleId="125">
    <w:name w:val="Сетка таблицы12"/>
    <w:basedOn w:val="a5"/>
    <w:next w:val="af5"/>
    <w:uiPriority w:val="39"/>
    <w:rsid w:val="00A30ED5"/>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
    <w:next w:val="a6"/>
    <w:uiPriority w:val="99"/>
    <w:semiHidden/>
    <w:unhideWhenUsed/>
    <w:rsid w:val="00A30ED5"/>
  </w:style>
  <w:style w:type="table" w:customStyle="1" w:styleId="131">
    <w:name w:val="Сетка таблицы13"/>
    <w:basedOn w:val="a5"/>
    <w:next w:val="af5"/>
    <w:uiPriority w:val="59"/>
    <w:rsid w:val="00A30ED5"/>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ветлая заливка - Акцент 21"/>
    <w:basedOn w:val="a5"/>
    <w:next w:val="-2"/>
    <w:uiPriority w:val="60"/>
    <w:rsid w:val="00A30ED5"/>
    <w:pPr>
      <w:spacing w:after="0" w:line="240" w:lineRule="auto"/>
    </w:pPr>
    <w:rPr>
      <w:rFonts w:ascii="Times New Roman" w:eastAsia="Calibri" w:hAnsi="Times New Roman" w:cs="Times New Roman"/>
      <w:color w:val="943634"/>
      <w:sz w:val="20"/>
      <w:szCs w:val="20"/>
      <w:lang w:eastAsia="ru-RU"/>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366492">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mobileonline.garant.ru/" TargetMode="External"/><Relationship Id="rId26" Type="http://schemas.openxmlformats.org/officeDocument/2006/relationships/header" Target="header8.xml"/><Relationship Id="rId21" Type="http://schemas.openxmlformats.org/officeDocument/2006/relationships/footer" Target="footer4.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internet.garant.ru/" TargetMode="External"/><Relationship Id="rId25" Type="http://schemas.openxmlformats.org/officeDocument/2006/relationships/header" Target="header7.xm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8" Type="http://schemas.openxmlformats.org/officeDocument/2006/relationships/hyperlink" Target="http://www.is-rk.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2178F-E202-4D69-8FC3-07198714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45122</Words>
  <Characters>257198</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Азиатцева Мария Васильевна</cp:lastModifiedBy>
  <cp:revision>2</cp:revision>
  <cp:lastPrinted>2020-06-19T11:45:00Z</cp:lastPrinted>
  <dcterms:created xsi:type="dcterms:W3CDTF">2020-11-23T06:16:00Z</dcterms:created>
  <dcterms:modified xsi:type="dcterms:W3CDTF">2020-11-23T06:16:00Z</dcterms:modified>
</cp:coreProperties>
</file>