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Pr="00592DB2">
        <w:rPr>
          <w:b/>
          <w:bCs/>
          <w:sz w:val="28"/>
        </w:rPr>
        <w:t>)</w:t>
      </w:r>
      <w:r w:rsidR="00FC4E10" w:rsidRPr="00592DB2">
        <w:rPr>
          <w:b/>
          <w:bCs/>
          <w:sz w:val="28"/>
        </w:rPr>
        <w:t xml:space="preserve"> ОТ </w:t>
      </w:r>
      <w:r w:rsidR="00293368" w:rsidRPr="00293368">
        <w:rPr>
          <w:b/>
          <w:bCs/>
          <w:sz w:val="28"/>
        </w:rPr>
        <w:t>2</w:t>
      </w:r>
      <w:r w:rsidR="008E1EF1">
        <w:rPr>
          <w:b/>
          <w:bCs/>
          <w:sz w:val="28"/>
        </w:rPr>
        <w:t>7</w:t>
      </w:r>
      <w:r w:rsidR="00293368" w:rsidRPr="00293368">
        <w:rPr>
          <w:b/>
          <w:bCs/>
          <w:sz w:val="28"/>
        </w:rPr>
        <w:t>.10</w:t>
      </w:r>
      <w:r w:rsidR="008C19B7" w:rsidRPr="00293368">
        <w:rPr>
          <w:b/>
          <w:bCs/>
          <w:sz w:val="28"/>
        </w:rPr>
        <w:t>.2021</w:t>
      </w:r>
      <w:r w:rsidR="00E46DA5" w:rsidRPr="00293368">
        <w:rPr>
          <w:b/>
          <w:bCs/>
          <w:sz w:val="28"/>
        </w:rPr>
        <w:t xml:space="preserve"> </w:t>
      </w:r>
      <w:r w:rsidR="00FC4E10" w:rsidRPr="00293368">
        <w:rPr>
          <w:b/>
          <w:bCs/>
          <w:sz w:val="28"/>
        </w:rPr>
        <w:t>№</w:t>
      </w:r>
      <w:r w:rsidR="00293368" w:rsidRPr="00293368">
        <w:rPr>
          <w:b/>
          <w:bCs/>
          <w:sz w:val="28"/>
        </w:rPr>
        <w:t>10</w:t>
      </w:r>
      <w:r w:rsidR="0072437A">
        <w:rPr>
          <w:b/>
          <w:bCs/>
          <w:sz w:val="28"/>
        </w:rPr>
        <w:t>5</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w:t>
            </w:r>
            <w:proofErr w:type="spellStart"/>
            <w:r w:rsidRPr="002043E6">
              <w:rPr>
                <w:sz w:val="20"/>
                <w:szCs w:val="20"/>
              </w:rPr>
              <w:t>Трубаченко</w:t>
            </w:r>
            <w:proofErr w:type="spellEnd"/>
            <w:r w:rsidRPr="002043E6">
              <w:rPr>
                <w:sz w:val="20"/>
                <w:szCs w:val="20"/>
              </w:rPr>
              <w:t xml:space="preserve">,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proofErr w:type="spellStart"/>
            <w:r w:rsidR="009A1D58" w:rsidRPr="002043E6">
              <w:rPr>
                <w:sz w:val="20"/>
                <w:szCs w:val="20"/>
                <w:lang w:val="en-US"/>
              </w:rPr>
              <w:t>delo</w:t>
            </w:r>
            <w:proofErr w:type="spellEnd"/>
            <w:r w:rsidR="009A1D58" w:rsidRPr="002043E6">
              <w:rPr>
                <w:sz w:val="20"/>
                <w:szCs w:val="20"/>
              </w:rPr>
              <w:t>@</w:t>
            </w:r>
            <w:r w:rsidR="009A1D58" w:rsidRPr="002043E6">
              <w:rPr>
                <w:sz w:val="20"/>
                <w:szCs w:val="20"/>
                <w:lang w:val="en-US"/>
              </w:rPr>
              <w:t>is</w:t>
            </w:r>
            <w:r w:rsidR="009A1D58" w:rsidRPr="002043E6">
              <w:rPr>
                <w:sz w:val="20"/>
                <w:szCs w:val="20"/>
              </w:rPr>
              <w:t>-</w:t>
            </w:r>
            <w:proofErr w:type="spellStart"/>
            <w:r w:rsidR="009A1D58" w:rsidRPr="002043E6">
              <w:rPr>
                <w:sz w:val="20"/>
                <w:szCs w:val="20"/>
                <w:lang w:val="en-US"/>
              </w:rPr>
              <w:t>rk</w:t>
            </w:r>
            <w:proofErr w:type="spellEnd"/>
            <w:r w:rsidR="009A1D58" w:rsidRPr="002043E6">
              <w:rPr>
                <w:sz w:val="20"/>
                <w:szCs w:val="20"/>
              </w:rPr>
              <w:t>.</w:t>
            </w:r>
            <w:proofErr w:type="spellStart"/>
            <w:r w:rsidR="009A1D58" w:rsidRPr="002043E6">
              <w:rPr>
                <w:sz w:val="20"/>
                <w:szCs w:val="20"/>
                <w:lang w:val="en-US"/>
              </w:rPr>
              <w:t>ru</w:t>
            </w:r>
            <w:proofErr w:type="spellEnd"/>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93368" w:rsidRDefault="00293368" w:rsidP="00293368">
            <w:pPr>
              <w:jc w:val="both"/>
              <w:rPr>
                <w:sz w:val="20"/>
                <w:szCs w:val="20"/>
              </w:rPr>
            </w:pPr>
            <w:r>
              <w:rPr>
                <w:sz w:val="20"/>
                <w:szCs w:val="20"/>
              </w:rPr>
              <w:t>Первый заместитель генерального директора: Бакланов Олег Сергеевич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w:t>
            </w:r>
            <w:proofErr w:type="spellStart"/>
            <w:r w:rsidR="009A1D58" w:rsidRPr="002043E6">
              <w:rPr>
                <w:sz w:val="20"/>
                <w:szCs w:val="20"/>
              </w:rPr>
              <w:t>Трубаченко</w:t>
            </w:r>
            <w:proofErr w:type="spellEnd"/>
            <w:r w:rsidR="009A1D58" w:rsidRPr="002043E6">
              <w:rPr>
                <w:sz w:val="20"/>
                <w:szCs w:val="20"/>
              </w:rPr>
              <w:t xml:space="preserve">,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8E1EF1"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2043E6">
              <w:rPr>
                <w:sz w:val="20"/>
                <w:szCs w:val="20"/>
              </w:rPr>
              <w:t>Инвестстрой</w:t>
            </w:r>
            <w:proofErr w:type="spellEnd"/>
            <w:r w:rsidRPr="002043E6">
              <w:rPr>
                <w:sz w:val="20"/>
                <w:szCs w:val="20"/>
              </w:rPr>
              <w:t xml:space="preserve">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72437A" w:rsidRDefault="0072437A" w:rsidP="00BC7B13">
            <w:pPr>
              <w:jc w:val="both"/>
              <w:rPr>
                <w:bCs/>
                <w:sz w:val="20"/>
                <w:szCs w:val="20"/>
              </w:rPr>
            </w:pPr>
            <w:r w:rsidRPr="0072437A">
              <w:rPr>
                <w:sz w:val="20"/>
                <w:szCs w:val="20"/>
              </w:rPr>
              <w:t>Выполнение проектно-изыскательских работ по объекту</w:t>
            </w:r>
            <w:r w:rsidR="0058416F">
              <w:rPr>
                <w:sz w:val="20"/>
                <w:szCs w:val="20"/>
              </w:rPr>
              <w:t>:</w:t>
            </w:r>
            <w:r w:rsidRPr="0072437A">
              <w:rPr>
                <w:sz w:val="20"/>
                <w:szCs w:val="20"/>
              </w:rPr>
              <w:t xml:space="preserve"> «</w:t>
            </w:r>
            <w:r w:rsidRPr="0072437A">
              <w:rPr>
                <w:bCs/>
                <w:sz w:val="20"/>
                <w:szCs w:val="20"/>
              </w:rPr>
              <w:t>Завершение строительства причала №2 Феодосийского торгового порта</w:t>
            </w:r>
            <w:r w:rsidRPr="0072437A">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2043E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20308" w:rsidRPr="00327CD2" w:rsidRDefault="00477854" w:rsidP="00520308">
            <w:pPr>
              <w:jc w:val="both"/>
              <w:rPr>
                <w:bCs/>
                <w:sz w:val="20"/>
                <w:szCs w:val="20"/>
              </w:rPr>
            </w:pPr>
            <w:r w:rsidRPr="00477854">
              <w:rPr>
                <w:sz w:val="20"/>
                <w:szCs w:val="20"/>
              </w:rPr>
              <w:t xml:space="preserve">Изыскательские </w:t>
            </w:r>
            <w:r w:rsidRPr="00327CD2">
              <w:rPr>
                <w:sz w:val="20"/>
                <w:szCs w:val="20"/>
              </w:rPr>
              <w:t xml:space="preserve">работы – </w:t>
            </w:r>
            <w:r w:rsidR="00327CD2" w:rsidRPr="00327CD2">
              <w:rPr>
                <w:sz w:val="20"/>
                <w:szCs w:val="20"/>
              </w:rPr>
              <w:t xml:space="preserve">РФ, </w:t>
            </w:r>
            <w:bookmarkStart w:id="0" w:name="_Hlk84922229"/>
            <w:r w:rsidR="00327CD2" w:rsidRPr="00327CD2">
              <w:rPr>
                <w:sz w:val="20"/>
                <w:szCs w:val="20"/>
              </w:rPr>
              <w:t xml:space="preserve">Республика Крым, г. Феодосия, </w:t>
            </w:r>
            <w:r w:rsidR="008E1EF1">
              <w:rPr>
                <w:sz w:val="20"/>
                <w:szCs w:val="20"/>
              </w:rPr>
              <w:br/>
            </w:r>
            <w:r w:rsidR="00327CD2" w:rsidRPr="00327CD2">
              <w:rPr>
                <w:sz w:val="20"/>
                <w:szCs w:val="20"/>
              </w:rPr>
              <w:t>ул. Горького, 11</w:t>
            </w:r>
            <w:bookmarkEnd w:id="0"/>
            <w:r w:rsidR="00520308" w:rsidRPr="00327CD2">
              <w:rPr>
                <w:bCs/>
                <w:sz w:val="20"/>
                <w:szCs w:val="20"/>
              </w:rPr>
              <w:t>.</w:t>
            </w:r>
          </w:p>
          <w:p w:rsidR="00520308" w:rsidRPr="00327CD2" w:rsidRDefault="00520308" w:rsidP="00520308">
            <w:pPr>
              <w:jc w:val="both"/>
              <w:rPr>
                <w:bCs/>
                <w:sz w:val="20"/>
                <w:szCs w:val="20"/>
              </w:rPr>
            </w:pPr>
            <w:r w:rsidRPr="00327CD2">
              <w:rPr>
                <w:bCs/>
                <w:sz w:val="20"/>
                <w:szCs w:val="20"/>
              </w:rPr>
              <w:t>Проектные работы – по месту нахождения Подрядчика.</w:t>
            </w:r>
          </w:p>
          <w:p w:rsidR="00E56462" w:rsidRPr="00477854" w:rsidRDefault="00520308" w:rsidP="00520308">
            <w:pPr>
              <w:jc w:val="both"/>
              <w:rPr>
                <w:bCs/>
                <w:sz w:val="20"/>
                <w:szCs w:val="20"/>
              </w:rPr>
            </w:pPr>
            <w:r w:rsidRPr="00327CD2">
              <w:rPr>
                <w:bCs/>
                <w:sz w:val="20"/>
                <w:szCs w:val="20"/>
              </w:rPr>
              <w:t>Место сдачи-приемки Работ</w:t>
            </w:r>
            <w:r w:rsidRPr="00477854">
              <w:rPr>
                <w:bCs/>
                <w:sz w:val="20"/>
                <w:szCs w:val="20"/>
              </w:rPr>
              <w:t xml:space="preserve"> - г. Симферополь, </w:t>
            </w:r>
            <w:r w:rsidR="00477854">
              <w:rPr>
                <w:bCs/>
                <w:sz w:val="20"/>
                <w:szCs w:val="20"/>
              </w:rPr>
              <w:br/>
            </w:r>
            <w:r w:rsidRPr="00477854">
              <w:rPr>
                <w:bCs/>
                <w:sz w:val="20"/>
                <w:szCs w:val="20"/>
              </w:rPr>
              <w:t>ул. Севастопольская, 45.</w:t>
            </w:r>
          </w:p>
        </w:tc>
      </w:tr>
      <w:tr w:rsidR="00A531F9" w:rsidRPr="002043E6" w:rsidTr="004D5003">
        <w:trPr>
          <w:trHeight w:val="467"/>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20308" w:rsidRPr="00520308" w:rsidRDefault="00520308" w:rsidP="00520308">
            <w:pPr>
              <w:jc w:val="both"/>
              <w:rPr>
                <w:bCs/>
                <w:sz w:val="20"/>
                <w:szCs w:val="20"/>
              </w:rPr>
            </w:pPr>
            <w:r w:rsidRPr="00520308">
              <w:rPr>
                <w:bCs/>
                <w:sz w:val="20"/>
                <w:szCs w:val="20"/>
              </w:rPr>
              <w:t>Начало работ – с момента заключения Контракта;</w:t>
            </w:r>
          </w:p>
          <w:p w:rsidR="00E56462" w:rsidRPr="002043E6" w:rsidRDefault="00520308" w:rsidP="00520308">
            <w:pPr>
              <w:tabs>
                <w:tab w:val="left" w:pos="4260"/>
              </w:tabs>
              <w:rPr>
                <w:sz w:val="20"/>
                <w:szCs w:val="20"/>
              </w:rPr>
            </w:pPr>
            <w:r w:rsidRPr="00520308">
              <w:rPr>
                <w:bCs/>
                <w:sz w:val="20"/>
                <w:szCs w:val="20"/>
              </w:rPr>
              <w:t>окончание работ – не позднее «</w:t>
            </w:r>
            <w:r w:rsidR="00027EE7">
              <w:rPr>
                <w:bCs/>
                <w:sz w:val="20"/>
                <w:szCs w:val="20"/>
              </w:rPr>
              <w:t>30</w:t>
            </w:r>
            <w:r w:rsidRPr="00520308">
              <w:rPr>
                <w:bCs/>
                <w:sz w:val="20"/>
                <w:szCs w:val="20"/>
              </w:rPr>
              <w:t xml:space="preserve">» </w:t>
            </w:r>
            <w:r w:rsidR="004D5003">
              <w:rPr>
                <w:bCs/>
                <w:sz w:val="20"/>
                <w:szCs w:val="20"/>
              </w:rPr>
              <w:t>ноября</w:t>
            </w:r>
            <w:r w:rsidRPr="00520308">
              <w:rPr>
                <w:bCs/>
                <w:sz w:val="20"/>
                <w:szCs w:val="20"/>
              </w:rPr>
              <w:t xml:space="preserve"> 2022 г</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D5003" w:rsidRDefault="004D5003" w:rsidP="001E5956">
            <w:pPr>
              <w:jc w:val="both"/>
              <w:rPr>
                <w:bCs/>
                <w:sz w:val="20"/>
                <w:szCs w:val="20"/>
              </w:rPr>
            </w:pPr>
            <w:r w:rsidRPr="004D5003">
              <w:rPr>
                <w:sz w:val="20"/>
                <w:szCs w:val="20"/>
              </w:rPr>
              <w:t>20 156</w:t>
            </w:r>
            <w:r>
              <w:rPr>
                <w:sz w:val="20"/>
                <w:szCs w:val="20"/>
              </w:rPr>
              <w:t> </w:t>
            </w:r>
            <w:r w:rsidRPr="004D5003">
              <w:rPr>
                <w:sz w:val="20"/>
                <w:szCs w:val="20"/>
              </w:rPr>
              <w:t>701</w:t>
            </w:r>
            <w:r>
              <w:rPr>
                <w:sz w:val="20"/>
                <w:szCs w:val="20"/>
              </w:rPr>
              <w:t xml:space="preserve"> </w:t>
            </w:r>
            <w:r w:rsidRPr="004D5003">
              <w:rPr>
                <w:sz w:val="20"/>
                <w:szCs w:val="20"/>
              </w:rPr>
              <w:t>(</w:t>
            </w:r>
            <w:r>
              <w:rPr>
                <w:sz w:val="20"/>
                <w:szCs w:val="20"/>
              </w:rPr>
              <w:t>Д</w:t>
            </w:r>
            <w:r w:rsidRPr="004D5003">
              <w:rPr>
                <w:sz w:val="20"/>
                <w:szCs w:val="20"/>
              </w:rPr>
              <w:t>вадцать миллионов сто пятьдесят шесть тысяч семьсот один) рубль 67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D5003" w:rsidRDefault="004D5003" w:rsidP="001E7447">
            <w:pPr>
              <w:jc w:val="both"/>
              <w:rPr>
                <w:sz w:val="20"/>
                <w:szCs w:val="20"/>
              </w:rPr>
            </w:pPr>
            <w:r w:rsidRPr="004D5003">
              <w:rPr>
                <w:sz w:val="20"/>
                <w:szCs w:val="20"/>
              </w:rPr>
              <w:t xml:space="preserve">бюджет Республики Крым (субсидии </w:t>
            </w:r>
            <w:proofErr w:type="gramStart"/>
            <w:r w:rsidRPr="004D5003">
              <w:rPr>
                <w:sz w:val="20"/>
                <w:szCs w:val="20"/>
              </w:rPr>
              <w:t>из</w:t>
            </w:r>
            <w:r>
              <w:rPr>
                <w:sz w:val="20"/>
                <w:szCs w:val="20"/>
              </w:rPr>
              <w:t xml:space="preserve"> </w:t>
            </w:r>
            <w:r w:rsidRPr="004D5003">
              <w:rPr>
                <w:sz w:val="20"/>
                <w:szCs w:val="20"/>
              </w:rPr>
              <w:t>федерального бюджета</w:t>
            </w:r>
            <w:proofErr w:type="gramEnd"/>
            <w:r w:rsidRPr="004D5003">
              <w:rPr>
                <w:sz w:val="20"/>
                <w:szCs w:val="20"/>
              </w:rPr>
              <w:t xml:space="preserve"> предоставляемые бюджету Республики Крым в целях </w:t>
            </w:r>
            <w:proofErr w:type="spellStart"/>
            <w:r w:rsidRPr="004D5003">
              <w:rPr>
                <w:sz w:val="20"/>
                <w:szCs w:val="20"/>
              </w:rPr>
              <w:t>софинансирования</w:t>
            </w:r>
            <w:proofErr w:type="spellEnd"/>
            <w:r w:rsidRPr="004D5003">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r>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D5003" w:rsidRPr="0087708D" w:rsidRDefault="004D5003" w:rsidP="0087708D">
            <w:pPr>
              <w:autoSpaceDE w:val="0"/>
              <w:autoSpaceDN w:val="0"/>
              <w:adjustRightInd w:val="0"/>
              <w:spacing w:line="252" w:lineRule="auto"/>
              <w:contextualSpacing/>
              <w:jc w:val="both"/>
              <w:rPr>
                <w:sz w:val="20"/>
                <w:szCs w:val="20"/>
                <w:shd w:val="clear" w:color="auto" w:fill="FFFFFF"/>
              </w:rPr>
            </w:pPr>
            <w:r w:rsidRPr="0087708D">
              <w:rPr>
                <w:sz w:val="20"/>
                <w:szCs w:val="20"/>
                <w:shd w:val="clear" w:color="auto" w:fill="FFFFFF"/>
              </w:rPr>
              <w:t xml:space="preserve">Оплата результатов выполненных работ, указанных в пункте 1.4.1 – 1.4.2 Контракта, в размере 45 (сорок пять) % от цены Контракта, указанной в пункте 2.1 Контракта, производится не </w:t>
            </w:r>
            <w:r w:rsidRPr="0087708D">
              <w:rPr>
                <w:sz w:val="20"/>
                <w:szCs w:val="20"/>
                <w:shd w:val="clear" w:color="auto" w:fill="FFFFFF"/>
              </w:rPr>
              <w:lastRenderedPageBreak/>
              <w:t>позднее 10 (десять) рабочих дней с даты подписания Государственным заказчиком акта сдачи-приемки выполненных работ на основании выставленного Подрядчиком счета, счета-фактуры (при необходимости).</w:t>
            </w:r>
          </w:p>
          <w:p w:rsidR="00F00E03" w:rsidRPr="0087708D" w:rsidRDefault="004D5003" w:rsidP="00CF6302">
            <w:pPr>
              <w:pStyle w:val="aff"/>
              <w:autoSpaceDE w:val="0"/>
              <w:autoSpaceDN w:val="0"/>
              <w:adjustRightInd w:val="0"/>
              <w:spacing w:line="252" w:lineRule="auto"/>
              <w:ind w:left="0"/>
              <w:jc w:val="both"/>
              <w:rPr>
                <w:sz w:val="20"/>
                <w:szCs w:val="20"/>
                <w:shd w:val="clear" w:color="auto" w:fill="FFFFFF"/>
              </w:rPr>
            </w:pPr>
            <w:r w:rsidRPr="0087708D">
              <w:rPr>
                <w:sz w:val="20"/>
                <w:szCs w:val="20"/>
                <w:shd w:val="clear" w:color="auto" w:fill="FFFFFF"/>
              </w:rPr>
              <w:t>Оплата результатов выполненных работ, указанных в пункте 1.4.3 Контракта в размере 25 (двадцать пять) % от цены Контракта, указанной в пункте 2.1 Контракта, производится не позднее 10 (десяти) рабочих дней с даты подписания Государственным заказчиком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87708D" w:rsidRDefault="0087708D" w:rsidP="0087708D">
            <w:pPr>
              <w:pStyle w:val="aff"/>
              <w:autoSpaceDE w:val="0"/>
              <w:autoSpaceDN w:val="0"/>
              <w:adjustRightInd w:val="0"/>
              <w:ind w:left="0"/>
              <w:jc w:val="both"/>
              <w:rPr>
                <w:sz w:val="20"/>
                <w:szCs w:val="20"/>
                <w:shd w:val="clear" w:color="auto" w:fill="FFFFFF"/>
              </w:rPr>
            </w:pPr>
            <w:r w:rsidRPr="0087708D">
              <w:rPr>
                <w:sz w:val="20"/>
                <w:szCs w:val="20"/>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120 (ста двадцати) календарных дней со дня выставления Подрядчиком счета на перечисление авансового платежа. </w:t>
            </w:r>
            <w:r w:rsidRPr="0087708D">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87708D">
              <w:rPr>
                <w:sz w:val="20"/>
                <w:szCs w:val="20"/>
                <w:shd w:val="clear" w:color="auto" w:fill="FFFFFF"/>
              </w:rPr>
              <w:t xml:space="preserve">указанных в пунктах 1.4.1-1.4.2 Контракта. </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BB0BE3">
            <w:pPr>
              <w:autoSpaceDE w:val="0"/>
              <w:autoSpaceDN w:val="0"/>
              <w:adjustRightInd w:val="0"/>
              <w:spacing w:line="252" w:lineRule="auto"/>
              <w:ind w:firstLine="634"/>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xml:space="preserve">- на унитарные предприятия, государственные и муниципальные учреждения, юридические лица с госучастием в случаях, </w:t>
            </w:r>
            <w:r w:rsidRPr="002043E6">
              <w:rPr>
                <w:rFonts w:eastAsia="Calibri"/>
                <w:i/>
                <w:sz w:val="20"/>
                <w:szCs w:val="20"/>
                <w:lang w:eastAsia="en-US"/>
              </w:rPr>
              <w:lastRenderedPageBreak/>
              <w:t>которые перечислены в ч. 4.1. ст. 48 Градостроительного Кодекса РФ.</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 xml:space="preserve">3) </w:t>
            </w:r>
            <w:proofErr w:type="spellStart"/>
            <w:r w:rsidRPr="002043E6">
              <w:rPr>
                <w:bCs/>
                <w:sz w:val="20"/>
                <w:szCs w:val="20"/>
              </w:rPr>
              <w:t>неприостановление</w:t>
            </w:r>
            <w:proofErr w:type="spellEnd"/>
            <w:r w:rsidRPr="002043E6">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2043E6">
              <w:rPr>
                <w:bCs/>
                <w:sz w:val="20"/>
                <w:szCs w:val="20"/>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BB0BE3"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r w:rsidR="00420DBD"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6F0959" w:rsidRPr="001735D1" w:rsidRDefault="006F0959" w:rsidP="006F0959">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rsidR="006F0959" w:rsidRPr="001735D1" w:rsidRDefault="006F0959" w:rsidP="006F0959">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6F0959" w:rsidRPr="001735D1" w:rsidRDefault="006F0959" w:rsidP="006F0959">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rsidR="006F0959" w:rsidRPr="001735D1" w:rsidRDefault="006F0959" w:rsidP="006F0959">
            <w:pPr>
              <w:ind w:right="75"/>
              <w:jc w:val="both"/>
              <w:rPr>
                <w:sz w:val="20"/>
                <w:szCs w:val="20"/>
              </w:rPr>
            </w:pPr>
          </w:p>
          <w:p w:rsidR="00B30240" w:rsidRPr="000B461A" w:rsidRDefault="00B30240" w:rsidP="00B30240">
            <w:pPr>
              <w:ind w:right="75"/>
              <w:jc w:val="both"/>
              <w:rPr>
                <w:sz w:val="20"/>
                <w:szCs w:val="20"/>
              </w:rPr>
            </w:pPr>
            <w:r w:rsidRPr="006E387B">
              <w:rPr>
                <w:sz w:val="20"/>
                <w:szCs w:val="20"/>
              </w:rPr>
              <w:t>3.2)</w:t>
            </w:r>
            <w:r w:rsidRPr="006E387B">
              <w:t xml:space="preserve"> </w:t>
            </w:r>
            <w:r w:rsidRPr="000B461A">
              <w:rPr>
                <w:sz w:val="20"/>
                <w:szCs w:val="20"/>
              </w:rPr>
              <w:t xml:space="preserve">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w:t>
            </w:r>
            <w:r w:rsidR="00520308" w:rsidRPr="002043E6">
              <w:rPr>
                <w:sz w:val="20"/>
                <w:szCs w:val="20"/>
              </w:rPr>
              <w:t xml:space="preserve">(форма № </w:t>
            </w:r>
            <w:r w:rsidR="00520308">
              <w:rPr>
                <w:sz w:val="20"/>
                <w:szCs w:val="20"/>
              </w:rPr>
              <w:t>3</w:t>
            </w:r>
            <w:r w:rsidR="00520308" w:rsidRPr="002043E6">
              <w:rPr>
                <w:sz w:val="20"/>
                <w:szCs w:val="20"/>
              </w:rPr>
              <w:t>)</w:t>
            </w:r>
            <w:r w:rsidRPr="000B461A">
              <w:rPr>
                <w:sz w:val="20"/>
                <w:szCs w:val="20"/>
              </w:rPr>
              <w:t>,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lastRenderedPageBreak/>
              <w:t xml:space="preserve">- </w:t>
            </w:r>
            <w:proofErr w:type="spellStart"/>
            <w:r w:rsidRPr="002043E6">
              <w:rPr>
                <w:sz w:val="20"/>
                <w:szCs w:val="20"/>
              </w:rPr>
              <w:t>неприостановление</w:t>
            </w:r>
            <w:proofErr w:type="spellEnd"/>
            <w:r w:rsidRPr="002043E6">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2043E6">
              <w:rPr>
                <w:sz w:val="20"/>
                <w:szCs w:val="20"/>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w:t>
            </w:r>
            <w:r w:rsidRPr="002043E6">
              <w:rPr>
                <w:sz w:val="20"/>
                <w:szCs w:val="20"/>
              </w:rPr>
              <w:lastRenderedPageBreak/>
              <w:t xml:space="preserve">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w:t>
            </w:r>
            <w:proofErr w:type="gramStart"/>
            <w:r w:rsidRPr="002043E6">
              <w:rPr>
                <w:sz w:val="20"/>
                <w:szCs w:val="20"/>
              </w:rPr>
              <w:t>контракта, в случае, если</w:t>
            </w:r>
            <w:proofErr w:type="gramEnd"/>
            <w:r w:rsidRPr="002043E6">
              <w:rPr>
                <w:sz w:val="20"/>
                <w:szCs w:val="20"/>
              </w:rPr>
              <w:t xml:space="preserve"> участнику закупки, </w:t>
            </w:r>
            <w:r w:rsidRPr="002043E6">
              <w:rPr>
                <w:sz w:val="20"/>
                <w:szCs w:val="20"/>
              </w:rPr>
              <w:lastRenderedPageBreak/>
              <w:t xml:space="preserve">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8E1EF1" w:rsidRDefault="00A40F7B" w:rsidP="00187D3C">
            <w:pPr>
              <w:jc w:val="both"/>
              <w:rPr>
                <w:sz w:val="20"/>
                <w:szCs w:val="20"/>
              </w:rPr>
            </w:pPr>
            <w:r w:rsidRPr="008E1EF1">
              <w:rPr>
                <w:sz w:val="20"/>
                <w:szCs w:val="20"/>
              </w:rPr>
              <w:t xml:space="preserve">До </w:t>
            </w:r>
            <w:r w:rsidR="00380FA6" w:rsidRPr="008E1EF1">
              <w:rPr>
                <w:sz w:val="20"/>
                <w:szCs w:val="20"/>
              </w:rPr>
              <w:t>18</w:t>
            </w:r>
            <w:r w:rsidRPr="008E1EF1">
              <w:rPr>
                <w:sz w:val="20"/>
                <w:szCs w:val="20"/>
              </w:rPr>
              <w:t>:</w:t>
            </w:r>
            <w:r w:rsidR="00380FA6" w:rsidRPr="008E1EF1">
              <w:rPr>
                <w:sz w:val="20"/>
                <w:szCs w:val="20"/>
              </w:rPr>
              <w:t>00</w:t>
            </w:r>
            <w:r w:rsidRPr="008E1EF1">
              <w:rPr>
                <w:sz w:val="20"/>
                <w:szCs w:val="20"/>
              </w:rPr>
              <w:t xml:space="preserve"> </w:t>
            </w:r>
            <w:r w:rsidR="00252ECD" w:rsidRPr="008E1EF1">
              <w:rPr>
                <w:sz w:val="20"/>
                <w:szCs w:val="20"/>
              </w:rPr>
              <w:t>«</w:t>
            </w:r>
            <w:r w:rsidR="00CB2EB1" w:rsidRPr="008E1EF1">
              <w:rPr>
                <w:sz w:val="20"/>
                <w:szCs w:val="20"/>
              </w:rPr>
              <w:t>2</w:t>
            </w:r>
            <w:r w:rsidR="008E1EF1" w:rsidRPr="008E1EF1">
              <w:rPr>
                <w:sz w:val="20"/>
                <w:szCs w:val="20"/>
              </w:rPr>
              <w:t>8</w:t>
            </w:r>
            <w:r w:rsidR="00252ECD" w:rsidRPr="008E1EF1">
              <w:rPr>
                <w:sz w:val="20"/>
                <w:szCs w:val="20"/>
              </w:rPr>
              <w:t xml:space="preserve">» </w:t>
            </w:r>
            <w:r w:rsidR="004347F5" w:rsidRPr="008E1EF1">
              <w:rPr>
                <w:sz w:val="20"/>
                <w:szCs w:val="20"/>
              </w:rPr>
              <w:t>октября</w:t>
            </w:r>
            <w:r w:rsidR="00252ECD" w:rsidRPr="008E1EF1">
              <w:rPr>
                <w:sz w:val="20"/>
                <w:szCs w:val="20"/>
              </w:rPr>
              <w:t xml:space="preserve"> </w:t>
            </w:r>
            <w:r w:rsidR="00603A79" w:rsidRPr="008E1EF1">
              <w:rPr>
                <w:sz w:val="20"/>
                <w:szCs w:val="20"/>
              </w:rPr>
              <w:t>2021</w:t>
            </w:r>
            <w:r w:rsidR="00252ECD" w:rsidRPr="008E1EF1">
              <w:rPr>
                <w:sz w:val="20"/>
                <w:szCs w:val="20"/>
              </w:rPr>
              <w:t xml:space="preserve"> г.</w:t>
            </w:r>
          </w:p>
          <w:p w:rsidR="00E56462" w:rsidRPr="008E1EF1" w:rsidRDefault="00252ECD" w:rsidP="00187D3C">
            <w:pPr>
              <w:jc w:val="both"/>
              <w:rPr>
                <w:sz w:val="20"/>
                <w:szCs w:val="20"/>
              </w:rPr>
            </w:pPr>
            <w:r w:rsidRPr="008E1EF1">
              <w:rPr>
                <w:sz w:val="20"/>
                <w:szCs w:val="20"/>
              </w:rPr>
              <w:t>(один рабочий день с момента публикации извещения)</w:t>
            </w:r>
            <w:bookmarkStart w:id="1" w:name="_GoBack"/>
            <w:bookmarkEnd w:id="1"/>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6431B4" w:rsidP="00156CF8">
            <w:pPr>
              <w:jc w:val="both"/>
              <w:rPr>
                <w:bCs/>
                <w:sz w:val="20"/>
                <w:szCs w:val="20"/>
                <w:highlight w:val="yellow"/>
              </w:rPr>
            </w:pPr>
            <w:r>
              <w:rPr>
                <w:bCs/>
                <w:sz w:val="20"/>
                <w:szCs w:val="20"/>
              </w:rPr>
              <w:t xml:space="preserve">Размер обеспечения исполнения Контракта равен 30 % </w:t>
            </w:r>
            <w:r w:rsidR="00C8411B">
              <w:rPr>
                <w:bCs/>
                <w:sz w:val="20"/>
                <w:szCs w:val="20"/>
              </w:rPr>
              <w:br/>
            </w:r>
            <w:r>
              <w:rPr>
                <w:bCs/>
                <w:sz w:val="20"/>
                <w:szCs w:val="20"/>
              </w:rPr>
              <w:t xml:space="preserve">от начальной максимальной цены Контракта в соответствии </w:t>
            </w:r>
            <w:r w:rsidR="00C8411B">
              <w:rPr>
                <w:bCs/>
                <w:sz w:val="20"/>
                <w:szCs w:val="20"/>
              </w:rPr>
              <w:br/>
            </w:r>
            <w:r>
              <w:rPr>
                <w:bCs/>
                <w:sz w:val="20"/>
                <w:szCs w:val="20"/>
              </w:rPr>
              <w:t>со ст. 96 Закон № 44-ФЗ.</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w:t>
            </w:r>
            <w:r w:rsidR="006431B4">
              <w:rPr>
                <w:sz w:val="20"/>
                <w:szCs w:val="20"/>
              </w:rPr>
              <w:t xml:space="preserve"> </w:t>
            </w:r>
            <w:r w:rsidRPr="002043E6">
              <w:rPr>
                <w:sz w:val="20"/>
                <w:szCs w:val="20"/>
              </w:rPr>
              <w:t>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w:t>
            </w:r>
            <w:r w:rsidRPr="002043E6">
              <w:rPr>
                <w:sz w:val="20"/>
                <w:szCs w:val="20"/>
              </w:rPr>
              <w:lastRenderedPageBreak/>
              <w:t xml:space="preserve">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w:t>
            </w:r>
            <w:proofErr w:type="spellStart"/>
            <w:r w:rsidRPr="00603A79">
              <w:rPr>
                <w:sz w:val="20"/>
                <w:szCs w:val="20"/>
              </w:rPr>
              <w:t>Инвестстрой</w:t>
            </w:r>
            <w:proofErr w:type="spellEnd"/>
            <w:r w:rsidRPr="00603A79">
              <w:rPr>
                <w:sz w:val="20"/>
                <w:szCs w:val="20"/>
              </w:rPr>
              <w:t xml:space="preserve">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30225F" w:rsidRDefault="00BB02B6" w:rsidP="00603A79">
            <w:pPr>
              <w:rPr>
                <w:sz w:val="20"/>
                <w:szCs w:val="20"/>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0E6FB2">
              <w:rPr>
                <w:sz w:val="20"/>
                <w:szCs w:val="20"/>
              </w:rPr>
              <w:t xml:space="preserve"> </w:t>
            </w:r>
            <w:r w:rsidR="005237C6" w:rsidRPr="005237C6">
              <w:rPr>
                <w:sz w:val="20"/>
                <w:szCs w:val="20"/>
                <w:shd w:val="clear" w:color="auto" w:fill="FAFAFA"/>
              </w:rPr>
              <w:t>212910218742891020100101690007112414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 xml:space="preserve">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w:t>
            </w:r>
            <w:r w:rsidRPr="002043E6">
              <w:rPr>
                <w:sz w:val="20"/>
                <w:szCs w:val="20"/>
              </w:rPr>
              <w:lastRenderedPageBreak/>
              <w:t>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5237C6" w:rsidP="00830B70">
            <w:pPr>
              <w:jc w:val="both"/>
              <w:rPr>
                <w:sz w:val="20"/>
                <w:szCs w:val="20"/>
              </w:rPr>
            </w:pPr>
            <w:r>
              <w:rPr>
                <w:bCs/>
                <w:sz w:val="20"/>
                <w:szCs w:val="20"/>
              </w:rPr>
              <w:t>1</w:t>
            </w:r>
            <w:r w:rsidR="00927EF6" w:rsidRPr="002043E6">
              <w:rPr>
                <w:bCs/>
                <w:sz w:val="20"/>
                <w:szCs w:val="20"/>
              </w:rPr>
              <w:t xml:space="preserve"> % от начальной максимальной цены контракта, что составляет </w:t>
            </w:r>
            <w:r>
              <w:rPr>
                <w:bCs/>
                <w:sz w:val="20"/>
                <w:szCs w:val="20"/>
              </w:rPr>
              <w:t>201 567</w:t>
            </w:r>
            <w:r w:rsidR="00927EF6">
              <w:rPr>
                <w:bCs/>
                <w:sz w:val="20"/>
                <w:szCs w:val="20"/>
              </w:rPr>
              <w:t xml:space="preserve"> </w:t>
            </w:r>
            <w:r w:rsidR="00927EF6" w:rsidRPr="002043E6">
              <w:rPr>
                <w:bCs/>
                <w:sz w:val="20"/>
                <w:szCs w:val="20"/>
              </w:rPr>
              <w:t>(</w:t>
            </w:r>
            <w:r>
              <w:rPr>
                <w:bCs/>
                <w:sz w:val="20"/>
                <w:szCs w:val="20"/>
              </w:rPr>
              <w:t>Двести одна</w:t>
            </w:r>
            <w:r w:rsidR="00927EF6" w:rsidRPr="00657896">
              <w:rPr>
                <w:bCs/>
                <w:sz w:val="20"/>
                <w:szCs w:val="20"/>
              </w:rPr>
              <w:t xml:space="preserve"> тысяч</w:t>
            </w:r>
            <w:r>
              <w:rPr>
                <w:bCs/>
                <w:sz w:val="20"/>
                <w:szCs w:val="20"/>
              </w:rPr>
              <w:t>а</w:t>
            </w:r>
            <w:r w:rsidR="00927EF6" w:rsidRPr="00657896">
              <w:rPr>
                <w:bCs/>
                <w:sz w:val="20"/>
                <w:szCs w:val="20"/>
              </w:rPr>
              <w:t xml:space="preserve"> </w:t>
            </w:r>
            <w:r>
              <w:rPr>
                <w:bCs/>
                <w:sz w:val="20"/>
                <w:szCs w:val="20"/>
              </w:rPr>
              <w:t>пятьсот шестьдесят семь</w:t>
            </w:r>
            <w:r w:rsidR="00927EF6">
              <w:rPr>
                <w:bCs/>
                <w:sz w:val="20"/>
                <w:szCs w:val="20"/>
              </w:rPr>
              <w:t>)</w:t>
            </w:r>
            <w:r w:rsidR="00927EF6" w:rsidRPr="00657896">
              <w:rPr>
                <w:bCs/>
                <w:sz w:val="20"/>
                <w:szCs w:val="20"/>
              </w:rPr>
              <w:t xml:space="preserve"> рубл</w:t>
            </w:r>
            <w:r w:rsidR="00927EF6">
              <w:rPr>
                <w:bCs/>
                <w:sz w:val="20"/>
                <w:szCs w:val="20"/>
              </w:rPr>
              <w:t>ей</w:t>
            </w:r>
            <w:r w:rsidR="00927EF6" w:rsidRPr="00657896">
              <w:rPr>
                <w:bCs/>
                <w:sz w:val="20"/>
                <w:szCs w:val="20"/>
              </w:rPr>
              <w:t xml:space="preserve"> </w:t>
            </w:r>
            <w:r>
              <w:rPr>
                <w:bCs/>
                <w:sz w:val="20"/>
                <w:szCs w:val="20"/>
              </w:rPr>
              <w:t>02</w:t>
            </w:r>
            <w:r w:rsidR="00927EF6" w:rsidRPr="00657896">
              <w:rPr>
                <w:bCs/>
                <w:sz w:val="20"/>
                <w:szCs w:val="20"/>
              </w:rPr>
              <w:t xml:space="preserve"> копе</w:t>
            </w:r>
            <w:r>
              <w:rPr>
                <w:bCs/>
                <w:sz w:val="20"/>
                <w:szCs w:val="20"/>
              </w:rPr>
              <w:t>йки</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w:t>
            </w:r>
            <w:r w:rsidR="00922BDC">
              <w:rPr>
                <w:sz w:val="20"/>
                <w:szCs w:val="20"/>
              </w:rPr>
              <w:t xml:space="preserve"> </w:t>
            </w:r>
            <w:r w:rsidRPr="002043E6">
              <w:rPr>
                <w:sz w:val="20"/>
                <w:szCs w:val="20"/>
              </w:rPr>
              <w:t>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 xml:space="preserve">Способ обеспечения гарантийных обязательств, срок действия банковской гарантии определяются в соответствии с </w:t>
            </w:r>
            <w:r w:rsidRPr="002043E6">
              <w:rPr>
                <w:sz w:val="20"/>
                <w:szCs w:val="20"/>
              </w:rPr>
              <w:lastRenderedPageBreak/>
              <w:t>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xml:space="preserve">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lastRenderedPageBreak/>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w:t>
            </w:r>
            <w:proofErr w:type="spellStart"/>
            <w:r w:rsidRPr="00C52954">
              <w:rPr>
                <w:sz w:val="20"/>
                <w:szCs w:val="20"/>
              </w:rPr>
              <w:t>Инвестстрой</w:t>
            </w:r>
            <w:proofErr w:type="spellEnd"/>
            <w:r w:rsidRPr="00C52954">
              <w:rPr>
                <w:sz w:val="20"/>
                <w:szCs w:val="20"/>
              </w:rPr>
              <w:t xml:space="preserve">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4A74F7" w:rsidP="00187D3C">
            <w:pPr>
              <w:jc w:val="both"/>
              <w:rPr>
                <w:sz w:val="20"/>
                <w:szCs w:val="20"/>
              </w:rPr>
            </w:pPr>
            <w:r>
              <w:rPr>
                <w:sz w:val="20"/>
                <w:szCs w:val="20"/>
              </w:rPr>
              <w:t>Н</w:t>
            </w:r>
            <w:r w:rsidR="000B61DE" w:rsidRPr="002043E6">
              <w:rPr>
                <w:sz w:val="20"/>
                <w:szCs w:val="20"/>
              </w:rPr>
              <w:t>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A905E8" w:rsidRPr="002043E6" w:rsidRDefault="00A905E8" w:rsidP="00A905E8"/>
    <w:p w:rsidR="006935BF" w:rsidRDefault="006935BF" w:rsidP="006935BF">
      <w:pPr>
        <w:widowControl w:val="0"/>
        <w:autoSpaceDE w:val="0"/>
        <w:autoSpaceDN w:val="0"/>
        <w:adjustRightInd w:val="0"/>
        <w:jc w:val="center"/>
        <w:rPr>
          <w:b/>
        </w:rPr>
      </w:pPr>
      <w:r w:rsidRPr="00705532">
        <w:rPr>
          <w:b/>
        </w:rPr>
        <w:t xml:space="preserve">Обоснование </w:t>
      </w:r>
      <w:r w:rsidRPr="00A36903">
        <w:rPr>
          <w:b/>
        </w:rPr>
        <w:t>начальной (максимальной) цены контракта</w:t>
      </w:r>
      <w:r w:rsidRPr="00A36903">
        <w:rPr>
          <w:b/>
        </w:rPr>
        <w:br/>
        <w:t>на выполнение</w:t>
      </w:r>
      <w:r>
        <w:rPr>
          <w:b/>
        </w:rPr>
        <w:t xml:space="preserve"> </w:t>
      </w:r>
      <w:r w:rsidRPr="00A36903">
        <w:rPr>
          <w:b/>
        </w:rPr>
        <w:t>проектно-изыскательских работ</w:t>
      </w:r>
      <w:r>
        <w:rPr>
          <w:b/>
        </w:rPr>
        <w:t xml:space="preserve"> </w:t>
      </w:r>
      <w:r w:rsidRPr="00A36903">
        <w:rPr>
          <w:b/>
        </w:rPr>
        <w:t>по объекту</w:t>
      </w:r>
      <w:r w:rsidRPr="005F2E94">
        <w:rPr>
          <w:b/>
        </w:rPr>
        <w:t>: «</w:t>
      </w:r>
      <w:bookmarkStart w:id="2" w:name="_Hlk84514873"/>
      <w:r w:rsidRPr="00B4474C">
        <w:rPr>
          <w:b/>
          <w:bCs/>
        </w:rPr>
        <w:t>Завершение строительства причала №2 Феодосийского торгового порта</w:t>
      </w:r>
      <w:bookmarkEnd w:id="2"/>
      <w:r w:rsidRPr="005F2E94">
        <w:rPr>
          <w:b/>
        </w:rPr>
        <w:t>»</w:t>
      </w:r>
    </w:p>
    <w:p w:rsidR="006935BF" w:rsidRPr="00705532" w:rsidRDefault="006935BF" w:rsidP="006935BF">
      <w:pPr>
        <w:widowControl w:val="0"/>
        <w:autoSpaceDE w:val="0"/>
        <w:autoSpaceDN w:val="0"/>
        <w:adjustRightInd w:val="0"/>
        <w:jc w:val="center"/>
        <w:rPr>
          <w:b/>
        </w:rPr>
      </w:pPr>
    </w:p>
    <w:p w:rsidR="006935BF" w:rsidRDefault="006935BF" w:rsidP="006935BF">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6935BF" w:rsidTr="0058416F">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935BF" w:rsidRDefault="006935BF" w:rsidP="0058416F">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935BF" w:rsidRDefault="006935BF" w:rsidP="0058416F">
            <w:pPr>
              <w:widowControl w:val="0"/>
              <w:autoSpaceDE w:val="0"/>
              <w:autoSpaceDN w:val="0"/>
              <w:adjustRightInd w:val="0"/>
            </w:pPr>
            <w:r>
              <w:t>Согласно заданию на проектирование.</w:t>
            </w:r>
          </w:p>
        </w:tc>
      </w:tr>
      <w:tr w:rsidR="006935BF" w:rsidTr="0058416F">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935BF" w:rsidRDefault="006935BF" w:rsidP="0058416F">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935BF" w:rsidRDefault="006935BF" w:rsidP="0058416F">
            <w:pPr>
              <w:widowControl w:val="0"/>
              <w:autoSpaceDE w:val="0"/>
              <w:autoSpaceDN w:val="0"/>
              <w:adjustRightInd w:val="0"/>
              <w:jc w:val="both"/>
            </w:pPr>
            <w:r w:rsidRPr="00D55761">
              <w:t>М</w:t>
            </w:r>
            <w:r w:rsidRPr="00E8696B">
              <w:t>етод сопоставимых рыночных цен (анализа рынка)</w:t>
            </w:r>
            <w:r>
              <w:t>.</w:t>
            </w:r>
          </w:p>
          <w:p w:rsidR="006935BF" w:rsidRPr="00D87044" w:rsidRDefault="006935BF" w:rsidP="0058416F">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6935BF" w:rsidRPr="00165E45" w:rsidTr="0058416F">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935BF" w:rsidRPr="00165E45" w:rsidRDefault="006935BF" w:rsidP="0058416F">
            <w:pPr>
              <w:widowControl w:val="0"/>
              <w:autoSpaceDE w:val="0"/>
              <w:autoSpaceDN w:val="0"/>
              <w:adjustRightInd w:val="0"/>
              <w:rPr>
                <w:sz w:val="20"/>
              </w:rPr>
            </w:pPr>
            <w:r w:rsidRPr="00165E45">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935BF" w:rsidRPr="00165E45" w:rsidRDefault="006935BF" w:rsidP="0058416F">
            <w:pPr>
              <w:widowControl w:val="0"/>
              <w:autoSpaceDE w:val="0"/>
              <w:autoSpaceDN w:val="0"/>
              <w:adjustRightInd w:val="0"/>
              <w:jc w:val="both"/>
              <w:rPr>
                <w:sz w:val="20"/>
              </w:rPr>
            </w:pPr>
            <w:r w:rsidRPr="00165E45">
              <w:rPr>
                <w:shd w:val="clear" w:color="auto" w:fill="FFFFFF"/>
                <w:lang w:eastAsia="zh-CN"/>
              </w:rPr>
              <w:t xml:space="preserve">Начальная (максимальная) цена контракта составляет </w:t>
            </w:r>
            <w:r w:rsidRPr="007A12A6">
              <w:rPr>
                <w:shd w:val="clear" w:color="auto" w:fill="FFFFFF"/>
                <w:lang w:eastAsia="zh-CN"/>
              </w:rPr>
              <w:t>20 156 701(двадцать миллионов сто пятьдесят шесть тысяч семьсот один) рубль 67 копеек, в том числе НДС (20%) – 3 359 450 (три миллиона триста пятьдесят девять тысяч четыреста пятьдесят) рублей 28 копеек</w:t>
            </w:r>
            <w:r w:rsidRPr="00165E45">
              <w:rPr>
                <w:shd w:val="clear" w:color="auto" w:fill="FFFFFF"/>
                <w:lang w:eastAsia="zh-CN"/>
              </w:rPr>
              <w:t>.</w:t>
            </w:r>
          </w:p>
        </w:tc>
      </w:tr>
      <w:tr w:rsidR="006935BF" w:rsidRPr="00165E45" w:rsidTr="0058416F">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935BF" w:rsidRPr="00165E45" w:rsidRDefault="006935BF" w:rsidP="0058416F">
            <w:pPr>
              <w:widowControl w:val="0"/>
              <w:autoSpaceDE w:val="0"/>
              <w:autoSpaceDN w:val="0"/>
              <w:adjustRightInd w:val="0"/>
              <w:rPr>
                <w:sz w:val="20"/>
              </w:rPr>
            </w:pPr>
            <w:r w:rsidRPr="00165E45">
              <w:t>Дата подготовки обоснования НМЦК: 2</w:t>
            </w:r>
            <w:r>
              <w:t>5</w:t>
            </w:r>
            <w:r w:rsidRPr="00165E45">
              <w:t>.10.2021</w:t>
            </w:r>
          </w:p>
        </w:tc>
      </w:tr>
    </w:tbl>
    <w:p w:rsidR="006935BF" w:rsidRPr="00165E45" w:rsidRDefault="006935BF" w:rsidP="006935BF"/>
    <w:p w:rsidR="00B40B22" w:rsidRDefault="00B40B22" w:rsidP="00B40B22"/>
    <w:p w:rsidR="00B40B22" w:rsidRDefault="00B40B22" w:rsidP="00B40B22"/>
    <w:p w:rsidR="00B40B22" w:rsidRDefault="00B40B22" w:rsidP="00B40B22">
      <w:pPr>
        <w:spacing w:after="160" w:line="256" w:lineRule="auto"/>
      </w:pPr>
      <w:r>
        <w:br w:type="page"/>
      </w:r>
    </w:p>
    <w:tbl>
      <w:tblPr>
        <w:tblW w:w="15026" w:type="dxa"/>
        <w:tblLayout w:type="fixed"/>
        <w:tblLook w:val="04A0" w:firstRow="1" w:lastRow="0" w:firstColumn="1" w:lastColumn="0" w:noHBand="0" w:noVBand="1"/>
      </w:tblPr>
      <w:tblGrid>
        <w:gridCol w:w="2977"/>
        <w:gridCol w:w="1134"/>
        <w:gridCol w:w="1559"/>
        <w:gridCol w:w="1560"/>
        <w:gridCol w:w="1559"/>
        <w:gridCol w:w="519"/>
        <w:gridCol w:w="1182"/>
        <w:gridCol w:w="519"/>
        <w:gridCol w:w="1182"/>
        <w:gridCol w:w="377"/>
        <w:gridCol w:w="899"/>
        <w:gridCol w:w="660"/>
        <w:gridCol w:w="236"/>
        <w:gridCol w:w="663"/>
      </w:tblGrid>
      <w:tr w:rsidR="00C116B6" w:rsidRPr="00165E45" w:rsidTr="0058416F">
        <w:trPr>
          <w:trHeight w:val="485"/>
        </w:trPr>
        <w:tc>
          <w:tcPr>
            <w:tcW w:w="15026" w:type="dxa"/>
            <w:gridSpan w:val="14"/>
            <w:tcBorders>
              <w:top w:val="nil"/>
              <w:left w:val="nil"/>
              <w:bottom w:val="nil"/>
              <w:right w:val="nil"/>
            </w:tcBorders>
            <w:shd w:val="clear" w:color="auto" w:fill="auto"/>
            <w:vAlign w:val="bottom"/>
            <w:hideMark/>
          </w:tcPr>
          <w:p w:rsidR="00C116B6" w:rsidRPr="00165E45" w:rsidRDefault="00C116B6" w:rsidP="0058416F">
            <w:pPr>
              <w:rPr>
                <w:color w:val="000000"/>
                <w:sz w:val="22"/>
                <w:szCs w:val="22"/>
              </w:rPr>
            </w:pPr>
            <w:r w:rsidRPr="00165E45">
              <w:rPr>
                <w:color w:val="000000"/>
                <w:sz w:val="22"/>
                <w:szCs w:val="22"/>
              </w:rPr>
              <w:lastRenderedPageBreak/>
              <w:t>Расчет начальной максимальной цены контракта представлен в таблице</w:t>
            </w:r>
          </w:p>
        </w:tc>
      </w:tr>
      <w:tr w:rsidR="00C116B6" w:rsidRPr="00165E45" w:rsidTr="0058416F">
        <w:trPr>
          <w:gridAfter w:val="1"/>
          <w:wAfter w:w="663" w:type="dxa"/>
          <w:trHeight w:val="301"/>
        </w:trPr>
        <w:tc>
          <w:tcPr>
            <w:tcW w:w="2977" w:type="dxa"/>
            <w:tcBorders>
              <w:top w:val="nil"/>
              <w:left w:val="nil"/>
              <w:bottom w:val="nil"/>
              <w:right w:val="nil"/>
            </w:tcBorders>
            <w:shd w:val="clear" w:color="auto" w:fill="auto"/>
            <w:vAlign w:val="bottom"/>
            <w:hideMark/>
          </w:tcPr>
          <w:p w:rsidR="00C116B6" w:rsidRPr="00165E45" w:rsidRDefault="00C116B6" w:rsidP="0058416F">
            <w:pPr>
              <w:rPr>
                <w:color w:val="000000"/>
                <w:sz w:val="22"/>
                <w:szCs w:val="22"/>
              </w:rPr>
            </w:pPr>
          </w:p>
        </w:tc>
        <w:tc>
          <w:tcPr>
            <w:tcW w:w="1134" w:type="dxa"/>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1559" w:type="dxa"/>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1560" w:type="dxa"/>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1559" w:type="dxa"/>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519" w:type="dxa"/>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1701" w:type="dxa"/>
            <w:gridSpan w:val="2"/>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1559" w:type="dxa"/>
            <w:gridSpan w:val="2"/>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1559" w:type="dxa"/>
            <w:gridSpan w:val="2"/>
            <w:tcBorders>
              <w:top w:val="nil"/>
              <w:left w:val="nil"/>
              <w:bottom w:val="nil"/>
              <w:right w:val="nil"/>
            </w:tcBorders>
            <w:shd w:val="clear" w:color="auto" w:fill="auto"/>
            <w:vAlign w:val="bottom"/>
            <w:hideMark/>
          </w:tcPr>
          <w:p w:rsidR="00C116B6" w:rsidRPr="00165E45" w:rsidRDefault="00C116B6" w:rsidP="0058416F">
            <w:pPr>
              <w:rPr>
                <w:sz w:val="22"/>
                <w:szCs w:val="22"/>
              </w:rPr>
            </w:pPr>
          </w:p>
        </w:tc>
        <w:tc>
          <w:tcPr>
            <w:tcW w:w="236" w:type="dxa"/>
            <w:tcBorders>
              <w:top w:val="nil"/>
              <w:left w:val="nil"/>
              <w:bottom w:val="nil"/>
              <w:right w:val="nil"/>
            </w:tcBorders>
            <w:shd w:val="clear" w:color="auto" w:fill="auto"/>
            <w:vAlign w:val="bottom"/>
            <w:hideMark/>
          </w:tcPr>
          <w:p w:rsidR="00C116B6" w:rsidRPr="00165E45" w:rsidRDefault="00C116B6" w:rsidP="0058416F">
            <w:pPr>
              <w:rPr>
                <w:sz w:val="22"/>
                <w:szCs w:val="22"/>
              </w:rPr>
            </w:pPr>
          </w:p>
        </w:tc>
      </w:tr>
      <w:tr w:rsidR="00C116B6" w:rsidRPr="00165E45" w:rsidTr="0058416F">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C116B6" w:rsidRPr="00165E45" w:rsidRDefault="00C116B6" w:rsidP="0058416F">
            <w:pPr>
              <w:jc w:val="center"/>
              <w:rPr>
                <w:color w:val="000000"/>
                <w:sz w:val="22"/>
                <w:szCs w:val="22"/>
              </w:rPr>
            </w:pPr>
            <w:r w:rsidRPr="00165E45">
              <w:rPr>
                <w:color w:val="000000"/>
                <w:sz w:val="22"/>
                <w:szCs w:val="22"/>
              </w:rPr>
              <w:t>Расчет начальной максимальной цены контракта методом сопоставимых рыночных цен (анализ рынка)</w:t>
            </w:r>
          </w:p>
        </w:tc>
      </w:tr>
      <w:tr w:rsidR="00C116B6" w:rsidRPr="00165E45" w:rsidTr="0058416F">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Наименование закупки</w:t>
            </w:r>
            <w:r w:rsidRPr="00165E45">
              <w:rPr>
                <w:color w:val="000000"/>
                <w:sz w:val="21"/>
                <w:szCs w:val="21"/>
              </w:rPr>
              <w:br/>
              <w:t>(товара,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 xml:space="preserve">Цена единицы продукции, услуги, указанная в источнике №1, руб. </w:t>
            </w:r>
          </w:p>
          <w:p w:rsidR="00C116B6" w:rsidRPr="00165E45" w:rsidRDefault="00C116B6" w:rsidP="0058416F">
            <w:pPr>
              <w:jc w:val="center"/>
              <w:rPr>
                <w:color w:val="000000"/>
                <w:sz w:val="21"/>
                <w:szCs w:val="21"/>
              </w:rPr>
            </w:pPr>
            <w:r w:rsidRPr="00165E45">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Цена единицы продукции, услуги, указанная в источнике №2, руб.</w:t>
            </w:r>
          </w:p>
          <w:p w:rsidR="00C116B6" w:rsidRPr="00165E45" w:rsidRDefault="00C116B6" w:rsidP="0058416F">
            <w:pPr>
              <w:jc w:val="center"/>
              <w:rPr>
                <w:color w:val="000000"/>
                <w:sz w:val="21"/>
                <w:szCs w:val="21"/>
              </w:rPr>
            </w:pPr>
            <w:r w:rsidRPr="00165E45">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 xml:space="preserve">Цена единицы продукции, услуги, указанная в источнике №3, руб. </w:t>
            </w:r>
          </w:p>
          <w:p w:rsidR="00C116B6" w:rsidRPr="00165E45" w:rsidRDefault="00C116B6" w:rsidP="0058416F">
            <w:pPr>
              <w:jc w:val="center"/>
              <w:rPr>
                <w:color w:val="000000"/>
                <w:sz w:val="21"/>
                <w:szCs w:val="21"/>
              </w:rPr>
            </w:pPr>
            <w:r w:rsidRPr="00165E45">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 xml:space="preserve">Средняя арифметическая величина цены единицы продукции, услуги, руб. </w:t>
            </w:r>
          </w:p>
          <w:p w:rsidR="00C116B6" w:rsidRPr="00165E45" w:rsidRDefault="00C116B6" w:rsidP="0058416F">
            <w:pPr>
              <w:jc w:val="center"/>
              <w:rPr>
                <w:color w:val="000000"/>
                <w:sz w:val="21"/>
                <w:szCs w:val="21"/>
              </w:rPr>
            </w:pPr>
            <w:r w:rsidRPr="00165E45">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 xml:space="preserve">Среднее квадратичное отклонение, руб. </w:t>
            </w:r>
          </w:p>
          <w:p w:rsidR="00C116B6" w:rsidRPr="00165E45" w:rsidRDefault="00C116B6" w:rsidP="0058416F">
            <w:pPr>
              <w:jc w:val="center"/>
              <w:rPr>
                <w:color w:val="000000"/>
                <w:sz w:val="21"/>
                <w:szCs w:val="21"/>
              </w:rPr>
            </w:pPr>
            <w:r w:rsidRPr="00165E45">
              <w:rPr>
                <w:color w:val="000000"/>
                <w:sz w:val="21"/>
                <w:szCs w:val="21"/>
              </w:rPr>
              <w:t>с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proofErr w:type="spellStart"/>
            <w:proofErr w:type="gramStart"/>
            <w:r w:rsidRPr="00165E45">
              <w:rPr>
                <w:color w:val="000000"/>
                <w:sz w:val="21"/>
                <w:szCs w:val="21"/>
              </w:rPr>
              <w:t>Коэффи-циент</w:t>
            </w:r>
            <w:proofErr w:type="spellEnd"/>
            <w:proofErr w:type="gramEnd"/>
            <w:r w:rsidRPr="00165E45">
              <w:rPr>
                <w:color w:val="000000"/>
                <w:sz w:val="21"/>
                <w:szCs w:val="21"/>
              </w:rPr>
              <w:t xml:space="preserve">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1"/>
                <w:szCs w:val="21"/>
              </w:rPr>
            </w:pPr>
            <w:r w:rsidRPr="00165E45">
              <w:rPr>
                <w:color w:val="000000"/>
                <w:sz w:val="21"/>
                <w:szCs w:val="21"/>
              </w:rPr>
              <w:t xml:space="preserve">НМЦК, руб. </w:t>
            </w:r>
          </w:p>
          <w:p w:rsidR="00C116B6" w:rsidRPr="00165E45" w:rsidRDefault="00C116B6" w:rsidP="0058416F">
            <w:pPr>
              <w:jc w:val="center"/>
              <w:rPr>
                <w:color w:val="000000"/>
                <w:sz w:val="21"/>
                <w:szCs w:val="21"/>
              </w:rPr>
            </w:pPr>
            <w:r w:rsidRPr="00165E45">
              <w:rPr>
                <w:color w:val="000000"/>
                <w:sz w:val="21"/>
                <w:szCs w:val="21"/>
              </w:rPr>
              <w:t>с НДС.</w:t>
            </w:r>
          </w:p>
        </w:tc>
      </w:tr>
      <w:tr w:rsidR="00C116B6" w:rsidRPr="00165E45" w:rsidTr="0058416F">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116B6" w:rsidRPr="00165E45" w:rsidRDefault="00C116B6" w:rsidP="0058416F">
            <w:pPr>
              <w:jc w:val="center"/>
              <w:rPr>
                <w:rFonts w:eastAsia="Calibri"/>
                <w:sz w:val="22"/>
                <w:szCs w:val="22"/>
              </w:rPr>
            </w:pPr>
            <w:r w:rsidRPr="00165E45">
              <w:rPr>
                <w:sz w:val="22"/>
                <w:szCs w:val="22"/>
              </w:rPr>
              <w:t xml:space="preserve">Выполнение </w:t>
            </w:r>
            <w:r w:rsidRPr="00165E45">
              <w:rPr>
                <w:rFonts w:eastAsia="Calibri"/>
                <w:sz w:val="22"/>
                <w:szCs w:val="22"/>
              </w:rPr>
              <w:t>проектно-изыскательских работ по объекту:</w:t>
            </w:r>
          </w:p>
          <w:p w:rsidR="00C116B6" w:rsidRPr="00165E45" w:rsidRDefault="00C116B6" w:rsidP="0058416F">
            <w:pPr>
              <w:widowControl w:val="0"/>
              <w:autoSpaceDE w:val="0"/>
              <w:autoSpaceDN w:val="0"/>
              <w:adjustRightInd w:val="0"/>
              <w:jc w:val="center"/>
              <w:rPr>
                <w:color w:val="000000"/>
                <w:sz w:val="22"/>
                <w:szCs w:val="22"/>
              </w:rPr>
            </w:pPr>
            <w:r w:rsidRPr="00165E45">
              <w:rPr>
                <w:rFonts w:eastAsia="Calibri"/>
                <w:sz w:val="22"/>
                <w:szCs w:val="22"/>
              </w:rPr>
              <w:t>«</w:t>
            </w:r>
            <w:r w:rsidRPr="00165E45">
              <w:rPr>
                <w:rFonts w:eastAsia="Calibri"/>
                <w:bCs/>
                <w:sz w:val="22"/>
                <w:szCs w:val="22"/>
              </w:rPr>
              <w:t>Завершение строительства причала №2 Феодосийского торгового порта</w:t>
            </w:r>
            <w:r w:rsidRPr="00165E45">
              <w:rPr>
                <w:rFonts w:eastAsia="Calibr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2"/>
                <w:szCs w:val="22"/>
              </w:rPr>
            </w:pPr>
            <w:r w:rsidRPr="00165E45">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2"/>
                <w:szCs w:val="22"/>
                <w:lang w:val="en-US"/>
              </w:rPr>
            </w:pPr>
            <w:r w:rsidRPr="00165E45">
              <w:rPr>
                <w:color w:val="000000"/>
                <w:sz w:val="22"/>
                <w:szCs w:val="22"/>
              </w:rPr>
              <w:t>17 949 546,00</w:t>
            </w:r>
          </w:p>
        </w:tc>
        <w:tc>
          <w:tcPr>
            <w:tcW w:w="1560"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2"/>
                <w:szCs w:val="22"/>
                <w:lang w:val="en-US"/>
              </w:rPr>
            </w:pPr>
            <w:r w:rsidRPr="00165E45">
              <w:rPr>
                <w:color w:val="000000"/>
                <w:sz w:val="22"/>
                <w:szCs w:val="22"/>
              </w:rPr>
              <w:t>20 536 295,00</w:t>
            </w:r>
          </w:p>
        </w:tc>
        <w:tc>
          <w:tcPr>
            <w:tcW w:w="1559" w:type="dxa"/>
            <w:tcBorders>
              <w:top w:val="nil"/>
              <w:left w:val="nil"/>
              <w:bottom w:val="single" w:sz="4" w:space="0" w:color="auto"/>
              <w:right w:val="single" w:sz="4" w:space="0" w:color="auto"/>
            </w:tcBorders>
            <w:shd w:val="clear" w:color="auto" w:fill="auto"/>
            <w:vAlign w:val="center"/>
            <w:hideMark/>
          </w:tcPr>
          <w:p w:rsidR="00C116B6" w:rsidRPr="00165E45" w:rsidRDefault="00C116B6" w:rsidP="0058416F">
            <w:pPr>
              <w:jc w:val="center"/>
              <w:rPr>
                <w:color w:val="000000"/>
                <w:sz w:val="22"/>
                <w:szCs w:val="22"/>
                <w:lang w:val="en-US"/>
              </w:rPr>
            </w:pPr>
            <w:r w:rsidRPr="00165E45">
              <w:rPr>
                <w:color w:val="000000"/>
                <w:sz w:val="22"/>
                <w:szCs w:val="22"/>
              </w:rPr>
              <w:t>21 984 264,00</w:t>
            </w:r>
          </w:p>
        </w:tc>
        <w:tc>
          <w:tcPr>
            <w:tcW w:w="1701" w:type="dxa"/>
            <w:gridSpan w:val="2"/>
            <w:tcBorders>
              <w:top w:val="nil"/>
              <w:left w:val="nil"/>
              <w:bottom w:val="single" w:sz="4" w:space="0" w:color="auto"/>
              <w:right w:val="single" w:sz="4" w:space="0" w:color="auto"/>
            </w:tcBorders>
            <w:shd w:val="clear" w:color="auto" w:fill="auto"/>
            <w:vAlign w:val="center"/>
          </w:tcPr>
          <w:p w:rsidR="00C116B6" w:rsidRPr="00165E45" w:rsidRDefault="00C116B6" w:rsidP="0058416F">
            <w:pPr>
              <w:jc w:val="center"/>
              <w:rPr>
                <w:color w:val="000000"/>
                <w:sz w:val="22"/>
                <w:szCs w:val="22"/>
              </w:rPr>
            </w:pPr>
            <w:r w:rsidRPr="00165E45">
              <w:rPr>
                <w:color w:val="000000"/>
                <w:sz w:val="22"/>
                <w:szCs w:val="22"/>
              </w:rPr>
              <w:t>20 156 701,67</w:t>
            </w:r>
          </w:p>
        </w:tc>
        <w:tc>
          <w:tcPr>
            <w:tcW w:w="1701" w:type="dxa"/>
            <w:gridSpan w:val="2"/>
            <w:tcBorders>
              <w:top w:val="nil"/>
              <w:left w:val="nil"/>
              <w:bottom w:val="single" w:sz="4" w:space="0" w:color="auto"/>
              <w:right w:val="single" w:sz="4" w:space="0" w:color="auto"/>
            </w:tcBorders>
            <w:shd w:val="clear" w:color="auto" w:fill="auto"/>
            <w:vAlign w:val="center"/>
          </w:tcPr>
          <w:p w:rsidR="00C116B6" w:rsidRPr="00165E45" w:rsidRDefault="00C116B6" w:rsidP="0058416F">
            <w:pPr>
              <w:rPr>
                <w:color w:val="000000"/>
                <w:sz w:val="22"/>
                <w:szCs w:val="22"/>
              </w:rPr>
            </w:pPr>
            <w:r w:rsidRPr="00165E45">
              <w:rPr>
                <w:color w:val="000000"/>
                <w:sz w:val="22"/>
                <w:szCs w:val="22"/>
              </w:rPr>
              <w:t>2 043 968,12</w:t>
            </w:r>
          </w:p>
        </w:tc>
        <w:tc>
          <w:tcPr>
            <w:tcW w:w="1276" w:type="dxa"/>
            <w:gridSpan w:val="2"/>
            <w:tcBorders>
              <w:top w:val="nil"/>
              <w:left w:val="nil"/>
              <w:bottom w:val="single" w:sz="4" w:space="0" w:color="auto"/>
              <w:right w:val="single" w:sz="4" w:space="0" w:color="auto"/>
            </w:tcBorders>
            <w:shd w:val="clear" w:color="auto" w:fill="auto"/>
            <w:vAlign w:val="center"/>
          </w:tcPr>
          <w:p w:rsidR="00C116B6" w:rsidRPr="00165E45" w:rsidRDefault="00C116B6" w:rsidP="0058416F">
            <w:pPr>
              <w:jc w:val="center"/>
              <w:rPr>
                <w:color w:val="000000"/>
                <w:sz w:val="22"/>
                <w:szCs w:val="22"/>
              </w:rPr>
            </w:pPr>
            <w:r w:rsidRPr="00165E45">
              <w:rPr>
                <w:color w:val="000000"/>
                <w:sz w:val="22"/>
                <w:szCs w:val="22"/>
              </w:rPr>
              <w:t>10,14%</w:t>
            </w:r>
          </w:p>
        </w:tc>
        <w:tc>
          <w:tcPr>
            <w:tcW w:w="1559" w:type="dxa"/>
            <w:gridSpan w:val="3"/>
            <w:tcBorders>
              <w:top w:val="nil"/>
              <w:left w:val="nil"/>
              <w:bottom w:val="single" w:sz="4" w:space="0" w:color="auto"/>
              <w:right w:val="single" w:sz="4" w:space="0" w:color="auto"/>
            </w:tcBorders>
            <w:shd w:val="clear" w:color="auto" w:fill="auto"/>
            <w:vAlign w:val="center"/>
          </w:tcPr>
          <w:p w:rsidR="00C116B6" w:rsidRPr="00165E45" w:rsidRDefault="00C116B6" w:rsidP="0058416F">
            <w:pPr>
              <w:jc w:val="center"/>
              <w:rPr>
                <w:color w:val="000000"/>
                <w:sz w:val="22"/>
                <w:szCs w:val="22"/>
              </w:rPr>
            </w:pPr>
            <w:r w:rsidRPr="00165E45">
              <w:rPr>
                <w:color w:val="000000"/>
                <w:sz w:val="22"/>
                <w:szCs w:val="22"/>
              </w:rPr>
              <w:t>20 156 701,67</w:t>
            </w:r>
          </w:p>
        </w:tc>
      </w:tr>
    </w:tbl>
    <w:p w:rsidR="00FA4EF3" w:rsidRDefault="00FA4EF3" w:rsidP="00FA4EF3">
      <w:pPr>
        <w:jc w:val="center"/>
      </w:pPr>
    </w:p>
    <w:p w:rsidR="00C116B6" w:rsidRPr="00165E45" w:rsidRDefault="00C116B6" w:rsidP="00C116B6"/>
    <w:p w:rsidR="00C116B6" w:rsidRPr="00165E45" w:rsidRDefault="00C116B6" w:rsidP="00C116B6">
      <w:pPr>
        <w:jc w:val="both"/>
      </w:pPr>
      <w:r w:rsidRPr="00165E45">
        <w:rPr>
          <w:b/>
        </w:rPr>
        <w:t xml:space="preserve">Начальная (максимальная) цена контракта составляет </w:t>
      </w:r>
      <w:r w:rsidRPr="00165E45">
        <w:rPr>
          <w:color w:val="000000"/>
          <w:sz w:val="22"/>
          <w:szCs w:val="22"/>
        </w:rPr>
        <w:t>20 156 701</w:t>
      </w:r>
      <w:r w:rsidRPr="00165E45">
        <w:t>(двадцать миллионов сто пятьдесят шесть тысяч семьсот один) рубль 67 копеек</w:t>
      </w:r>
      <w:r w:rsidRPr="00165E45">
        <w:rPr>
          <w:color w:val="000000"/>
        </w:rPr>
        <w:t xml:space="preserve"> с учетом НДС.</w:t>
      </w:r>
    </w:p>
    <w:p w:rsidR="00C116B6" w:rsidRPr="00165E45" w:rsidRDefault="00C116B6" w:rsidP="00C116B6">
      <w:pPr>
        <w:jc w:val="both"/>
      </w:pPr>
    </w:p>
    <w:p w:rsidR="00C116B6" w:rsidRPr="00237971" w:rsidRDefault="00C116B6" w:rsidP="00C116B6">
      <w:pPr>
        <w:jc w:val="both"/>
      </w:pPr>
      <w:r w:rsidRPr="00165E45">
        <w:t>Обоснование подготовил: ___________________ А.А. Писаный</w:t>
      </w:r>
      <w:r w:rsidRPr="000131F6">
        <w:t xml:space="preserve"> </w:t>
      </w:r>
    </w:p>
    <w:p w:rsidR="00C116B6" w:rsidRDefault="00C116B6" w:rsidP="00C116B6"/>
    <w:p w:rsidR="00C116B6" w:rsidRDefault="00C116B6" w:rsidP="00C116B6"/>
    <w:p w:rsidR="00C116B6" w:rsidRPr="00C116B6" w:rsidRDefault="00C116B6" w:rsidP="00C116B6">
      <w:pPr>
        <w:sectPr w:rsidR="00C116B6" w:rsidRPr="00C116B6"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4450E3" w:rsidRPr="004450E3" w:rsidRDefault="004450E3" w:rsidP="004450E3">
      <w:pPr>
        <w:jc w:val="center"/>
        <w:rPr>
          <w:b/>
          <w:bCs/>
          <w:sz w:val="28"/>
          <w:szCs w:val="28"/>
        </w:rPr>
      </w:pPr>
      <w:r w:rsidRPr="004450E3">
        <w:rPr>
          <w:b/>
          <w:bCs/>
          <w:sz w:val="28"/>
          <w:szCs w:val="28"/>
        </w:rPr>
        <w:t>Задание на проектирование объекта</w:t>
      </w:r>
    </w:p>
    <w:p w:rsidR="004450E3" w:rsidRPr="00D44491" w:rsidRDefault="004450E3" w:rsidP="004450E3">
      <w:pPr>
        <w:jc w:val="center"/>
        <w:rPr>
          <w:b/>
          <w:bCs/>
          <w:sz w:val="28"/>
        </w:rPr>
      </w:pPr>
      <w:r w:rsidRPr="00D44491">
        <w:rPr>
          <w:b/>
          <w:bCs/>
          <w:sz w:val="28"/>
        </w:rPr>
        <w:t>Завершение строительства причала №2 Феодосийского торгового порта</w:t>
      </w:r>
    </w:p>
    <w:p w:rsidR="004450E3" w:rsidRPr="00624D29" w:rsidRDefault="004450E3" w:rsidP="004450E3">
      <w:pPr>
        <w:pBdr>
          <w:top w:val="single" w:sz="4" w:space="1" w:color="auto"/>
        </w:pBdr>
        <w:jc w:val="center"/>
        <w:rPr>
          <w:vertAlign w:val="superscript"/>
        </w:rPr>
      </w:pPr>
      <w:r w:rsidRPr="00624D29">
        <w:rPr>
          <w:vertAlign w:val="superscript"/>
        </w:rPr>
        <w:t>(наименование и адрес (местоположение) объекта капитального строительства (далее - объект)</w:t>
      </w:r>
    </w:p>
    <w:p w:rsidR="004450E3" w:rsidRDefault="004450E3" w:rsidP="004450E3">
      <w:pPr>
        <w:pBdr>
          <w:top w:val="single" w:sz="4" w:space="1" w:color="auto"/>
        </w:pBdr>
        <w:ind w:firstLine="720"/>
        <w:jc w:val="center"/>
      </w:pPr>
    </w:p>
    <w:p w:rsidR="004450E3" w:rsidRDefault="004450E3" w:rsidP="004450E3">
      <w:pPr>
        <w:pBdr>
          <w:top w:val="single" w:sz="4" w:space="1" w:color="auto"/>
        </w:pBdr>
        <w:ind w:firstLine="720"/>
        <w:jc w:val="center"/>
        <w:rPr>
          <w:b/>
          <w:bCs/>
        </w:rPr>
      </w:pPr>
      <w:r w:rsidRPr="00624D29">
        <w:rPr>
          <w:b/>
          <w:bCs/>
          <w:lang w:val="en-US"/>
        </w:rPr>
        <w:t>I</w:t>
      </w:r>
      <w:r w:rsidRPr="00624D29">
        <w:rPr>
          <w:b/>
          <w:bCs/>
        </w:rPr>
        <w:t>. Общие данные</w:t>
      </w:r>
    </w:p>
    <w:p w:rsidR="004450E3" w:rsidRPr="00624D29" w:rsidRDefault="004450E3" w:rsidP="004450E3">
      <w:pPr>
        <w:ind w:firstLine="720"/>
        <w:jc w:val="both"/>
        <w:rPr>
          <w:rFonts w:eastAsia="Calibri"/>
          <w:b/>
          <w:lang w:eastAsia="en-US"/>
        </w:rPr>
      </w:pPr>
      <w:r w:rsidRPr="00624D29">
        <w:rPr>
          <w:rFonts w:eastAsia="Calibri"/>
          <w:b/>
          <w:lang w:eastAsia="en-US"/>
        </w:rPr>
        <w:t>1. Основание для проектирования объекта:</w:t>
      </w:r>
    </w:p>
    <w:p w:rsidR="004450E3" w:rsidRDefault="004450E3" w:rsidP="004450E3">
      <w:pPr>
        <w:ind w:firstLine="720"/>
        <w:jc w:val="both"/>
        <w:rPr>
          <w:rFonts w:eastAsia="Calibri"/>
          <w:i/>
          <w:lang w:eastAsia="en-US"/>
        </w:rPr>
      </w:pPr>
      <w:r>
        <w:rPr>
          <w:rFonts w:eastAsia="Calibri"/>
          <w:i/>
          <w:lang w:eastAsia="en-US"/>
        </w:rPr>
        <w:t>Объект включен</w:t>
      </w:r>
      <w:r w:rsidRPr="00624D29">
        <w:rPr>
          <w:rFonts w:eastAsia="Calibri"/>
          <w:i/>
          <w:lang w:eastAsia="en-US"/>
        </w:rPr>
        <w:t xml:space="preserve"> в федеральную целевую программу «Социально-экономическое развитие Республики Крым и г. Севастополя до 2025 года</w:t>
      </w:r>
      <w:r>
        <w:rPr>
          <w:rFonts w:eastAsia="Calibri"/>
          <w:i/>
          <w:lang w:eastAsia="en-US"/>
        </w:rPr>
        <w:t xml:space="preserve">», </w:t>
      </w:r>
      <w:r w:rsidRPr="00624D29">
        <w:rPr>
          <w:rFonts w:eastAsia="Calibri"/>
          <w:i/>
          <w:lang w:eastAsia="en-US"/>
        </w:rPr>
        <w:t>утвержден</w:t>
      </w:r>
      <w:r>
        <w:rPr>
          <w:rFonts w:eastAsia="Calibri"/>
          <w:i/>
          <w:lang w:eastAsia="en-US"/>
        </w:rPr>
        <w:t>ную</w:t>
      </w:r>
      <w:r w:rsidRPr="00624D29">
        <w:rPr>
          <w:rFonts w:eastAsia="Calibri"/>
          <w:i/>
          <w:lang w:eastAsia="en-US"/>
        </w:rPr>
        <w:t xml:space="preserve"> </w:t>
      </w:r>
      <w:r>
        <w:rPr>
          <w:rFonts w:eastAsia="Calibri"/>
          <w:i/>
          <w:lang w:eastAsia="en-US"/>
        </w:rPr>
        <w:t>п</w:t>
      </w:r>
      <w:r w:rsidRPr="00624D29">
        <w:rPr>
          <w:rFonts w:eastAsia="Calibri"/>
          <w:i/>
          <w:lang w:eastAsia="en-US"/>
        </w:rPr>
        <w:t>остановлением Правительства Российской Федерации от 11 августа 2014 года №790</w:t>
      </w:r>
      <w:r>
        <w:rPr>
          <w:rFonts w:eastAsia="Calibri"/>
          <w:i/>
          <w:lang w:eastAsia="en-US"/>
        </w:rPr>
        <w:t>.</w:t>
      </w:r>
    </w:p>
    <w:p w:rsidR="004450E3" w:rsidRDefault="004450E3" w:rsidP="004450E3">
      <w:pPr>
        <w:ind w:firstLine="720"/>
        <w:jc w:val="both"/>
        <w:rPr>
          <w:rFonts w:eastAsia="Calibri"/>
          <w:i/>
          <w:lang w:eastAsia="en-US"/>
        </w:rPr>
      </w:pPr>
      <w:r>
        <w:rPr>
          <w:rFonts w:eastAsia="Calibri"/>
          <w:i/>
          <w:lang w:eastAsia="en-US"/>
        </w:rPr>
        <w:t xml:space="preserve">Объект включен в </w:t>
      </w:r>
      <w:r w:rsidRPr="00D44491">
        <w:rPr>
          <w:rFonts w:eastAsia="Calibri"/>
          <w:i/>
          <w:lang w:eastAsia="en-US"/>
        </w:rPr>
        <w:t>государственную программу Республики Крым "Развитие транспортного комплекса Республики Крым"</w:t>
      </w:r>
      <w:r>
        <w:rPr>
          <w:rFonts w:eastAsia="Calibri"/>
          <w:i/>
          <w:lang w:eastAsia="en-US"/>
        </w:rPr>
        <w:t>,</w:t>
      </w:r>
      <w:r w:rsidRPr="00D44491">
        <w:rPr>
          <w:rFonts w:eastAsia="Calibri"/>
          <w:i/>
          <w:lang w:eastAsia="en-US"/>
        </w:rPr>
        <w:t xml:space="preserve"> утвержденн</w:t>
      </w:r>
      <w:r>
        <w:rPr>
          <w:rFonts w:eastAsia="Calibri"/>
          <w:i/>
          <w:lang w:eastAsia="en-US"/>
        </w:rPr>
        <w:t>ую</w:t>
      </w:r>
      <w:r w:rsidRPr="00D44491">
        <w:rPr>
          <w:rFonts w:eastAsia="Calibri"/>
          <w:i/>
          <w:lang w:eastAsia="en-US"/>
        </w:rPr>
        <w:t xml:space="preserve"> постановлением</w:t>
      </w:r>
      <w:r>
        <w:rPr>
          <w:rFonts w:eastAsia="Calibri"/>
          <w:i/>
          <w:lang w:eastAsia="en-US"/>
        </w:rPr>
        <w:t xml:space="preserve"> </w:t>
      </w:r>
      <w:r w:rsidRPr="00D44491">
        <w:rPr>
          <w:rFonts w:eastAsia="Calibri"/>
          <w:i/>
          <w:lang w:eastAsia="en-US"/>
        </w:rPr>
        <w:t>Совета министров Республики Крым от 29.12.2018 № 690</w:t>
      </w:r>
      <w:r>
        <w:rPr>
          <w:rFonts w:eastAsia="Calibri"/>
          <w:i/>
          <w:lang w:eastAsia="en-US"/>
        </w:rPr>
        <w:t>.</w:t>
      </w:r>
    </w:p>
    <w:p w:rsidR="004450E3" w:rsidRPr="00624D29" w:rsidRDefault="004450E3" w:rsidP="004450E3">
      <w:pPr>
        <w:ind w:firstLine="720"/>
        <w:jc w:val="both"/>
        <w:rPr>
          <w:rFonts w:eastAsia="Calibri"/>
          <w:i/>
          <w:lang w:eastAsia="en-US"/>
        </w:rPr>
      </w:pPr>
    </w:p>
    <w:p w:rsidR="004450E3" w:rsidRPr="00624D29" w:rsidRDefault="004450E3" w:rsidP="004450E3">
      <w:pPr>
        <w:ind w:firstLine="720"/>
        <w:jc w:val="both"/>
        <w:rPr>
          <w:rFonts w:eastAsia="Calibri"/>
          <w:b/>
          <w:lang w:eastAsia="en-US"/>
        </w:rPr>
      </w:pPr>
      <w:r w:rsidRPr="00624D29">
        <w:rPr>
          <w:rFonts w:eastAsia="Calibri"/>
          <w:b/>
          <w:lang w:eastAsia="en-US"/>
        </w:rPr>
        <w:t xml:space="preserve">2. Застройщик (технический заказчик):  </w:t>
      </w:r>
    </w:p>
    <w:p w:rsidR="004450E3" w:rsidRPr="007B70DD" w:rsidRDefault="004450E3" w:rsidP="004450E3">
      <w:pPr>
        <w:ind w:firstLine="720"/>
        <w:jc w:val="both"/>
        <w:rPr>
          <w:rFonts w:ascii="Arial" w:hAnsi="Arial" w:cs="Arial"/>
          <w:i/>
          <w:shd w:val="clear" w:color="auto" w:fill="FFFFFF"/>
        </w:rPr>
      </w:pPr>
      <w:r w:rsidRPr="007B70DD">
        <w:rPr>
          <w:i/>
          <w:u w:val="single"/>
        </w:rPr>
        <w:t>Государственный заказчик</w:t>
      </w:r>
      <w:r w:rsidRPr="007B70DD">
        <w:rPr>
          <w:i/>
        </w:rPr>
        <w:t xml:space="preserve">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7B70DD">
        <w:rPr>
          <w:i/>
        </w:rPr>
        <w:t>Трубаченко</w:t>
      </w:r>
      <w:proofErr w:type="spellEnd"/>
      <w:r w:rsidRPr="007B70DD">
        <w:rPr>
          <w:i/>
        </w:rPr>
        <w:t>, дом 23 «а».</w:t>
      </w:r>
    </w:p>
    <w:p w:rsidR="004450E3" w:rsidRDefault="004450E3" w:rsidP="004450E3">
      <w:pPr>
        <w:ind w:firstLine="720"/>
        <w:jc w:val="both"/>
        <w:rPr>
          <w:i/>
        </w:rPr>
      </w:pPr>
      <w:r w:rsidRPr="00624D29">
        <w:rPr>
          <w:i/>
        </w:rPr>
        <w:t>ОГРН 1159102101454   ИНН 9102187428</w:t>
      </w:r>
    </w:p>
    <w:p w:rsidR="004450E3" w:rsidRPr="00624D29" w:rsidRDefault="004450E3" w:rsidP="004450E3">
      <w:pPr>
        <w:ind w:firstLine="720"/>
        <w:jc w:val="both"/>
        <w:rPr>
          <w:i/>
        </w:rPr>
      </w:pPr>
    </w:p>
    <w:p w:rsidR="004450E3" w:rsidRPr="00624D29" w:rsidRDefault="004450E3" w:rsidP="004450E3">
      <w:pPr>
        <w:ind w:firstLine="720"/>
        <w:jc w:val="both"/>
        <w:rPr>
          <w:rFonts w:eastAsia="Calibri"/>
          <w:b/>
          <w:lang w:eastAsia="en-US"/>
        </w:rPr>
      </w:pPr>
      <w:r w:rsidRPr="00624D29">
        <w:rPr>
          <w:rFonts w:eastAsia="Calibri"/>
          <w:b/>
          <w:lang w:eastAsia="en-US"/>
        </w:rPr>
        <w:t>3. Инвестор (при наличии):</w:t>
      </w:r>
    </w:p>
    <w:p w:rsidR="004450E3" w:rsidRPr="00624D29" w:rsidRDefault="004450E3" w:rsidP="004450E3">
      <w:pPr>
        <w:ind w:firstLine="720"/>
        <w:jc w:val="both"/>
        <w:rPr>
          <w:i/>
        </w:rPr>
      </w:pPr>
      <w:r w:rsidRPr="00624D29">
        <w:rPr>
          <w:i/>
        </w:rPr>
        <w:t>-</w:t>
      </w:r>
    </w:p>
    <w:p w:rsidR="004450E3" w:rsidRPr="00624D29" w:rsidRDefault="004450E3" w:rsidP="004450E3">
      <w:pPr>
        <w:ind w:firstLine="720"/>
        <w:jc w:val="both"/>
        <w:rPr>
          <w:rFonts w:eastAsia="Calibri"/>
          <w:b/>
          <w:lang w:eastAsia="en-US"/>
        </w:rPr>
      </w:pPr>
      <w:r w:rsidRPr="00624D29">
        <w:rPr>
          <w:rFonts w:eastAsia="Calibri"/>
          <w:b/>
          <w:lang w:eastAsia="en-US"/>
        </w:rPr>
        <w:t xml:space="preserve">4. Проектная организация:  </w:t>
      </w:r>
    </w:p>
    <w:p w:rsidR="004450E3" w:rsidRPr="00624D29" w:rsidRDefault="004450E3" w:rsidP="004450E3">
      <w:pPr>
        <w:ind w:firstLine="720"/>
      </w:pPr>
      <w:r w:rsidRPr="00624D29">
        <w:rPr>
          <w:i/>
        </w:rPr>
        <w:t>Определяется по итогам конкурсных процедур</w:t>
      </w:r>
      <w:r w:rsidRPr="00624D29">
        <w:t xml:space="preserve"> </w:t>
      </w:r>
    </w:p>
    <w:p w:rsidR="004450E3" w:rsidRPr="00624D29" w:rsidRDefault="004450E3" w:rsidP="004450E3">
      <w:pPr>
        <w:ind w:firstLine="720"/>
        <w:rPr>
          <w:rFonts w:eastAsia="Calibri"/>
          <w:b/>
          <w:lang w:eastAsia="en-US"/>
        </w:rPr>
      </w:pPr>
      <w:r w:rsidRPr="00624D29">
        <w:rPr>
          <w:rFonts w:eastAsia="Calibri"/>
          <w:b/>
          <w:lang w:eastAsia="en-US"/>
        </w:rPr>
        <w:t>5. Вид работ:</w:t>
      </w:r>
    </w:p>
    <w:p w:rsidR="004450E3" w:rsidRPr="00624D29" w:rsidRDefault="004450E3" w:rsidP="004450E3">
      <w:pPr>
        <w:ind w:firstLine="720"/>
        <w:rPr>
          <w:i/>
        </w:rPr>
      </w:pPr>
      <w:r>
        <w:rPr>
          <w:i/>
        </w:rPr>
        <w:t>Строительство</w:t>
      </w:r>
    </w:p>
    <w:p w:rsidR="004450E3" w:rsidRPr="00624D29" w:rsidRDefault="004450E3" w:rsidP="004450E3">
      <w:pPr>
        <w:ind w:firstLine="720"/>
        <w:jc w:val="both"/>
        <w:rPr>
          <w:rFonts w:eastAsia="Calibri"/>
          <w:b/>
          <w:lang w:eastAsia="en-US"/>
        </w:rPr>
      </w:pPr>
      <w:r w:rsidRPr="00624D29">
        <w:rPr>
          <w:rFonts w:eastAsia="Calibri"/>
          <w:b/>
          <w:lang w:eastAsia="en-US"/>
        </w:rPr>
        <w:t>6. Источник финансирования строительства объекта:</w:t>
      </w:r>
    </w:p>
    <w:p w:rsidR="004450E3" w:rsidRDefault="004450E3" w:rsidP="004450E3">
      <w:pPr>
        <w:pStyle w:val="afa"/>
        <w:ind w:firstLine="720"/>
        <w:rPr>
          <w:i/>
          <w:sz w:val="24"/>
          <w:szCs w:val="24"/>
        </w:rPr>
      </w:pPr>
      <w:r w:rsidRPr="0004107E">
        <w:rPr>
          <w:i/>
          <w:sz w:val="24"/>
          <w:szCs w:val="24"/>
        </w:rPr>
        <w:t xml:space="preserve">Бюджет Республики Крым (субсидии из федерального бюджета, предоставляемые бюджету Республики Крым в целях </w:t>
      </w:r>
      <w:proofErr w:type="spellStart"/>
      <w:r w:rsidRPr="0004107E">
        <w:rPr>
          <w:i/>
          <w:sz w:val="24"/>
          <w:szCs w:val="24"/>
        </w:rPr>
        <w:t>софинансирования</w:t>
      </w:r>
      <w:proofErr w:type="spellEnd"/>
      <w:r w:rsidRPr="0004107E">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4450E3" w:rsidRDefault="004450E3" w:rsidP="004450E3">
      <w:pPr>
        <w:pStyle w:val="afa"/>
        <w:ind w:firstLine="720"/>
        <w:rPr>
          <w:i/>
          <w:sz w:val="24"/>
          <w:szCs w:val="24"/>
        </w:rPr>
      </w:pPr>
    </w:p>
    <w:p w:rsidR="004450E3" w:rsidRPr="00624D29" w:rsidRDefault="004450E3" w:rsidP="004450E3">
      <w:pPr>
        <w:pStyle w:val="afa"/>
        <w:ind w:firstLine="720"/>
        <w:rPr>
          <w:i/>
          <w:sz w:val="24"/>
          <w:szCs w:val="24"/>
        </w:rPr>
      </w:pPr>
      <w:r w:rsidRPr="00624D29">
        <w:rPr>
          <w:b/>
          <w:sz w:val="24"/>
          <w:szCs w:val="24"/>
        </w:rPr>
        <w:t>7. Технические условия на подключение (присоединение) объекта к сетям инженерно-технического обеспечения (при наличии)</w:t>
      </w:r>
      <w:r w:rsidRPr="00624D29">
        <w:rPr>
          <w:sz w:val="24"/>
          <w:szCs w:val="24"/>
        </w:rPr>
        <w:t>:</w:t>
      </w:r>
      <w:r w:rsidRPr="00624D29">
        <w:rPr>
          <w:i/>
          <w:sz w:val="24"/>
          <w:szCs w:val="24"/>
        </w:rPr>
        <w:t xml:space="preserve"> </w:t>
      </w:r>
    </w:p>
    <w:p w:rsidR="004450E3" w:rsidRDefault="004450E3" w:rsidP="004450E3">
      <w:pPr>
        <w:pStyle w:val="afa"/>
        <w:ind w:firstLine="720"/>
        <w:rPr>
          <w:i/>
          <w:sz w:val="24"/>
          <w:szCs w:val="24"/>
        </w:rPr>
      </w:pPr>
      <w:r w:rsidRPr="000B4584">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4450E3" w:rsidRDefault="004450E3" w:rsidP="004450E3">
      <w:pPr>
        <w:pStyle w:val="afa"/>
        <w:ind w:firstLine="720"/>
        <w:rPr>
          <w:i/>
          <w:sz w:val="24"/>
          <w:szCs w:val="24"/>
        </w:rPr>
      </w:pPr>
    </w:p>
    <w:p w:rsidR="004450E3" w:rsidRPr="00624D29" w:rsidRDefault="004450E3" w:rsidP="004450E3">
      <w:pPr>
        <w:pStyle w:val="afa"/>
        <w:ind w:firstLine="720"/>
        <w:rPr>
          <w:b/>
          <w:sz w:val="24"/>
          <w:szCs w:val="24"/>
        </w:rPr>
      </w:pPr>
      <w:r w:rsidRPr="00624D29">
        <w:rPr>
          <w:b/>
          <w:sz w:val="24"/>
          <w:szCs w:val="24"/>
        </w:rPr>
        <w:t>8. Требования к выделению этапов строительства объекта:</w:t>
      </w:r>
    </w:p>
    <w:p w:rsidR="004450E3" w:rsidRDefault="004450E3" w:rsidP="004450E3">
      <w:pPr>
        <w:pStyle w:val="afa"/>
        <w:ind w:firstLine="720"/>
        <w:rPr>
          <w:i/>
          <w:sz w:val="24"/>
          <w:szCs w:val="24"/>
        </w:rPr>
      </w:pPr>
      <w:r w:rsidRPr="00624D29">
        <w:rPr>
          <w:i/>
          <w:sz w:val="24"/>
          <w:szCs w:val="24"/>
        </w:rPr>
        <w:t xml:space="preserve">Этапы не предусмотрены. </w:t>
      </w:r>
    </w:p>
    <w:p w:rsidR="004450E3" w:rsidRPr="00624D29" w:rsidRDefault="004450E3" w:rsidP="004450E3">
      <w:pPr>
        <w:pStyle w:val="afa"/>
        <w:ind w:firstLine="720"/>
        <w:rPr>
          <w:i/>
          <w:sz w:val="24"/>
          <w:szCs w:val="24"/>
        </w:rPr>
      </w:pPr>
    </w:p>
    <w:p w:rsidR="004450E3" w:rsidRPr="00624D29" w:rsidRDefault="004450E3" w:rsidP="004450E3">
      <w:pPr>
        <w:ind w:firstLine="720"/>
        <w:jc w:val="both"/>
        <w:rPr>
          <w:b/>
        </w:rPr>
      </w:pPr>
      <w:r w:rsidRPr="00624D29">
        <w:rPr>
          <w:b/>
        </w:rPr>
        <w:t>9. Срок строительства</w:t>
      </w:r>
      <w:r w:rsidRPr="00624D29">
        <w:rPr>
          <w:rFonts w:eastAsia="Calibri"/>
          <w:b/>
          <w:lang w:eastAsia="en-US"/>
        </w:rPr>
        <w:t xml:space="preserve"> объекта</w:t>
      </w:r>
      <w:r>
        <w:rPr>
          <w:b/>
        </w:rPr>
        <w:t>:</w:t>
      </w:r>
    </w:p>
    <w:p w:rsidR="004450E3" w:rsidRPr="00624D29" w:rsidRDefault="004450E3" w:rsidP="004450E3">
      <w:pPr>
        <w:ind w:firstLine="720"/>
        <w:jc w:val="both"/>
        <w:rPr>
          <w:i/>
        </w:rPr>
      </w:pPr>
      <w:r w:rsidRPr="00624D29">
        <w:rPr>
          <w:i/>
        </w:rPr>
        <w:t>202</w:t>
      </w:r>
      <w:r>
        <w:rPr>
          <w:i/>
        </w:rPr>
        <w:t>3</w:t>
      </w:r>
      <w:r w:rsidRPr="00624D29">
        <w:rPr>
          <w:i/>
        </w:rPr>
        <w:t xml:space="preserve"> - 202</w:t>
      </w:r>
      <w:r>
        <w:rPr>
          <w:i/>
        </w:rPr>
        <w:t>4</w:t>
      </w:r>
      <w:r w:rsidRPr="00624D29">
        <w:rPr>
          <w:i/>
        </w:rPr>
        <w:t xml:space="preserve"> год. </w:t>
      </w:r>
    </w:p>
    <w:p w:rsidR="004450E3" w:rsidRDefault="004450E3" w:rsidP="004450E3">
      <w:pPr>
        <w:pStyle w:val="afa"/>
        <w:ind w:firstLine="720"/>
        <w:rPr>
          <w:b/>
          <w:sz w:val="24"/>
          <w:szCs w:val="24"/>
        </w:rPr>
      </w:pPr>
    </w:p>
    <w:p w:rsidR="004450E3" w:rsidRPr="00624D29" w:rsidRDefault="004450E3" w:rsidP="004450E3">
      <w:pPr>
        <w:pStyle w:val="afa"/>
        <w:ind w:firstLine="720"/>
        <w:rPr>
          <w:b/>
          <w:sz w:val="24"/>
          <w:szCs w:val="24"/>
        </w:rPr>
      </w:pPr>
      <w:r w:rsidRPr="00624D29">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4450E3" w:rsidRPr="004F10C7" w:rsidRDefault="004450E3" w:rsidP="004450E3">
      <w:pPr>
        <w:snapToGrid w:val="0"/>
        <w:ind w:firstLine="720"/>
        <w:jc w:val="both"/>
        <w:rPr>
          <w:i/>
        </w:rPr>
      </w:pPr>
      <w:r w:rsidRPr="004F10C7">
        <w:rPr>
          <w:i/>
        </w:rPr>
        <w:lastRenderedPageBreak/>
        <w:t>Причальный фронт около 265 м (при швартовке с использованием выносного швартовного пала)</w:t>
      </w:r>
    </w:p>
    <w:p w:rsidR="004450E3" w:rsidRPr="004F10C7" w:rsidRDefault="004450E3" w:rsidP="004450E3">
      <w:pPr>
        <w:snapToGrid w:val="0"/>
        <w:ind w:firstLine="720"/>
        <w:jc w:val="both"/>
        <w:rPr>
          <w:i/>
        </w:rPr>
      </w:pPr>
      <w:r w:rsidRPr="004F10C7">
        <w:rPr>
          <w:i/>
        </w:rPr>
        <w:t>Причальная стенка с глубиной 12,5 м длиной около 215 м, открылок длиной около 50 м, швартовный пал с мостовым пешеходным переходом.</w:t>
      </w:r>
    </w:p>
    <w:p w:rsidR="004450E3" w:rsidRPr="004F10C7" w:rsidRDefault="004450E3" w:rsidP="004450E3">
      <w:pPr>
        <w:ind w:firstLine="720"/>
        <w:jc w:val="both"/>
        <w:rPr>
          <w:i/>
        </w:rPr>
      </w:pPr>
      <w:r w:rsidRPr="004F10C7">
        <w:rPr>
          <w:i/>
        </w:rPr>
        <w:t>Проектные решения должны учитывать существующие ГТС (включая конструктивные решения) Феодосийского торгового порта и образовывать с соседними причалами единый причальный фронт.</w:t>
      </w:r>
    </w:p>
    <w:p w:rsidR="004450E3" w:rsidRPr="004F10C7" w:rsidRDefault="004450E3" w:rsidP="004450E3">
      <w:pPr>
        <w:ind w:firstLine="720"/>
        <w:jc w:val="both"/>
        <w:rPr>
          <w:i/>
        </w:rPr>
      </w:pPr>
      <w:r w:rsidRPr="004F10C7">
        <w:rPr>
          <w:i/>
        </w:rPr>
        <w:t>Предусмотреть создание водных подходов к проектируемому причалу.</w:t>
      </w:r>
    </w:p>
    <w:p w:rsidR="004450E3" w:rsidRPr="004F10C7" w:rsidRDefault="004450E3" w:rsidP="004450E3">
      <w:pPr>
        <w:ind w:firstLine="720"/>
        <w:jc w:val="both"/>
        <w:rPr>
          <w:i/>
        </w:rPr>
      </w:pPr>
    </w:p>
    <w:p w:rsidR="004450E3" w:rsidRPr="004F10C7" w:rsidRDefault="004450E3" w:rsidP="004450E3">
      <w:pPr>
        <w:ind w:firstLine="720"/>
        <w:jc w:val="both"/>
        <w:rPr>
          <w:i/>
        </w:rPr>
      </w:pPr>
      <w:r w:rsidRPr="004F10C7">
        <w:rPr>
          <w:i/>
        </w:rPr>
        <w:t xml:space="preserve">Расчетное судно типа СН-50 (с учетом неполной загрузки). </w:t>
      </w:r>
    </w:p>
    <w:p w:rsidR="004450E3" w:rsidRPr="004F10C7" w:rsidRDefault="004450E3" w:rsidP="004450E3">
      <w:pPr>
        <w:ind w:firstLine="720"/>
        <w:jc w:val="both"/>
        <w:rPr>
          <w:i/>
        </w:rPr>
      </w:pPr>
      <w:r w:rsidRPr="004F10C7">
        <w:rPr>
          <w:i/>
        </w:rPr>
        <w:t>Рассмотреть возможность обработки судов типа RО-RО, судов паромного сообщения.</w:t>
      </w:r>
    </w:p>
    <w:p w:rsidR="004450E3" w:rsidRPr="004F10C7" w:rsidRDefault="004450E3" w:rsidP="004450E3">
      <w:pPr>
        <w:ind w:firstLine="720"/>
        <w:jc w:val="both"/>
        <w:rPr>
          <w:i/>
        </w:rPr>
      </w:pPr>
      <w:r w:rsidRPr="004F10C7">
        <w:rPr>
          <w:i/>
        </w:rPr>
        <w:t xml:space="preserve">Рассмотреть возможность швартовки и отстоя у открылка судов </w:t>
      </w:r>
      <w:proofErr w:type="spellStart"/>
      <w:r w:rsidRPr="004F10C7">
        <w:rPr>
          <w:i/>
        </w:rPr>
        <w:t>портофлота</w:t>
      </w:r>
      <w:proofErr w:type="spellEnd"/>
      <w:r w:rsidRPr="004F10C7">
        <w:rPr>
          <w:i/>
        </w:rPr>
        <w:t xml:space="preserve">, состав </w:t>
      </w:r>
      <w:proofErr w:type="spellStart"/>
      <w:r w:rsidRPr="004F10C7">
        <w:rPr>
          <w:i/>
        </w:rPr>
        <w:t>портофлота</w:t>
      </w:r>
      <w:proofErr w:type="spellEnd"/>
      <w:r w:rsidRPr="004F10C7">
        <w:rPr>
          <w:i/>
        </w:rPr>
        <w:t xml:space="preserve"> и соответствующее расчетное судно уточнить при проектировании.</w:t>
      </w:r>
    </w:p>
    <w:p w:rsidR="004450E3" w:rsidRPr="004F10C7" w:rsidRDefault="004450E3" w:rsidP="004450E3">
      <w:pPr>
        <w:snapToGrid w:val="0"/>
        <w:ind w:firstLine="720"/>
        <w:jc w:val="both"/>
        <w:rPr>
          <w:i/>
        </w:rPr>
      </w:pPr>
    </w:p>
    <w:p w:rsidR="004450E3" w:rsidRPr="004F10C7" w:rsidRDefault="004450E3" w:rsidP="004450E3">
      <w:pPr>
        <w:snapToGrid w:val="0"/>
        <w:ind w:firstLine="720"/>
        <w:jc w:val="both"/>
        <w:rPr>
          <w:i/>
        </w:rPr>
      </w:pPr>
      <w:r w:rsidRPr="004F10C7">
        <w:rPr>
          <w:i/>
        </w:rPr>
        <w:t>Расчетный грузооборот причала подлежит определению исходя из возможностей кранового оборудования, характера, номенклатуры и объема товаров, планируемых к перемещению через пункт пропуска на период с 2024 года в соответствии с п.20 настоящего задания.</w:t>
      </w:r>
    </w:p>
    <w:p w:rsidR="004450E3" w:rsidRPr="004F10C7" w:rsidRDefault="004450E3" w:rsidP="004450E3">
      <w:pPr>
        <w:snapToGrid w:val="0"/>
        <w:ind w:firstLine="720"/>
        <w:jc w:val="both"/>
        <w:rPr>
          <w:i/>
        </w:rPr>
      </w:pPr>
      <w:r w:rsidRPr="004F10C7">
        <w:rPr>
          <w:i/>
        </w:rPr>
        <w:t>При разработке проектной документации учесть размещение действующих объектов Феодосийского торгового порта.</w:t>
      </w:r>
    </w:p>
    <w:p w:rsidR="004450E3" w:rsidRPr="004F10C7" w:rsidRDefault="004450E3" w:rsidP="004450E3">
      <w:pPr>
        <w:snapToGrid w:val="0"/>
        <w:ind w:firstLine="720"/>
        <w:jc w:val="both"/>
        <w:rPr>
          <w:i/>
        </w:rPr>
      </w:pPr>
    </w:p>
    <w:p w:rsidR="004450E3" w:rsidRPr="004F10C7" w:rsidRDefault="004450E3" w:rsidP="004450E3">
      <w:pPr>
        <w:snapToGrid w:val="0"/>
        <w:ind w:firstLine="720"/>
        <w:jc w:val="both"/>
      </w:pPr>
      <w:r w:rsidRPr="004F10C7">
        <w:rPr>
          <w:i/>
        </w:rPr>
        <w:t xml:space="preserve">Расчетную нагрузку на причал принять согласно СП 350.1326000.2018 «Нормы технологического проектирования морских портов» в соответствии с принятой номенклатурой грузов, но не менее 20 т/м² в тыловой зоне причала. </w:t>
      </w:r>
    </w:p>
    <w:p w:rsidR="004450E3" w:rsidRPr="00624D29" w:rsidRDefault="004450E3" w:rsidP="004450E3">
      <w:pPr>
        <w:jc w:val="both"/>
        <w:rPr>
          <w:i/>
        </w:rPr>
      </w:pPr>
    </w:p>
    <w:p w:rsidR="004450E3" w:rsidRDefault="004450E3" w:rsidP="004450E3">
      <w:pPr>
        <w:ind w:firstLine="720"/>
        <w:jc w:val="both"/>
        <w:rPr>
          <w:b/>
        </w:rPr>
      </w:pPr>
      <w:r w:rsidRPr="00624D29">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4450E3" w:rsidRPr="00E544CF" w:rsidRDefault="004450E3" w:rsidP="004450E3">
      <w:pPr>
        <w:ind w:firstLine="720"/>
        <w:jc w:val="both"/>
        <w:rPr>
          <w:rFonts w:eastAsia="Calibri"/>
          <w:b/>
          <w:lang w:eastAsia="en-US"/>
        </w:rPr>
      </w:pPr>
      <w:r w:rsidRPr="00E544CF">
        <w:rPr>
          <w:rFonts w:eastAsia="Calibri"/>
          <w:b/>
          <w:lang w:eastAsia="en-US"/>
        </w:rPr>
        <w:t>11.1. Назначение:</w:t>
      </w:r>
    </w:p>
    <w:p w:rsidR="004450E3" w:rsidRDefault="004450E3" w:rsidP="004450E3">
      <w:pPr>
        <w:snapToGrid w:val="0"/>
        <w:ind w:firstLine="720"/>
        <w:jc w:val="both"/>
        <w:rPr>
          <w:i/>
        </w:rPr>
      </w:pPr>
      <w:r>
        <w:rPr>
          <w:i/>
        </w:rPr>
        <w:t>В соответствии с приказом Министерства строительства и жилищно-коммунального хозяйства Российской Федерации от 10.07.2020 №374/пр.</w:t>
      </w:r>
    </w:p>
    <w:p w:rsidR="004450E3" w:rsidRDefault="004450E3" w:rsidP="004450E3">
      <w:pPr>
        <w:snapToGrid w:val="0"/>
        <w:ind w:firstLine="720"/>
        <w:jc w:val="both"/>
        <w:rPr>
          <w:i/>
        </w:rPr>
      </w:pPr>
      <w:r>
        <w:rPr>
          <w:i/>
        </w:rPr>
        <w:t>Причалы:</w:t>
      </w:r>
    </w:p>
    <w:p w:rsidR="004450E3" w:rsidRDefault="004450E3" w:rsidP="004450E3">
      <w:pPr>
        <w:snapToGrid w:val="0"/>
        <w:ind w:firstLine="720"/>
        <w:jc w:val="both"/>
        <w:rPr>
          <w:i/>
        </w:rPr>
      </w:pPr>
      <w:r>
        <w:rPr>
          <w:i/>
        </w:rPr>
        <w:t>Сооружения больверка – 20.8.6.10</w:t>
      </w:r>
    </w:p>
    <w:p w:rsidR="004450E3" w:rsidRDefault="004450E3" w:rsidP="004450E3">
      <w:pPr>
        <w:snapToGrid w:val="0"/>
        <w:ind w:firstLine="720"/>
        <w:jc w:val="both"/>
        <w:rPr>
          <w:i/>
        </w:rPr>
      </w:pPr>
      <w:r>
        <w:rPr>
          <w:i/>
        </w:rPr>
        <w:t>Сооружение швартового пала – 20.8.6.19</w:t>
      </w:r>
    </w:p>
    <w:p w:rsidR="004450E3" w:rsidRPr="00624D29" w:rsidRDefault="004450E3" w:rsidP="004450E3">
      <w:pPr>
        <w:ind w:firstLine="720"/>
        <w:jc w:val="both"/>
        <w:rPr>
          <w:b/>
        </w:rPr>
      </w:pPr>
      <w:r w:rsidRPr="00624D29">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4450E3" w:rsidRDefault="004450E3" w:rsidP="004450E3">
      <w:pPr>
        <w:ind w:firstLine="720"/>
        <w:jc w:val="both"/>
        <w:rPr>
          <w:i/>
        </w:rPr>
      </w:pPr>
      <w:r>
        <w:rPr>
          <w:i/>
        </w:rPr>
        <w:t>Является объектом транспортной инфраструктуры (гидротехническое сооружение инфраструктуры морского порта). В соответствии с п.1 ст.48.1 Градостроительного кодекса относится к особо опасным и технически сложным объектам</w:t>
      </w:r>
    </w:p>
    <w:p w:rsidR="004450E3" w:rsidRPr="00835038" w:rsidRDefault="004450E3" w:rsidP="004450E3">
      <w:pPr>
        <w:ind w:firstLine="720"/>
        <w:jc w:val="both"/>
        <w:rPr>
          <w:b/>
        </w:rPr>
      </w:pPr>
      <w:r w:rsidRPr="00835038">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835038">
        <w:rPr>
          <w:rFonts w:eastAsia="Calibri"/>
          <w:b/>
          <w:lang w:eastAsia="en-US"/>
        </w:rPr>
        <w:t>объекта</w:t>
      </w:r>
      <w:r w:rsidRPr="00835038">
        <w:rPr>
          <w:b/>
        </w:rPr>
        <w:t>:</w:t>
      </w:r>
    </w:p>
    <w:p w:rsidR="004450E3" w:rsidRPr="00835038" w:rsidRDefault="004450E3" w:rsidP="004450E3">
      <w:pPr>
        <w:ind w:firstLine="720"/>
        <w:jc w:val="both"/>
        <w:rPr>
          <w:i/>
        </w:rPr>
      </w:pPr>
      <w:r w:rsidRPr="00835038">
        <w:rPr>
          <w:i/>
        </w:rPr>
        <w:t>Фоновую сейсмичность принять на основании СП 14.13330.2018 и карты ОСР-2015-В.</w:t>
      </w:r>
    </w:p>
    <w:p w:rsidR="004450E3" w:rsidRDefault="004450E3" w:rsidP="004450E3">
      <w:pPr>
        <w:ind w:firstLine="720"/>
        <w:jc w:val="both"/>
        <w:rPr>
          <w:i/>
        </w:rPr>
      </w:pPr>
      <w:r w:rsidRPr="00835038">
        <w:rPr>
          <w:i/>
        </w:rPr>
        <w:t>Развитие опасных геологических процессов – уточнить по результатам инженерных изысканий</w:t>
      </w:r>
    </w:p>
    <w:p w:rsidR="004450E3" w:rsidRPr="00835038" w:rsidRDefault="004450E3" w:rsidP="004450E3">
      <w:pPr>
        <w:ind w:firstLine="720"/>
        <w:jc w:val="both"/>
        <w:rPr>
          <w:b/>
          <w:i/>
        </w:rPr>
      </w:pPr>
      <w:r w:rsidRPr="00835038">
        <w:rPr>
          <w:b/>
        </w:rPr>
        <w:t>11.4. Принадлежность к опасным производственным объектам:</w:t>
      </w:r>
      <w:r w:rsidRPr="00835038">
        <w:rPr>
          <w:b/>
          <w:i/>
        </w:rPr>
        <w:t xml:space="preserve"> </w:t>
      </w:r>
    </w:p>
    <w:p w:rsidR="004450E3" w:rsidRDefault="004450E3" w:rsidP="004450E3">
      <w:pPr>
        <w:ind w:firstLine="720"/>
        <w:jc w:val="both"/>
        <w:rPr>
          <w:i/>
        </w:rPr>
      </w:pPr>
      <w:r w:rsidRPr="00835038">
        <w:rPr>
          <w:i/>
        </w:rPr>
        <w:t>Принадлежность к опасным производственным объектам - определить в ходе проектирования</w:t>
      </w:r>
    </w:p>
    <w:p w:rsidR="004450E3" w:rsidRPr="00624D29" w:rsidRDefault="004450E3" w:rsidP="004450E3">
      <w:pPr>
        <w:ind w:firstLine="720"/>
        <w:jc w:val="both"/>
        <w:rPr>
          <w:b/>
          <w:i/>
        </w:rPr>
      </w:pPr>
      <w:r w:rsidRPr="00624D29">
        <w:rPr>
          <w:b/>
        </w:rPr>
        <w:t>11.5. Пожарная и взрывопожарная опасность:</w:t>
      </w:r>
      <w:r w:rsidRPr="00624D29">
        <w:rPr>
          <w:b/>
          <w:i/>
        </w:rPr>
        <w:t xml:space="preserve"> </w:t>
      </w:r>
    </w:p>
    <w:p w:rsidR="004450E3" w:rsidRDefault="004450E3" w:rsidP="004450E3">
      <w:pPr>
        <w:ind w:firstLine="720"/>
        <w:jc w:val="both"/>
        <w:rPr>
          <w:i/>
        </w:rPr>
      </w:pPr>
      <w:r w:rsidRPr="00835038">
        <w:rPr>
          <w:i/>
        </w:rPr>
        <w:t>Уточнить при проектировании</w:t>
      </w:r>
    </w:p>
    <w:p w:rsidR="004450E3" w:rsidRPr="00624D29" w:rsidRDefault="004450E3" w:rsidP="004450E3">
      <w:pPr>
        <w:ind w:firstLine="720"/>
        <w:jc w:val="both"/>
      </w:pPr>
      <w:r w:rsidRPr="00624D29">
        <w:rPr>
          <w:b/>
        </w:rPr>
        <w:t>11.6. Наличие помещений с постоянным пребыванием людей</w:t>
      </w:r>
      <w:r w:rsidRPr="00624D29">
        <w:t>:</w:t>
      </w:r>
    </w:p>
    <w:p w:rsidR="004450E3" w:rsidRDefault="004450E3" w:rsidP="004450E3">
      <w:pPr>
        <w:ind w:firstLine="720"/>
        <w:jc w:val="both"/>
        <w:rPr>
          <w:i/>
        </w:rPr>
      </w:pPr>
      <w:r w:rsidRPr="00835038">
        <w:rPr>
          <w:i/>
        </w:rPr>
        <w:t>Уточнить при проектировании</w:t>
      </w:r>
    </w:p>
    <w:p w:rsidR="004450E3" w:rsidRPr="008229F2" w:rsidRDefault="004450E3" w:rsidP="004450E3">
      <w:pPr>
        <w:ind w:firstLine="720"/>
        <w:jc w:val="both"/>
        <w:rPr>
          <w:b/>
          <w:i/>
        </w:rPr>
      </w:pPr>
      <w:r w:rsidRPr="008229F2">
        <w:rPr>
          <w:b/>
        </w:rPr>
        <w:lastRenderedPageBreak/>
        <w:t>11.7. Уровень ответственности</w:t>
      </w:r>
      <w:r w:rsidRPr="008229F2">
        <w:rPr>
          <w:rFonts w:eastAsia="Calibri"/>
          <w:b/>
          <w:lang w:eastAsia="en-US"/>
        </w:rPr>
        <w:t xml:space="preserve"> </w:t>
      </w:r>
      <w:r w:rsidRPr="008229F2">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8229F2">
        <w:rPr>
          <w:b/>
          <w:i/>
        </w:rPr>
        <w:t xml:space="preserve"> </w:t>
      </w:r>
    </w:p>
    <w:p w:rsidR="004450E3" w:rsidRDefault="004450E3" w:rsidP="004450E3">
      <w:pPr>
        <w:ind w:firstLine="720"/>
        <w:jc w:val="both"/>
        <w:rPr>
          <w:i/>
        </w:rPr>
      </w:pPr>
      <w:r w:rsidRPr="008229F2">
        <w:rPr>
          <w:i/>
        </w:rPr>
        <w:t>Повышенный</w:t>
      </w:r>
    </w:p>
    <w:p w:rsidR="004450E3" w:rsidRPr="008229F2" w:rsidRDefault="004450E3" w:rsidP="004450E3">
      <w:pPr>
        <w:ind w:firstLine="720"/>
        <w:jc w:val="both"/>
        <w:rPr>
          <w:i/>
        </w:rPr>
      </w:pPr>
    </w:p>
    <w:p w:rsidR="004450E3" w:rsidRPr="008229F2" w:rsidRDefault="004450E3" w:rsidP="004450E3">
      <w:pPr>
        <w:ind w:firstLine="720"/>
        <w:jc w:val="both"/>
        <w:rPr>
          <w:b/>
        </w:rPr>
      </w:pPr>
      <w:r w:rsidRPr="008229F2">
        <w:rPr>
          <w:b/>
        </w:rPr>
        <w:t>12. Требования о необходимости соответствия проектной документации обоснованию безопасности опасного производственного объекта:</w:t>
      </w:r>
    </w:p>
    <w:p w:rsidR="004450E3" w:rsidRDefault="004450E3" w:rsidP="004450E3">
      <w:pPr>
        <w:ind w:firstLine="720"/>
        <w:jc w:val="both"/>
        <w:rPr>
          <w:i/>
        </w:rPr>
      </w:pPr>
      <w:r w:rsidRPr="00835038">
        <w:rPr>
          <w:i/>
        </w:rPr>
        <w:t>Уточнить при проектировании</w:t>
      </w:r>
    </w:p>
    <w:p w:rsidR="004450E3" w:rsidRPr="008229F2" w:rsidRDefault="004450E3" w:rsidP="004450E3">
      <w:pPr>
        <w:ind w:firstLine="720"/>
        <w:jc w:val="both"/>
        <w:rPr>
          <w:i/>
        </w:rPr>
      </w:pPr>
    </w:p>
    <w:p w:rsidR="004450E3" w:rsidRPr="008229F2" w:rsidRDefault="004450E3" w:rsidP="004450E3">
      <w:pPr>
        <w:ind w:firstLine="720"/>
        <w:jc w:val="both"/>
        <w:rPr>
          <w:b/>
        </w:rPr>
      </w:pPr>
      <w:r w:rsidRPr="008229F2">
        <w:rPr>
          <w:b/>
        </w:rPr>
        <w:t>13. Требования к качеству, конкурентоспособности, экологичности и энергоэффективности проектных решений:</w:t>
      </w:r>
    </w:p>
    <w:p w:rsidR="004450E3" w:rsidRPr="00030005" w:rsidRDefault="004450E3" w:rsidP="004450E3">
      <w:pPr>
        <w:ind w:firstLine="720"/>
        <w:jc w:val="both"/>
        <w:rPr>
          <w:i/>
          <w:lang w:eastAsia="ar-SA"/>
        </w:rPr>
      </w:pPr>
      <w:r w:rsidRPr="00030005">
        <w:rPr>
          <w:i/>
          <w:lang w:eastAsia="ar-SA"/>
        </w:rPr>
        <w:t>Проектная документация и принятые в ней решения должны соответствовать установленным требованиям:</w:t>
      </w:r>
    </w:p>
    <w:p w:rsidR="004450E3" w:rsidRPr="00030005" w:rsidRDefault="004450E3" w:rsidP="004450E3">
      <w:pPr>
        <w:ind w:firstLine="720"/>
        <w:jc w:val="both"/>
        <w:rPr>
          <w:i/>
          <w:lang w:eastAsia="ar-SA"/>
        </w:rPr>
      </w:pPr>
      <w:r w:rsidRPr="00030005">
        <w:rPr>
          <w:i/>
          <w:lang w:eastAsia="ar-SA"/>
        </w:rPr>
        <w:t>ГОСТ Р 21.101–2020 «Основные требования к рабочей и проектной документации»;</w:t>
      </w:r>
    </w:p>
    <w:p w:rsidR="004450E3" w:rsidRPr="00030005" w:rsidRDefault="004450E3" w:rsidP="004450E3">
      <w:pPr>
        <w:ind w:firstLine="720"/>
        <w:jc w:val="both"/>
        <w:rPr>
          <w:i/>
          <w:lang w:eastAsia="ar-SA"/>
        </w:rPr>
      </w:pPr>
      <w:r w:rsidRPr="00030005">
        <w:rPr>
          <w:i/>
          <w:lang w:eastAsia="ar-SA"/>
        </w:rPr>
        <w:t>СП 14.13330.2018 «Строительство в сейсмических районах»;</w:t>
      </w:r>
    </w:p>
    <w:p w:rsidR="004450E3" w:rsidRPr="00030005" w:rsidRDefault="004450E3" w:rsidP="004450E3">
      <w:pPr>
        <w:ind w:firstLine="720"/>
        <w:jc w:val="both"/>
        <w:rPr>
          <w:i/>
          <w:lang w:eastAsia="ar-SA"/>
        </w:rPr>
      </w:pPr>
      <w:r w:rsidRPr="00030005">
        <w:rPr>
          <w:i/>
          <w:lang w:eastAsia="ar-SA"/>
        </w:rPr>
        <w:t>СП 20.13330.2016 «Нагрузки и воздействия»;</w:t>
      </w:r>
    </w:p>
    <w:p w:rsidR="004450E3" w:rsidRPr="00030005" w:rsidRDefault="004450E3" w:rsidP="004450E3">
      <w:pPr>
        <w:ind w:firstLine="720"/>
        <w:jc w:val="both"/>
        <w:rPr>
          <w:i/>
          <w:lang w:eastAsia="ar-SA"/>
        </w:rPr>
      </w:pPr>
      <w:r w:rsidRPr="00030005">
        <w:rPr>
          <w:i/>
          <w:lang w:eastAsia="ar-SA"/>
        </w:rPr>
        <w:t>СП 23.13330.2018 «Основания гидротехнических сооружений»;</w:t>
      </w:r>
    </w:p>
    <w:p w:rsidR="004450E3" w:rsidRPr="00030005" w:rsidRDefault="004450E3" w:rsidP="004450E3">
      <w:pPr>
        <w:ind w:firstLine="720"/>
        <w:jc w:val="both"/>
        <w:rPr>
          <w:i/>
          <w:lang w:eastAsia="ar-SA"/>
        </w:rPr>
      </w:pPr>
      <w:r w:rsidRPr="00030005">
        <w:rPr>
          <w:i/>
          <w:lang w:eastAsia="ar-SA"/>
        </w:rPr>
        <w:t>СП 38.13330.2018 Нагрузки и воздействия на гидротехнические сооружения (волновые, ледовые и от судов);</w:t>
      </w:r>
    </w:p>
    <w:p w:rsidR="004450E3" w:rsidRPr="00030005" w:rsidRDefault="004450E3" w:rsidP="004450E3">
      <w:pPr>
        <w:ind w:firstLine="720"/>
        <w:jc w:val="both"/>
        <w:rPr>
          <w:i/>
          <w:lang w:eastAsia="ar-SA"/>
        </w:rPr>
      </w:pPr>
      <w:r w:rsidRPr="00030005">
        <w:rPr>
          <w:i/>
          <w:lang w:eastAsia="ar-SA"/>
        </w:rPr>
        <w:t>СП 41.13330.2012 Бетонные и железобетонные конструкции гидротехнических сооружений»;</w:t>
      </w:r>
    </w:p>
    <w:p w:rsidR="004450E3" w:rsidRPr="00030005" w:rsidRDefault="004450E3" w:rsidP="004450E3">
      <w:pPr>
        <w:ind w:firstLine="720"/>
        <w:jc w:val="both"/>
        <w:rPr>
          <w:i/>
          <w:lang w:eastAsia="ar-SA"/>
        </w:rPr>
      </w:pPr>
      <w:r w:rsidRPr="00030005">
        <w:rPr>
          <w:i/>
          <w:lang w:eastAsia="ar-SA"/>
        </w:rPr>
        <w:t>СНиП 3.07.02-87 «Гидротехнические морские и речные транспортные сооружения»;</w:t>
      </w:r>
    </w:p>
    <w:p w:rsidR="004450E3" w:rsidRPr="00030005" w:rsidRDefault="004450E3" w:rsidP="004450E3">
      <w:pPr>
        <w:ind w:firstLine="720"/>
        <w:jc w:val="both"/>
        <w:rPr>
          <w:i/>
          <w:lang w:eastAsia="ar-SA"/>
        </w:rPr>
      </w:pPr>
      <w:r w:rsidRPr="00030005">
        <w:rPr>
          <w:i/>
          <w:lang w:eastAsia="ar-SA"/>
        </w:rPr>
        <w:t>СП 47.13330.2016 Инженерные изыскания для строительства. Основные положения»;</w:t>
      </w:r>
    </w:p>
    <w:p w:rsidR="004450E3" w:rsidRPr="00030005" w:rsidRDefault="004450E3" w:rsidP="004450E3">
      <w:pPr>
        <w:ind w:firstLine="720"/>
        <w:jc w:val="both"/>
        <w:rPr>
          <w:i/>
          <w:lang w:eastAsia="ar-SA"/>
        </w:rPr>
      </w:pPr>
      <w:r w:rsidRPr="00030005">
        <w:rPr>
          <w:i/>
          <w:lang w:eastAsia="ar-SA"/>
        </w:rPr>
        <w:t>СП 58.13330.2019 Гидротехнические сооружения. Основные положения»;</w:t>
      </w:r>
    </w:p>
    <w:p w:rsidR="004450E3" w:rsidRPr="00030005" w:rsidRDefault="004450E3" w:rsidP="004450E3">
      <w:pPr>
        <w:ind w:firstLine="720"/>
        <w:jc w:val="both"/>
        <w:rPr>
          <w:i/>
          <w:lang w:eastAsia="ar-SA"/>
        </w:rPr>
      </w:pPr>
      <w:r w:rsidRPr="00030005">
        <w:rPr>
          <w:i/>
          <w:lang w:eastAsia="ar-SA"/>
        </w:rPr>
        <w:t>СП 287.1325800.2016. Свод правил. Сооружения морские причальные. Правила проектирования и строительства»;</w:t>
      </w:r>
    </w:p>
    <w:p w:rsidR="004450E3" w:rsidRPr="00030005" w:rsidRDefault="004450E3" w:rsidP="004450E3">
      <w:pPr>
        <w:ind w:firstLine="720"/>
        <w:jc w:val="both"/>
        <w:rPr>
          <w:i/>
          <w:lang w:eastAsia="ar-SA"/>
        </w:rPr>
      </w:pPr>
      <w:r w:rsidRPr="00030005">
        <w:rPr>
          <w:i/>
          <w:lang w:eastAsia="ar-SA"/>
        </w:rPr>
        <w:t>СП 48.13330.2019 «Организация строительства»;</w:t>
      </w:r>
    </w:p>
    <w:p w:rsidR="004450E3" w:rsidRPr="00030005" w:rsidRDefault="004450E3" w:rsidP="004450E3">
      <w:pPr>
        <w:ind w:firstLine="720"/>
        <w:jc w:val="both"/>
        <w:rPr>
          <w:i/>
          <w:lang w:eastAsia="ar-SA"/>
        </w:rPr>
      </w:pPr>
      <w:r w:rsidRPr="00030005">
        <w:rPr>
          <w:i/>
          <w:lang w:eastAsia="ar-SA"/>
        </w:rPr>
        <w:t>Постановление правительства РФ №620 от 12.08.2010г. «Об утверждении технического регламента о безопасности объектов морского транспорта»;</w:t>
      </w:r>
    </w:p>
    <w:p w:rsidR="004450E3" w:rsidRPr="00030005" w:rsidRDefault="004450E3" w:rsidP="004450E3">
      <w:pPr>
        <w:ind w:firstLine="720"/>
        <w:jc w:val="both"/>
        <w:rPr>
          <w:i/>
          <w:lang w:eastAsia="ar-SA"/>
        </w:rPr>
      </w:pPr>
      <w:r w:rsidRPr="00030005">
        <w:rPr>
          <w:i/>
          <w:lang w:eastAsia="ar-SA"/>
        </w:rPr>
        <w:t>Постановление правительства РФ № 87 от 16.02.2008 года «О составе разделов проектной документации и требованиях к их содержанию»;</w:t>
      </w:r>
    </w:p>
    <w:p w:rsidR="004450E3" w:rsidRPr="00030005" w:rsidRDefault="004450E3" w:rsidP="004450E3">
      <w:pPr>
        <w:ind w:firstLine="720"/>
        <w:jc w:val="both"/>
        <w:rPr>
          <w:i/>
          <w:lang w:eastAsia="ar-SA"/>
        </w:rPr>
      </w:pPr>
      <w:r w:rsidRPr="00030005">
        <w:rPr>
          <w:i/>
          <w:lang w:eastAsia="ar-SA"/>
        </w:rPr>
        <w:t>Федеральный закон № 7-ФЗ «Об охране окружающей среды»;</w:t>
      </w:r>
    </w:p>
    <w:p w:rsidR="004450E3" w:rsidRPr="00030005" w:rsidRDefault="004450E3" w:rsidP="004450E3">
      <w:pPr>
        <w:ind w:firstLine="720"/>
        <w:jc w:val="both"/>
        <w:rPr>
          <w:i/>
          <w:lang w:eastAsia="ar-SA"/>
        </w:rPr>
      </w:pPr>
      <w:r w:rsidRPr="00030005">
        <w:rPr>
          <w:i/>
          <w:lang w:eastAsia="ar-SA"/>
        </w:rPr>
        <w:t>Федеральный закон № 123-ФЗ «Технический регламент о требованиях пожарной безопасности»;</w:t>
      </w:r>
    </w:p>
    <w:p w:rsidR="004450E3" w:rsidRPr="00030005" w:rsidRDefault="004450E3" w:rsidP="004450E3">
      <w:pPr>
        <w:ind w:firstLine="720"/>
        <w:jc w:val="both"/>
        <w:rPr>
          <w:i/>
          <w:lang w:eastAsia="ar-SA"/>
        </w:rPr>
      </w:pPr>
      <w:r w:rsidRPr="00030005">
        <w:rPr>
          <w:i/>
          <w:lang w:eastAsia="ar-SA"/>
        </w:rPr>
        <w:t>Федеральный закон № 155-ФЗ «О внутренних морских водах, территориальном море и прилежащей зоне Российской Федерации»;</w:t>
      </w:r>
    </w:p>
    <w:p w:rsidR="004450E3" w:rsidRPr="00030005" w:rsidRDefault="004450E3" w:rsidP="004450E3">
      <w:pPr>
        <w:ind w:firstLine="720"/>
        <w:jc w:val="both"/>
        <w:rPr>
          <w:i/>
          <w:lang w:eastAsia="ar-SA"/>
        </w:rPr>
      </w:pPr>
      <w:r w:rsidRPr="00030005">
        <w:rPr>
          <w:i/>
          <w:lang w:eastAsia="ar-SA"/>
        </w:rPr>
        <w:t>Федеральный закон № 174-ФЗ «Об экологической экспертизе»;</w:t>
      </w:r>
    </w:p>
    <w:p w:rsidR="004450E3" w:rsidRPr="00030005" w:rsidRDefault="004450E3" w:rsidP="004450E3">
      <w:pPr>
        <w:ind w:firstLine="720"/>
        <w:jc w:val="both"/>
        <w:rPr>
          <w:i/>
          <w:lang w:eastAsia="ar-SA"/>
        </w:rPr>
      </w:pPr>
      <w:r w:rsidRPr="00030005">
        <w:rPr>
          <w:i/>
          <w:lang w:eastAsia="ar-SA"/>
        </w:rPr>
        <w:t>Федеральный закон № 261-ФЗ «О морских портах в Российской Федерации и о внесении изменений в отдельные законодательные акты Российской Федерации»;</w:t>
      </w:r>
    </w:p>
    <w:p w:rsidR="004450E3" w:rsidRPr="00030005" w:rsidRDefault="004450E3" w:rsidP="004450E3">
      <w:pPr>
        <w:ind w:firstLine="720"/>
        <w:jc w:val="both"/>
        <w:rPr>
          <w:i/>
          <w:lang w:eastAsia="ar-SA"/>
        </w:rPr>
      </w:pPr>
      <w:r w:rsidRPr="00030005">
        <w:rPr>
          <w:i/>
          <w:lang w:eastAsia="ar-SA"/>
        </w:rPr>
        <w:t>Федеральный закон №384-ФЗ «Технический регламент о безопасности зданий и сооружений»;</w:t>
      </w:r>
    </w:p>
    <w:p w:rsidR="004450E3" w:rsidRPr="00030005" w:rsidRDefault="004450E3" w:rsidP="004450E3">
      <w:pPr>
        <w:ind w:firstLine="720"/>
        <w:jc w:val="both"/>
        <w:rPr>
          <w:i/>
          <w:lang w:eastAsia="ar-SA"/>
        </w:rPr>
      </w:pPr>
      <w:r w:rsidRPr="00030005">
        <w:rPr>
          <w:i/>
          <w:lang w:eastAsia="ar-SA"/>
        </w:rPr>
        <w:t>Федеральный закон № 184-ФЗ «О техническом регулировании»;</w:t>
      </w:r>
    </w:p>
    <w:p w:rsidR="004450E3" w:rsidRPr="00030005" w:rsidRDefault="004450E3" w:rsidP="004450E3">
      <w:pPr>
        <w:ind w:firstLine="720"/>
        <w:jc w:val="both"/>
        <w:rPr>
          <w:i/>
          <w:lang w:eastAsia="ar-SA"/>
        </w:rPr>
      </w:pPr>
      <w:r w:rsidRPr="00030005">
        <w:rPr>
          <w:i/>
          <w:lang w:eastAsia="ar-SA"/>
        </w:rPr>
        <w:t>Водный кодекс Российской Федерации от 03.06.2006 г. № 74-ФЗ;</w:t>
      </w:r>
    </w:p>
    <w:p w:rsidR="004450E3" w:rsidRPr="00030005" w:rsidRDefault="004450E3" w:rsidP="004450E3">
      <w:pPr>
        <w:ind w:firstLine="720"/>
        <w:jc w:val="both"/>
        <w:rPr>
          <w:i/>
          <w:lang w:eastAsia="ar-SA"/>
        </w:rPr>
      </w:pPr>
      <w:r w:rsidRPr="00030005">
        <w:rPr>
          <w:i/>
          <w:lang w:eastAsia="ar-SA"/>
        </w:rPr>
        <w:t>Федеральный закон № 166-ФЗ «О рыболовстве и сохранении водных биологических ресурсов»;</w:t>
      </w:r>
    </w:p>
    <w:p w:rsidR="004450E3" w:rsidRPr="00030005" w:rsidRDefault="004450E3" w:rsidP="004450E3">
      <w:pPr>
        <w:ind w:firstLine="720"/>
        <w:jc w:val="both"/>
        <w:rPr>
          <w:i/>
          <w:lang w:eastAsia="ar-SA"/>
        </w:rPr>
      </w:pPr>
      <w:r w:rsidRPr="00030005">
        <w:rPr>
          <w:i/>
          <w:lang w:eastAsia="ar-SA"/>
        </w:rPr>
        <w:t xml:space="preserve">Постановления Правительства РФ от 29.04.2013 г. № 380 «Об утверждении Положения о мерах по сохранению водных биологических ресурсов и среды их обитания», </w:t>
      </w:r>
    </w:p>
    <w:p w:rsidR="004450E3" w:rsidRPr="00030005" w:rsidRDefault="004450E3" w:rsidP="004450E3">
      <w:pPr>
        <w:ind w:firstLine="720"/>
        <w:jc w:val="both"/>
        <w:rPr>
          <w:i/>
          <w:lang w:eastAsia="ar-SA"/>
        </w:rPr>
      </w:pPr>
      <w:r w:rsidRPr="00030005">
        <w:rPr>
          <w:i/>
          <w:lang w:eastAsia="ar-SA"/>
        </w:rPr>
        <w:t>Приказ Минприроды России от 01.12.2020 N 999</w:t>
      </w:r>
    </w:p>
    <w:p w:rsidR="004450E3" w:rsidRPr="00030005" w:rsidRDefault="004450E3" w:rsidP="004450E3">
      <w:pPr>
        <w:ind w:firstLine="720"/>
        <w:jc w:val="both"/>
        <w:rPr>
          <w:i/>
          <w:lang w:eastAsia="ar-SA"/>
        </w:rPr>
      </w:pPr>
      <w:r w:rsidRPr="00030005">
        <w:rPr>
          <w:i/>
          <w:lang w:eastAsia="ar-SA"/>
        </w:rPr>
        <w:t>"Об утверждении требований к материалам оценки воздействия на окружающую среду";</w:t>
      </w:r>
    </w:p>
    <w:p w:rsidR="004450E3" w:rsidRPr="00030005" w:rsidRDefault="004450E3" w:rsidP="004450E3">
      <w:pPr>
        <w:ind w:firstLine="720"/>
        <w:jc w:val="both"/>
        <w:rPr>
          <w:i/>
          <w:lang w:eastAsia="ar-SA"/>
        </w:rPr>
      </w:pPr>
      <w:r w:rsidRPr="00030005">
        <w:rPr>
          <w:i/>
          <w:lang w:eastAsia="ar-SA"/>
        </w:rPr>
        <w:t>ГОСТ 27751-2014 «Надежность строительных конструкций и оснований. Основные положения».</w:t>
      </w:r>
    </w:p>
    <w:p w:rsidR="004450E3" w:rsidRPr="00030005" w:rsidRDefault="004450E3" w:rsidP="004450E3">
      <w:pPr>
        <w:ind w:firstLine="720"/>
        <w:jc w:val="both"/>
        <w:rPr>
          <w:i/>
          <w:lang w:eastAsia="ar-SA"/>
        </w:rPr>
      </w:pPr>
      <w:r w:rsidRPr="00030005">
        <w:rPr>
          <w:i/>
          <w:lang w:eastAsia="ar-SA"/>
        </w:rPr>
        <w:t>ГОСТ 31937-2011 «Правила обследования и мониторинга технического состояния».</w:t>
      </w:r>
    </w:p>
    <w:p w:rsidR="004450E3" w:rsidRPr="00030005" w:rsidRDefault="004450E3" w:rsidP="004450E3">
      <w:pPr>
        <w:ind w:firstLine="720"/>
        <w:jc w:val="both"/>
        <w:rPr>
          <w:i/>
          <w:lang w:eastAsia="ar-SA"/>
        </w:rPr>
      </w:pPr>
      <w:r w:rsidRPr="00030005">
        <w:rPr>
          <w:i/>
          <w:lang w:eastAsia="ar-SA"/>
        </w:rPr>
        <w:t>"Градостроительный кодекс Российской Федерации" от 29.12.2004 N 190-ФЗ.</w:t>
      </w:r>
    </w:p>
    <w:p w:rsidR="004450E3" w:rsidRDefault="004450E3" w:rsidP="004450E3">
      <w:pPr>
        <w:ind w:firstLine="720"/>
        <w:jc w:val="both"/>
        <w:rPr>
          <w:i/>
          <w:lang w:eastAsia="ar-SA"/>
        </w:rPr>
      </w:pPr>
      <w:r w:rsidRPr="00030005">
        <w:rPr>
          <w:i/>
          <w:lang w:eastAsia="ar-SA"/>
        </w:rPr>
        <w:lastRenderedPageBreak/>
        <w:t>Иных нормативно-правовых актов Российской Федерации, действующие на территории РФ, применяемые к данному типу объектов.</w:t>
      </w:r>
    </w:p>
    <w:p w:rsidR="004450E3" w:rsidRDefault="004450E3" w:rsidP="004450E3">
      <w:pPr>
        <w:ind w:firstLine="720"/>
        <w:jc w:val="both"/>
        <w:rPr>
          <w:i/>
          <w:lang w:eastAsia="ar-SA"/>
        </w:rPr>
      </w:pPr>
    </w:p>
    <w:p w:rsidR="004450E3" w:rsidRPr="008229F2" w:rsidRDefault="004450E3" w:rsidP="004450E3">
      <w:pPr>
        <w:ind w:firstLine="720"/>
        <w:jc w:val="both"/>
        <w:rPr>
          <w:i/>
          <w:lang w:eastAsia="ar-SA"/>
        </w:rPr>
      </w:pPr>
      <w:r w:rsidRPr="008229F2">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450E3" w:rsidRDefault="004450E3" w:rsidP="004450E3">
      <w:pPr>
        <w:ind w:firstLine="720"/>
        <w:jc w:val="both"/>
        <w:rPr>
          <w:i/>
        </w:rPr>
      </w:pPr>
      <w:r w:rsidRPr="008229F2">
        <w:rPr>
          <w:i/>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8229F2">
        <w:rPr>
          <w:i/>
        </w:rPr>
        <w:t>.</w:t>
      </w:r>
    </w:p>
    <w:p w:rsidR="004450E3" w:rsidRPr="008229F2" w:rsidRDefault="004450E3" w:rsidP="004450E3">
      <w:pPr>
        <w:ind w:firstLine="720"/>
        <w:jc w:val="both"/>
        <w:rPr>
          <w:i/>
        </w:rPr>
      </w:pPr>
    </w:p>
    <w:p w:rsidR="004450E3" w:rsidRPr="008229F2" w:rsidRDefault="004450E3" w:rsidP="004450E3">
      <w:pPr>
        <w:ind w:firstLine="720"/>
        <w:jc w:val="both"/>
        <w:rPr>
          <w:b/>
          <w:i/>
        </w:rPr>
      </w:pPr>
      <w:r w:rsidRPr="008229F2">
        <w:rPr>
          <w:b/>
        </w:rPr>
        <w:t>14. Необходимость выполнения инженерных изысканий для подготовки проектной документации:</w:t>
      </w:r>
      <w:r w:rsidRPr="008229F2">
        <w:rPr>
          <w:b/>
          <w:i/>
        </w:rPr>
        <w:t xml:space="preserve"> </w:t>
      </w:r>
    </w:p>
    <w:p w:rsidR="004450E3" w:rsidRPr="008229F2" w:rsidRDefault="004450E3" w:rsidP="004450E3">
      <w:pPr>
        <w:ind w:firstLine="720"/>
        <w:jc w:val="both"/>
        <w:rPr>
          <w:i/>
        </w:rPr>
      </w:pPr>
      <w:r w:rsidRPr="008229F2">
        <w:rPr>
          <w:i/>
        </w:rPr>
        <w:t xml:space="preserve">Выполнить инженерно-техническое обследование </w:t>
      </w:r>
      <w:r>
        <w:rPr>
          <w:i/>
        </w:rPr>
        <w:t>существующих</w:t>
      </w:r>
      <w:r w:rsidRPr="008229F2">
        <w:rPr>
          <w:i/>
        </w:rPr>
        <w:t xml:space="preserve"> </w:t>
      </w:r>
      <w:r>
        <w:rPr>
          <w:i/>
        </w:rPr>
        <w:t>конструкций причала №2.</w:t>
      </w:r>
    </w:p>
    <w:p w:rsidR="004450E3" w:rsidRDefault="004450E3" w:rsidP="004450E3">
      <w:pPr>
        <w:ind w:firstLine="720"/>
        <w:jc w:val="both"/>
        <w:rPr>
          <w:i/>
        </w:rPr>
      </w:pPr>
      <w:r w:rsidRPr="008229F2">
        <w:rPr>
          <w:i/>
        </w:rPr>
        <w:t>По результатам обследования предоставить заключение</w:t>
      </w:r>
      <w:r>
        <w:rPr>
          <w:i/>
        </w:rPr>
        <w:t>, у</w:t>
      </w:r>
      <w:r w:rsidRPr="00991682">
        <w:rPr>
          <w:i/>
        </w:rPr>
        <w:t>становить и обосновать пригодность построенн</w:t>
      </w:r>
      <w:r>
        <w:rPr>
          <w:i/>
        </w:rPr>
        <w:t>ых</w:t>
      </w:r>
      <w:r w:rsidRPr="00991682">
        <w:rPr>
          <w:i/>
        </w:rPr>
        <w:t xml:space="preserve"> </w:t>
      </w:r>
      <w:r>
        <w:rPr>
          <w:i/>
        </w:rPr>
        <w:t>конструкций</w:t>
      </w:r>
      <w:r w:rsidRPr="00991682">
        <w:rPr>
          <w:i/>
        </w:rPr>
        <w:t xml:space="preserve"> причала для завершения строительства.</w:t>
      </w:r>
    </w:p>
    <w:p w:rsidR="004450E3" w:rsidRPr="008229F2" w:rsidRDefault="004450E3" w:rsidP="004450E3">
      <w:pPr>
        <w:ind w:firstLine="720"/>
        <w:jc w:val="both"/>
        <w:rPr>
          <w:i/>
        </w:rPr>
      </w:pPr>
      <w:r w:rsidRPr="008229F2">
        <w:rPr>
          <w:i/>
        </w:rPr>
        <w:t>Инженерные изыскания выполнить в соответствии с требованиями:</w:t>
      </w:r>
    </w:p>
    <w:p w:rsidR="004450E3" w:rsidRPr="008229F2" w:rsidRDefault="004450E3" w:rsidP="004450E3">
      <w:pPr>
        <w:ind w:firstLine="720"/>
        <w:jc w:val="both"/>
        <w:rPr>
          <w:i/>
        </w:rPr>
      </w:pPr>
      <w:r w:rsidRPr="008229F2">
        <w:rPr>
          <w:i/>
        </w:rPr>
        <w:t xml:space="preserve">- Градостроительного кодекса Российской Федерации от 29.12.2004 №190-ФЗ; </w:t>
      </w:r>
    </w:p>
    <w:p w:rsidR="004450E3" w:rsidRPr="008229F2" w:rsidRDefault="004450E3" w:rsidP="004450E3">
      <w:pPr>
        <w:ind w:firstLine="720"/>
        <w:jc w:val="both"/>
        <w:rPr>
          <w:i/>
        </w:rPr>
      </w:pPr>
      <w:r w:rsidRPr="008229F2">
        <w:rPr>
          <w:i/>
        </w:rPr>
        <w:t>- Постановления Правительства Российской Федерации от 19.01.2006 № 20;</w:t>
      </w:r>
    </w:p>
    <w:p w:rsidR="004450E3" w:rsidRPr="008229F2" w:rsidRDefault="004450E3" w:rsidP="004450E3">
      <w:pPr>
        <w:ind w:firstLine="720"/>
        <w:jc w:val="both"/>
        <w:rPr>
          <w:i/>
        </w:rPr>
      </w:pPr>
      <w:r w:rsidRPr="008229F2">
        <w:rPr>
          <w:i/>
        </w:rPr>
        <w:t>- СП 47.13330.2016 «Свод правил. Инженерные изыскания для строительства. Основные положения. Актуализированная редакция СНиП 11-02-96»;</w:t>
      </w:r>
    </w:p>
    <w:p w:rsidR="004450E3" w:rsidRPr="008229F2" w:rsidRDefault="004450E3" w:rsidP="004450E3">
      <w:pPr>
        <w:ind w:firstLine="720"/>
        <w:jc w:val="both"/>
        <w:rPr>
          <w:i/>
        </w:rPr>
      </w:pPr>
      <w:r w:rsidRPr="008229F2">
        <w:rPr>
          <w:i/>
        </w:rPr>
        <w:t>- СП 11-104-97 «Свод правил. Инженерно-геодезические изыскания для строительства»;</w:t>
      </w:r>
    </w:p>
    <w:p w:rsidR="004450E3" w:rsidRPr="008229F2" w:rsidRDefault="004450E3" w:rsidP="004450E3">
      <w:pPr>
        <w:ind w:firstLine="720"/>
        <w:jc w:val="both"/>
        <w:rPr>
          <w:i/>
        </w:rPr>
      </w:pPr>
      <w:r w:rsidRPr="008229F2">
        <w:rPr>
          <w:i/>
        </w:rPr>
        <w:t xml:space="preserve">- СП 14.13330.2018 «Строительство в сейсмических районах»; </w:t>
      </w:r>
    </w:p>
    <w:p w:rsidR="004450E3" w:rsidRPr="008229F2" w:rsidRDefault="004450E3" w:rsidP="004450E3">
      <w:pPr>
        <w:ind w:firstLine="720"/>
        <w:jc w:val="both"/>
        <w:rPr>
          <w:i/>
        </w:rPr>
      </w:pPr>
      <w:r w:rsidRPr="008229F2">
        <w:rPr>
          <w:i/>
        </w:rPr>
        <w:t>- СП 11-102-97 «Инженерно-экологические изыскания для строительства»;</w:t>
      </w:r>
    </w:p>
    <w:p w:rsidR="004450E3" w:rsidRPr="008229F2" w:rsidRDefault="004450E3" w:rsidP="004450E3">
      <w:pPr>
        <w:ind w:firstLine="720"/>
        <w:jc w:val="both"/>
        <w:rPr>
          <w:i/>
        </w:rPr>
      </w:pPr>
      <w:r w:rsidRPr="008229F2">
        <w:rPr>
          <w:i/>
        </w:rPr>
        <w:t>- СП 317.1325800.2017 «Инженерно-геодезические изыскания для строительства. Общие правила производства работ;</w:t>
      </w:r>
    </w:p>
    <w:p w:rsidR="004450E3" w:rsidRPr="008229F2" w:rsidRDefault="004450E3" w:rsidP="004450E3">
      <w:pPr>
        <w:ind w:firstLine="720"/>
        <w:jc w:val="both"/>
        <w:rPr>
          <w:i/>
        </w:rPr>
      </w:pPr>
      <w:r w:rsidRPr="008229F2">
        <w:rPr>
          <w:i/>
        </w:rPr>
        <w:t>-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w:t>
      </w:r>
    </w:p>
    <w:p w:rsidR="004450E3" w:rsidRPr="008229F2" w:rsidRDefault="004450E3" w:rsidP="004450E3">
      <w:pPr>
        <w:ind w:firstLine="720"/>
        <w:jc w:val="both"/>
        <w:rPr>
          <w:i/>
        </w:rPr>
      </w:pPr>
      <w:r w:rsidRPr="008229F2">
        <w:rPr>
          <w:i/>
        </w:rPr>
        <w:t>- СП 11-103-97 «Инженерно-гидрометеорологические изыскания для строительства»;</w:t>
      </w:r>
    </w:p>
    <w:p w:rsidR="004450E3" w:rsidRPr="008229F2" w:rsidRDefault="004450E3" w:rsidP="004450E3">
      <w:pPr>
        <w:ind w:firstLine="720"/>
        <w:jc w:val="both"/>
        <w:rPr>
          <w:i/>
        </w:rPr>
      </w:pPr>
      <w:r w:rsidRPr="008229F2">
        <w:rPr>
          <w:i/>
        </w:rPr>
        <w:t>- СанПиН 2.6.1.2523-09 «Нормы радиационной безопасности», и других нормативных документов в объеме, необходимом для проектирования.</w:t>
      </w:r>
    </w:p>
    <w:p w:rsidR="004450E3" w:rsidRPr="008229F2" w:rsidRDefault="004450E3" w:rsidP="004450E3">
      <w:pPr>
        <w:ind w:firstLine="720"/>
        <w:jc w:val="both"/>
        <w:rPr>
          <w:i/>
        </w:rPr>
      </w:pPr>
      <w:r w:rsidRPr="008229F2">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4450E3" w:rsidRPr="008229F2" w:rsidRDefault="004450E3" w:rsidP="004450E3">
      <w:pPr>
        <w:ind w:firstLine="720"/>
        <w:jc w:val="both"/>
        <w:rPr>
          <w:i/>
        </w:rPr>
      </w:pPr>
      <w:r w:rsidRPr="008229F2">
        <w:rPr>
          <w:i/>
        </w:rPr>
        <w:t xml:space="preserve">Разработать задания на выполнение каждого вида инженерных изысканий и представить на рассмотрение и утверждение Заказчику. </w:t>
      </w:r>
    </w:p>
    <w:p w:rsidR="004450E3" w:rsidRPr="008229F2" w:rsidRDefault="004450E3" w:rsidP="004450E3">
      <w:pPr>
        <w:ind w:firstLine="720"/>
        <w:jc w:val="both"/>
        <w:rPr>
          <w:i/>
        </w:rPr>
      </w:pPr>
      <w:r w:rsidRPr="008229F2">
        <w:rPr>
          <w:i/>
        </w:rPr>
        <w:t>До начала выполнения работ разработать и согласовать с Заказчиком программы выполнения каждого вида инженерных изысканий.</w:t>
      </w:r>
    </w:p>
    <w:p w:rsidR="004450E3" w:rsidRPr="008229F2" w:rsidRDefault="004450E3" w:rsidP="004450E3">
      <w:pPr>
        <w:ind w:firstLine="720"/>
        <w:jc w:val="both"/>
        <w:rPr>
          <w:i/>
        </w:rPr>
      </w:pPr>
      <w:r w:rsidRPr="008229F2">
        <w:rPr>
          <w:i/>
        </w:rPr>
        <w:t>Предоставить Заказчику справку уполномоченного органа о необходимости</w:t>
      </w:r>
      <w:r>
        <w:rPr>
          <w:i/>
        </w:rPr>
        <w:t xml:space="preserve"> или отсутствии необходимости </w:t>
      </w:r>
      <w:r w:rsidRPr="008229F2">
        <w:rPr>
          <w:i/>
        </w:rPr>
        <w:t>проведения работ по обследованию</w:t>
      </w:r>
      <w:r>
        <w:rPr>
          <w:i/>
        </w:rPr>
        <w:t xml:space="preserve"> акватории на предмет наличия </w:t>
      </w:r>
      <w:r w:rsidRPr="008229F2">
        <w:rPr>
          <w:i/>
        </w:rPr>
        <w:t>объектов культурного</w:t>
      </w:r>
      <w:r>
        <w:rPr>
          <w:i/>
        </w:rPr>
        <w:t xml:space="preserve"> наследия, подлежащих </w:t>
      </w:r>
      <w:proofErr w:type="gramStart"/>
      <w:r>
        <w:rPr>
          <w:i/>
        </w:rPr>
        <w:t>государственной  охране</w:t>
      </w:r>
      <w:proofErr w:type="gramEnd"/>
      <w:r>
        <w:rPr>
          <w:i/>
        </w:rPr>
        <w:t>. П</w:t>
      </w:r>
      <w:r w:rsidRPr="008229F2">
        <w:rPr>
          <w:i/>
        </w:rPr>
        <w:t>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w:t>
      </w:r>
      <w:r>
        <w:rPr>
          <w:i/>
        </w:rPr>
        <w:t>, в</w:t>
      </w:r>
      <w:r w:rsidRPr="008229F2">
        <w:rPr>
          <w:i/>
        </w:rPr>
        <w:t xml:space="preserve">ыполнить археологическое обследование акватории в соответствии с требованиями законодательства Российской Федерации. </w:t>
      </w:r>
      <w:r>
        <w:rPr>
          <w:i/>
        </w:rPr>
        <w:t>Р</w:t>
      </w:r>
      <w:r w:rsidRPr="008229F2">
        <w:rPr>
          <w:i/>
        </w:rPr>
        <w:t xml:space="preserve">азработать раздел проектной документации по сохранению объекта культурного наследия c получением согласования регионального органа охраны культурного наследия в соответствии со cт.36 Федерального закона «Об объектах культурного наследия (памятниках истории и культуры) народов Российской Федерации № 73-ФЗ. </w:t>
      </w:r>
    </w:p>
    <w:p w:rsidR="004450E3" w:rsidRPr="008229F2" w:rsidRDefault="004450E3" w:rsidP="004450E3">
      <w:pPr>
        <w:ind w:firstLine="720"/>
        <w:jc w:val="both"/>
        <w:rPr>
          <w:i/>
        </w:rPr>
      </w:pPr>
      <w:r w:rsidRPr="008229F2">
        <w:rPr>
          <w:i/>
        </w:rPr>
        <w:lastRenderedPageBreak/>
        <w:t>Предоставить Заказчику справку уполномоченного органа о необходимости проведения работ по обследованию</w:t>
      </w:r>
      <w:r>
        <w:rPr>
          <w:i/>
        </w:rPr>
        <w:t xml:space="preserve"> акватории</w:t>
      </w:r>
      <w:r w:rsidRPr="008229F2">
        <w:rPr>
          <w:i/>
        </w:rPr>
        <w:t xml:space="preserve">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4450E3" w:rsidRDefault="004450E3" w:rsidP="004450E3">
      <w:pPr>
        <w:ind w:firstLine="720"/>
        <w:jc w:val="both"/>
        <w:rPr>
          <w:b/>
        </w:rPr>
      </w:pPr>
    </w:p>
    <w:p w:rsidR="004450E3" w:rsidRPr="00624D29" w:rsidRDefault="004450E3" w:rsidP="004450E3">
      <w:pPr>
        <w:ind w:firstLine="720"/>
        <w:jc w:val="both"/>
        <w:rPr>
          <w:b/>
        </w:rPr>
      </w:pPr>
      <w:r w:rsidRPr="00624D29">
        <w:rPr>
          <w:b/>
        </w:rPr>
        <w:t>15. Предполагаемая (предельная) стоимость строительства</w:t>
      </w:r>
      <w:r w:rsidRPr="00624D29">
        <w:rPr>
          <w:rFonts w:eastAsia="Calibri"/>
          <w:b/>
          <w:lang w:eastAsia="en-US"/>
        </w:rPr>
        <w:t xml:space="preserve"> объекта</w:t>
      </w:r>
      <w:r w:rsidRPr="00624D29">
        <w:rPr>
          <w:b/>
        </w:rPr>
        <w:t>:</w:t>
      </w:r>
    </w:p>
    <w:p w:rsidR="004450E3" w:rsidRDefault="004450E3" w:rsidP="004450E3">
      <w:pPr>
        <w:ind w:firstLine="709"/>
        <w:jc w:val="both"/>
        <w:rPr>
          <w:i/>
          <w:sz w:val="28"/>
          <w:szCs w:val="28"/>
          <w:lang w:eastAsia="ar-SA"/>
        </w:rPr>
      </w:pPr>
      <w:r w:rsidRPr="00624D29">
        <w:rPr>
          <w:i/>
          <w:lang w:eastAsia="ar-SA"/>
        </w:rPr>
        <w:t>Предельную стоимость строительства принять в размере</w:t>
      </w:r>
      <w:r>
        <w:rPr>
          <w:i/>
          <w:lang w:eastAsia="ar-SA"/>
        </w:rPr>
        <w:t>:</w:t>
      </w:r>
      <w:r w:rsidRPr="005A6371">
        <w:rPr>
          <w:i/>
          <w:sz w:val="28"/>
          <w:szCs w:val="28"/>
          <w:lang w:eastAsia="ar-SA"/>
        </w:rPr>
        <w:t xml:space="preserve"> </w:t>
      </w:r>
    </w:p>
    <w:p w:rsidR="004450E3" w:rsidRPr="005A6371" w:rsidRDefault="004450E3" w:rsidP="004450E3">
      <w:pPr>
        <w:ind w:firstLine="709"/>
        <w:jc w:val="both"/>
        <w:rPr>
          <w:i/>
          <w:lang w:eastAsia="ar-SA"/>
        </w:rPr>
      </w:pPr>
      <w:r w:rsidRPr="005A6371">
        <w:rPr>
          <w:i/>
          <w:lang w:eastAsia="ar-SA"/>
        </w:rPr>
        <w:t xml:space="preserve">- </w:t>
      </w:r>
      <w:r>
        <w:rPr>
          <w:i/>
          <w:lang w:eastAsia="ar-SA"/>
        </w:rPr>
        <w:t>255,63</w:t>
      </w:r>
      <w:r w:rsidRPr="005A6371">
        <w:rPr>
          <w:i/>
          <w:lang w:eastAsia="ar-SA"/>
        </w:rPr>
        <w:t xml:space="preserve"> млн. рублей с НДС – в текущих ценах (2020 год);</w:t>
      </w:r>
    </w:p>
    <w:p w:rsidR="004450E3" w:rsidRDefault="004450E3" w:rsidP="004450E3">
      <w:pPr>
        <w:ind w:firstLine="709"/>
        <w:jc w:val="both"/>
        <w:rPr>
          <w:i/>
          <w:lang w:eastAsia="ar-SA"/>
        </w:rPr>
      </w:pPr>
      <w:r w:rsidRPr="00F87AD8">
        <w:rPr>
          <w:i/>
          <w:lang w:eastAsia="ar-SA"/>
        </w:rPr>
        <w:t xml:space="preserve">- </w:t>
      </w:r>
      <w:r>
        <w:rPr>
          <w:i/>
          <w:lang w:eastAsia="ar-SA"/>
        </w:rPr>
        <w:t>299,92</w:t>
      </w:r>
      <w:r w:rsidRPr="00F87AD8">
        <w:rPr>
          <w:i/>
          <w:lang w:eastAsia="ar-SA"/>
        </w:rPr>
        <w:t xml:space="preserve"> млн. рублей с НДС - в ценах соответствующих лет.</w:t>
      </w:r>
    </w:p>
    <w:p w:rsidR="004450E3" w:rsidRDefault="004450E3" w:rsidP="004450E3">
      <w:pPr>
        <w:ind w:firstLine="709"/>
        <w:jc w:val="both"/>
        <w:rPr>
          <w:i/>
          <w:lang w:eastAsia="ar-SA"/>
        </w:rPr>
      </w:pPr>
    </w:p>
    <w:p w:rsidR="004450E3" w:rsidRPr="00624D29" w:rsidRDefault="004450E3" w:rsidP="004450E3">
      <w:pPr>
        <w:ind w:firstLine="720"/>
        <w:jc w:val="both"/>
        <w:rPr>
          <w:b/>
        </w:rPr>
      </w:pPr>
      <w:r w:rsidRPr="00624D29">
        <w:rPr>
          <w:b/>
        </w:rPr>
        <w:t>16. Сведения об источниках финансирования строительства</w:t>
      </w:r>
      <w:r w:rsidRPr="00624D29">
        <w:rPr>
          <w:rFonts w:eastAsia="Calibri"/>
          <w:b/>
          <w:lang w:eastAsia="en-US"/>
        </w:rPr>
        <w:t xml:space="preserve"> объекта</w:t>
      </w:r>
      <w:r w:rsidRPr="00624D29">
        <w:rPr>
          <w:b/>
        </w:rPr>
        <w:t>:</w:t>
      </w:r>
    </w:p>
    <w:p w:rsidR="004450E3" w:rsidRPr="005A6371" w:rsidRDefault="004450E3" w:rsidP="004450E3">
      <w:pPr>
        <w:ind w:firstLine="720"/>
        <w:jc w:val="both"/>
        <w:rPr>
          <w:i/>
        </w:rPr>
      </w:pPr>
      <w:r w:rsidRPr="00C40ABC">
        <w:rPr>
          <w:i/>
        </w:rPr>
        <w:t xml:space="preserve">Бюджет Республики Крым (субсидии из федерального бюджета, предоставляемые бюджету Республики Крым в целях </w:t>
      </w:r>
      <w:proofErr w:type="spellStart"/>
      <w:r w:rsidRPr="00C40ABC">
        <w:rPr>
          <w:i/>
        </w:rPr>
        <w:t>софинансирования</w:t>
      </w:r>
      <w:proofErr w:type="spellEnd"/>
      <w:r w:rsidRPr="00C40ABC">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r w:rsidRPr="005A6371">
        <w:rPr>
          <w:i/>
        </w:rPr>
        <w:t>.</w:t>
      </w:r>
    </w:p>
    <w:p w:rsidR="004450E3" w:rsidRDefault="004450E3" w:rsidP="004450E3">
      <w:pPr>
        <w:ind w:firstLine="720"/>
        <w:jc w:val="both"/>
        <w:rPr>
          <w:b/>
          <w:bCs/>
        </w:rPr>
      </w:pPr>
    </w:p>
    <w:p w:rsidR="004450E3" w:rsidRPr="00624D29" w:rsidRDefault="004450E3" w:rsidP="004450E3">
      <w:pPr>
        <w:ind w:firstLine="720"/>
        <w:jc w:val="center"/>
        <w:rPr>
          <w:b/>
          <w:bCs/>
        </w:rPr>
      </w:pPr>
      <w:r w:rsidRPr="00624D29">
        <w:rPr>
          <w:b/>
          <w:bCs/>
          <w:lang w:val="en-US"/>
        </w:rPr>
        <w:t>II</w:t>
      </w:r>
      <w:r w:rsidRPr="00624D29">
        <w:rPr>
          <w:b/>
          <w:bCs/>
        </w:rPr>
        <w:t>. Требования к проектным решениям</w:t>
      </w:r>
    </w:p>
    <w:p w:rsidR="004450E3" w:rsidRPr="008229F2" w:rsidRDefault="004450E3" w:rsidP="004450E3">
      <w:pPr>
        <w:ind w:firstLine="720"/>
        <w:jc w:val="both"/>
        <w:rPr>
          <w:b/>
        </w:rPr>
      </w:pPr>
      <w:r w:rsidRPr="00624D29">
        <w:rPr>
          <w:b/>
        </w:rPr>
        <w:t xml:space="preserve">17. </w:t>
      </w:r>
      <w:r w:rsidRPr="008229F2">
        <w:rPr>
          <w:b/>
        </w:rPr>
        <w:t>Требования к схеме планировочной организации земельного участка:</w:t>
      </w:r>
    </w:p>
    <w:p w:rsidR="004450E3" w:rsidRPr="008229F2" w:rsidRDefault="004450E3" w:rsidP="004450E3">
      <w:pPr>
        <w:pStyle w:val="aff"/>
        <w:ind w:left="0" w:firstLine="709"/>
        <w:jc w:val="both"/>
        <w:rPr>
          <w:bCs/>
          <w:i/>
        </w:rPr>
      </w:pPr>
      <w:r w:rsidRPr="008229F2">
        <w:rPr>
          <w:bCs/>
          <w:i/>
        </w:rPr>
        <w:t>При разработке ПД учесть размещение действующих объектов морского порта Феодосия. Состав объектов административно-бытового назначения определяется в процессе проектирования.</w:t>
      </w:r>
    </w:p>
    <w:p w:rsidR="004450E3" w:rsidRPr="008229F2" w:rsidRDefault="004450E3" w:rsidP="004450E3">
      <w:pPr>
        <w:pStyle w:val="aff"/>
        <w:ind w:left="0" w:firstLine="709"/>
        <w:jc w:val="both"/>
        <w:rPr>
          <w:bCs/>
          <w:i/>
        </w:rPr>
      </w:pPr>
      <w:r w:rsidRPr="008229F2">
        <w:rPr>
          <w:bCs/>
          <w:i/>
        </w:rPr>
        <w:t>Схему планировочной организации участка разработать в соответствии с требованиями:</w:t>
      </w:r>
    </w:p>
    <w:p w:rsidR="004450E3" w:rsidRPr="008229F2" w:rsidRDefault="004450E3" w:rsidP="004450E3">
      <w:pPr>
        <w:pStyle w:val="aff"/>
        <w:ind w:left="0" w:firstLine="709"/>
        <w:jc w:val="both"/>
        <w:rPr>
          <w:bCs/>
          <w:i/>
        </w:rPr>
      </w:pPr>
      <w:r w:rsidRPr="008229F2">
        <w:rPr>
          <w:bCs/>
          <w:i/>
        </w:rPr>
        <w:t>- Постановления Правительства РФ от 16.02.2008 № 87(ред. от 28.04.2020) «О составе разделов проектной документации и требованиях к их содержанию»;</w:t>
      </w:r>
    </w:p>
    <w:p w:rsidR="004450E3" w:rsidRPr="008229F2" w:rsidRDefault="004450E3" w:rsidP="004450E3">
      <w:pPr>
        <w:pStyle w:val="aff"/>
        <w:jc w:val="both"/>
        <w:rPr>
          <w:bCs/>
          <w:i/>
        </w:rPr>
      </w:pPr>
      <w:r w:rsidRPr="008229F2">
        <w:rPr>
          <w:bCs/>
          <w:i/>
        </w:rPr>
        <w:t>- СП 58.13330.2012 «Гидротехнические сооружения. Основные положения»;</w:t>
      </w:r>
    </w:p>
    <w:p w:rsidR="004450E3" w:rsidRDefault="004450E3" w:rsidP="004450E3">
      <w:pPr>
        <w:pStyle w:val="aff"/>
        <w:ind w:left="0" w:firstLine="709"/>
        <w:jc w:val="both"/>
        <w:rPr>
          <w:bCs/>
          <w:i/>
        </w:rPr>
      </w:pPr>
      <w:r w:rsidRPr="008229F2">
        <w:rPr>
          <w:bCs/>
          <w:i/>
        </w:rPr>
        <w:t>- СП 287.1325800.2016 Сооружения морские причальные. Правила проектирования и строительства.</w:t>
      </w:r>
      <w:r w:rsidRPr="00065C4D">
        <w:rPr>
          <w:bCs/>
          <w:i/>
        </w:rPr>
        <w:t xml:space="preserve"> </w:t>
      </w:r>
    </w:p>
    <w:p w:rsidR="004450E3" w:rsidRDefault="004450E3" w:rsidP="004450E3">
      <w:pPr>
        <w:pStyle w:val="aff"/>
        <w:ind w:left="0" w:firstLine="709"/>
        <w:jc w:val="both"/>
        <w:rPr>
          <w:bCs/>
          <w:i/>
        </w:rPr>
      </w:pPr>
      <w:r w:rsidRPr="008229F2">
        <w:rPr>
          <w:bCs/>
          <w:i/>
        </w:rPr>
        <w:t>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4450E3" w:rsidRDefault="004450E3" w:rsidP="004450E3">
      <w:pPr>
        <w:pStyle w:val="aff"/>
        <w:ind w:left="0" w:firstLine="709"/>
        <w:jc w:val="both"/>
        <w:rPr>
          <w:bCs/>
          <w:i/>
        </w:rPr>
      </w:pPr>
      <w:r w:rsidRPr="008229F2">
        <w:rPr>
          <w:bCs/>
          <w:i/>
        </w:rPr>
        <w:t>Минимизировать снос строений, перенос сетей инженерно-технического</w:t>
      </w:r>
      <w:r>
        <w:rPr>
          <w:bCs/>
          <w:i/>
        </w:rPr>
        <w:t xml:space="preserve"> </w:t>
      </w:r>
      <w:r w:rsidRPr="008229F2">
        <w:rPr>
          <w:bCs/>
          <w:i/>
        </w:rPr>
        <w:t>обеспечения.</w:t>
      </w:r>
    </w:p>
    <w:p w:rsidR="004450E3" w:rsidRPr="008229F2" w:rsidRDefault="004450E3" w:rsidP="004450E3">
      <w:pPr>
        <w:pStyle w:val="aff"/>
        <w:ind w:left="0" w:firstLine="709"/>
        <w:jc w:val="both"/>
        <w:rPr>
          <w:bCs/>
          <w:i/>
        </w:rPr>
      </w:pPr>
    </w:p>
    <w:p w:rsidR="004450E3" w:rsidRDefault="004450E3" w:rsidP="004450E3">
      <w:pPr>
        <w:ind w:firstLine="720"/>
        <w:jc w:val="both"/>
        <w:rPr>
          <w:b/>
        </w:rPr>
      </w:pPr>
      <w:r w:rsidRPr="008229F2">
        <w:rPr>
          <w:b/>
        </w:rPr>
        <w:t>18. Требования к проекту полосы отвода:</w:t>
      </w:r>
    </w:p>
    <w:p w:rsidR="004450E3" w:rsidRDefault="004450E3" w:rsidP="004450E3">
      <w:pPr>
        <w:ind w:firstLine="720"/>
        <w:jc w:val="both"/>
        <w:rPr>
          <w:i/>
        </w:rPr>
      </w:pPr>
      <w:r w:rsidRPr="00065C4D">
        <w:rPr>
          <w:i/>
        </w:rPr>
        <w:t>Не установлено</w:t>
      </w:r>
    </w:p>
    <w:p w:rsidR="004450E3" w:rsidRPr="00065C4D" w:rsidRDefault="004450E3" w:rsidP="004450E3">
      <w:pPr>
        <w:ind w:firstLine="720"/>
        <w:jc w:val="both"/>
        <w:rPr>
          <w:i/>
        </w:rPr>
      </w:pPr>
    </w:p>
    <w:p w:rsidR="004450E3" w:rsidRPr="008229F2" w:rsidRDefault="004450E3" w:rsidP="004450E3">
      <w:pPr>
        <w:ind w:firstLine="720"/>
        <w:jc w:val="both"/>
        <w:rPr>
          <w:b/>
        </w:rPr>
      </w:pPr>
      <w:r w:rsidRPr="008229F2">
        <w:rPr>
          <w:b/>
        </w:rPr>
        <w:t>19. Требования к архитектурно-художественным решениям, включая требования к графическим материалам:</w:t>
      </w:r>
    </w:p>
    <w:p w:rsidR="004450E3" w:rsidRDefault="004450E3" w:rsidP="004450E3">
      <w:pPr>
        <w:ind w:firstLine="720"/>
        <w:jc w:val="both"/>
        <w:rPr>
          <w:i/>
        </w:rPr>
      </w:pPr>
      <w:r>
        <w:rPr>
          <w:i/>
        </w:rPr>
        <w:t>Не установлены</w:t>
      </w:r>
    </w:p>
    <w:p w:rsidR="004450E3" w:rsidRPr="008229F2" w:rsidRDefault="004450E3" w:rsidP="004450E3">
      <w:pPr>
        <w:ind w:firstLine="720"/>
        <w:jc w:val="both"/>
        <w:rPr>
          <w:i/>
        </w:rPr>
      </w:pPr>
    </w:p>
    <w:p w:rsidR="004450E3" w:rsidRPr="00624D29" w:rsidRDefault="004450E3" w:rsidP="004450E3">
      <w:pPr>
        <w:ind w:firstLine="720"/>
        <w:jc w:val="both"/>
        <w:rPr>
          <w:b/>
        </w:rPr>
      </w:pPr>
      <w:r w:rsidRPr="00624D29">
        <w:rPr>
          <w:b/>
        </w:rPr>
        <w:t>20. Требования к технологическим решениям:</w:t>
      </w:r>
    </w:p>
    <w:p w:rsidR="004450E3" w:rsidRDefault="004450E3" w:rsidP="004450E3">
      <w:pPr>
        <w:pStyle w:val="aff"/>
        <w:tabs>
          <w:tab w:val="left" w:pos="709"/>
        </w:tabs>
        <w:ind w:left="0" w:firstLine="709"/>
        <w:jc w:val="both"/>
        <w:rPr>
          <w:bCs/>
          <w:i/>
        </w:rPr>
      </w:pPr>
      <w:r>
        <w:rPr>
          <w:bCs/>
          <w:i/>
        </w:rPr>
        <w:tab/>
      </w:r>
      <w:r w:rsidRPr="007126F6">
        <w:rPr>
          <w:bCs/>
          <w:i/>
        </w:rPr>
        <w:t>В соответствии с положениями СП 350.1326000.2018 «Нормы технологического</w:t>
      </w:r>
      <w:r>
        <w:rPr>
          <w:bCs/>
          <w:i/>
        </w:rPr>
        <w:t xml:space="preserve"> проектирования морских портов».</w:t>
      </w:r>
    </w:p>
    <w:p w:rsidR="004450E3" w:rsidRPr="007126F6" w:rsidRDefault="004450E3" w:rsidP="004450E3">
      <w:pPr>
        <w:pStyle w:val="aff"/>
        <w:tabs>
          <w:tab w:val="left" w:pos="709"/>
        </w:tabs>
        <w:ind w:left="0" w:firstLine="709"/>
        <w:jc w:val="both"/>
        <w:rPr>
          <w:bCs/>
          <w:i/>
        </w:rPr>
      </w:pPr>
      <w:r>
        <w:rPr>
          <w:bCs/>
          <w:i/>
        </w:rPr>
        <w:t>Предусмотреть эксплуатацию на причале портальных кранов типа «Сокол» с 6-ю катками в ноге крана, с давлением на каток 24,5 т.</w:t>
      </w:r>
    </w:p>
    <w:p w:rsidR="004450E3" w:rsidRDefault="004450E3" w:rsidP="004450E3">
      <w:pPr>
        <w:pStyle w:val="aff"/>
        <w:tabs>
          <w:tab w:val="left" w:pos="709"/>
        </w:tabs>
        <w:ind w:left="0" w:firstLine="709"/>
        <w:jc w:val="both"/>
        <w:rPr>
          <w:bCs/>
          <w:i/>
        </w:rPr>
      </w:pPr>
      <w:r>
        <w:rPr>
          <w:bCs/>
          <w:i/>
        </w:rPr>
        <w:tab/>
      </w:r>
      <w:bookmarkStart w:id="3" w:name="_Hlk83211956"/>
      <w:r>
        <w:rPr>
          <w:bCs/>
          <w:i/>
        </w:rPr>
        <w:t>Определить расчетный грузооборот причала и р</w:t>
      </w:r>
      <w:r w:rsidRPr="007126F6">
        <w:rPr>
          <w:bCs/>
          <w:i/>
        </w:rPr>
        <w:t>азработать технологическ</w:t>
      </w:r>
      <w:r>
        <w:rPr>
          <w:bCs/>
          <w:i/>
        </w:rPr>
        <w:t>ие решения, исходя из возможностей кранового оборудования, характера, номенклатуры и объема товаров, планируемых к перемещению через пункт пропуска</w:t>
      </w:r>
      <w:r w:rsidRPr="00A66901">
        <w:rPr>
          <w:bCs/>
          <w:i/>
        </w:rPr>
        <w:t xml:space="preserve"> </w:t>
      </w:r>
      <w:r>
        <w:rPr>
          <w:bCs/>
          <w:i/>
        </w:rPr>
        <w:t>на период с 2024 года</w:t>
      </w:r>
      <w:bookmarkEnd w:id="3"/>
      <w:r>
        <w:rPr>
          <w:bCs/>
          <w:i/>
        </w:rPr>
        <w:t>:</w:t>
      </w:r>
    </w:p>
    <w:p w:rsidR="004450E3" w:rsidRDefault="004450E3" w:rsidP="004450E3">
      <w:pPr>
        <w:pStyle w:val="aff"/>
        <w:tabs>
          <w:tab w:val="left" w:pos="709"/>
        </w:tabs>
        <w:ind w:left="0" w:firstLine="709"/>
        <w:jc w:val="both"/>
        <w:rPr>
          <w:bCs/>
          <w:i/>
        </w:rPr>
      </w:pPr>
      <w:r>
        <w:rPr>
          <w:bCs/>
          <w:i/>
        </w:rPr>
        <w:t>- продукты растительного происхождения – группы 06-11 ТНВЭД, 375,00 тыс. тонн в год или 25% общего годового грузооборота;</w:t>
      </w:r>
    </w:p>
    <w:p w:rsidR="004450E3" w:rsidRDefault="004450E3" w:rsidP="004450E3">
      <w:pPr>
        <w:pStyle w:val="aff"/>
        <w:tabs>
          <w:tab w:val="left" w:pos="709"/>
        </w:tabs>
        <w:ind w:left="0" w:firstLine="709"/>
        <w:jc w:val="both"/>
        <w:rPr>
          <w:bCs/>
          <w:i/>
        </w:rPr>
      </w:pPr>
      <w:r>
        <w:rPr>
          <w:bCs/>
          <w:i/>
        </w:rPr>
        <w:t>- готовые пищевые продукты – группы 16-24 ТНВЭД, 150,00 тыс. тонн в год или 10% общего годового грузооборота;</w:t>
      </w:r>
    </w:p>
    <w:p w:rsidR="004450E3" w:rsidRDefault="004450E3" w:rsidP="004450E3">
      <w:pPr>
        <w:pStyle w:val="aff"/>
        <w:tabs>
          <w:tab w:val="left" w:pos="709"/>
        </w:tabs>
        <w:ind w:left="0" w:firstLine="709"/>
        <w:jc w:val="both"/>
        <w:rPr>
          <w:bCs/>
          <w:i/>
        </w:rPr>
      </w:pPr>
      <w:r>
        <w:rPr>
          <w:bCs/>
          <w:i/>
        </w:rPr>
        <w:lastRenderedPageBreak/>
        <w:t>- минеральные продукты – группы 25-27 ТНВЭД, 750,00 тыс. тонн в год или 50% общего годового грузооборота;</w:t>
      </w:r>
    </w:p>
    <w:p w:rsidR="004450E3" w:rsidRDefault="004450E3" w:rsidP="004450E3">
      <w:pPr>
        <w:pStyle w:val="aff"/>
        <w:tabs>
          <w:tab w:val="left" w:pos="709"/>
        </w:tabs>
        <w:ind w:left="0" w:firstLine="709"/>
        <w:jc w:val="both"/>
        <w:rPr>
          <w:bCs/>
          <w:i/>
        </w:rPr>
      </w:pPr>
      <w:r>
        <w:rPr>
          <w:bCs/>
          <w:i/>
        </w:rPr>
        <w:t>- продукты неорганической химии – группы 28-38 ТНВЭД, 75,00 тыс. тонн в год или 0,5% общего годового грузооборота;</w:t>
      </w:r>
    </w:p>
    <w:p w:rsidR="004450E3" w:rsidRDefault="004450E3" w:rsidP="004450E3">
      <w:pPr>
        <w:pStyle w:val="aff"/>
        <w:tabs>
          <w:tab w:val="left" w:pos="709"/>
        </w:tabs>
        <w:ind w:left="0" w:firstLine="709"/>
        <w:jc w:val="both"/>
        <w:rPr>
          <w:bCs/>
          <w:i/>
        </w:rPr>
      </w:pPr>
      <w:r>
        <w:rPr>
          <w:bCs/>
          <w:i/>
        </w:rPr>
        <w:t>- недрагоценные металлы и изделия из них – группы 72-83 ТНВЭД, 75,00 тыс. тонн или 0,5% общего годового грузооборота;</w:t>
      </w:r>
    </w:p>
    <w:p w:rsidR="004450E3" w:rsidRDefault="004450E3" w:rsidP="004450E3">
      <w:pPr>
        <w:pStyle w:val="aff"/>
        <w:tabs>
          <w:tab w:val="left" w:pos="709"/>
        </w:tabs>
        <w:ind w:left="0" w:firstLine="709"/>
        <w:jc w:val="both"/>
        <w:rPr>
          <w:bCs/>
          <w:i/>
        </w:rPr>
      </w:pPr>
      <w:r>
        <w:rPr>
          <w:bCs/>
          <w:i/>
        </w:rPr>
        <w:t>- разные промышленные товары – группы 94-96 ТНВЭД, 75,00 тыс. тонн или 0,5% общего годового грузооборота.</w:t>
      </w:r>
      <w:r w:rsidRPr="00597A80">
        <w:rPr>
          <w:bCs/>
          <w:i/>
        </w:rPr>
        <w:t xml:space="preserve"> </w:t>
      </w:r>
    </w:p>
    <w:p w:rsidR="004450E3" w:rsidRDefault="004450E3" w:rsidP="004450E3">
      <w:pPr>
        <w:pStyle w:val="aff"/>
        <w:tabs>
          <w:tab w:val="left" w:pos="709"/>
        </w:tabs>
        <w:ind w:left="0" w:firstLine="709"/>
        <w:jc w:val="both"/>
        <w:rPr>
          <w:bCs/>
          <w:i/>
        </w:rPr>
      </w:pPr>
    </w:p>
    <w:p w:rsidR="004450E3" w:rsidRDefault="004450E3" w:rsidP="004450E3">
      <w:pPr>
        <w:pStyle w:val="aff"/>
        <w:tabs>
          <w:tab w:val="left" w:pos="709"/>
        </w:tabs>
        <w:ind w:left="0" w:firstLine="709"/>
        <w:jc w:val="both"/>
        <w:rPr>
          <w:bCs/>
          <w:i/>
        </w:rPr>
      </w:pPr>
      <w:r>
        <w:rPr>
          <w:bCs/>
          <w:i/>
        </w:rPr>
        <w:t>Объем перевалки на период с 2024 года разными видами транспорта (уточнить проектом):</w:t>
      </w:r>
    </w:p>
    <w:p w:rsidR="004450E3" w:rsidRDefault="004450E3" w:rsidP="004450E3">
      <w:pPr>
        <w:pStyle w:val="aff"/>
        <w:tabs>
          <w:tab w:val="left" w:pos="709"/>
        </w:tabs>
        <w:ind w:left="0" w:firstLine="709"/>
        <w:jc w:val="both"/>
        <w:rPr>
          <w:bCs/>
          <w:i/>
        </w:rPr>
      </w:pPr>
      <w:r>
        <w:rPr>
          <w:bCs/>
          <w:i/>
        </w:rPr>
        <w:t>- Морской, средний дедвейт одного судна 10 тыс. т – 1500 тыс. т (150 шт.);</w:t>
      </w:r>
    </w:p>
    <w:p w:rsidR="004450E3" w:rsidRDefault="004450E3" w:rsidP="004450E3">
      <w:pPr>
        <w:pStyle w:val="aff"/>
        <w:tabs>
          <w:tab w:val="left" w:pos="709"/>
        </w:tabs>
        <w:ind w:left="0" w:firstLine="709"/>
        <w:jc w:val="both"/>
        <w:rPr>
          <w:bCs/>
          <w:i/>
        </w:rPr>
      </w:pPr>
      <w:r>
        <w:rPr>
          <w:bCs/>
          <w:i/>
        </w:rPr>
        <w:t>-  Ж/Д, грузоподъемность полувагона 0,07 тыс. т – 770 тыс. т (11 000 шт.);</w:t>
      </w:r>
    </w:p>
    <w:p w:rsidR="004450E3" w:rsidRDefault="004450E3" w:rsidP="004450E3">
      <w:pPr>
        <w:pStyle w:val="aff"/>
        <w:tabs>
          <w:tab w:val="left" w:pos="709"/>
        </w:tabs>
        <w:ind w:left="0" w:firstLine="709"/>
        <w:jc w:val="both"/>
        <w:rPr>
          <w:bCs/>
          <w:i/>
        </w:rPr>
      </w:pPr>
      <w:r>
        <w:rPr>
          <w:bCs/>
          <w:i/>
        </w:rPr>
        <w:t xml:space="preserve">- Авто, грузоподъемность автомобиля 0,02 тыс. т – 730 тыс. т (36 500 шт.). </w:t>
      </w:r>
    </w:p>
    <w:p w:rsidR="004450E3" w:rsidRDefault="004450E3" w:rsidP="004450E3">
      <w:pPr>
        <w:pStyle w:val="aff"/>
        <w:tabs>
          <w:tab w:val="left" w:pos="709"/>
        </w:tabs>
        <w:ind w:left="0"/>
        <w:jc w:val="both"/>
        <w:rPr>
          <w:bCs/>
          <w:i/>
        </w:rPr>
      </w:pPr>
      <w:r>
        <w:rPr>
          <w:bCs/>
          <w:i/>
        </w:rPr>
        <w:tab/>
      </w:r>
      <w:r>
        <w:rPr>
          <w:bCs/>
          <w:i/>
        </w:rPr>
        <w:tab/>
      </w:r>
    </w:p>
    <w:p w:rsidR="004450E3" w:rsidRPr="00624D29" w:rsidRDefault="004450E3" w:rsidP="004450E3">
      <w:pPr>
        <w:pStyle w:val="aff"/>
        <w:tabs>
          <w:tab w:val="left" w:pos="709"/>
        </w:tabs>
        <w:ind w:left="0" w:firstLine="709"/>
        <w:jc w:val="both"/>
        <w:rPr>
          <w:b/>
        </w:rPr>
      </w:pPr>
      <w:r w:rsidRPr="00624D29">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4450E3" w:rsidRPr="00030005" w:rsidRDefault="004450E3" w:rsidP="004450E3">
      <w:pPr>
        <w:pStyle w:val="aff"/>
        <w:tabs>
          <w:tab w:val="left" w:pos="709"/>
        </w:tabs>
        <w:ind w:left="0" w:firstLine="709"/>
        <w:jc w:val="both"/>
        <w:rPr>
          <w:bCs/>
          <w:i/>
        </w:rPr>
      </w:pPr>
      <w:r w:rsidRPr="00030005">
        <w:rPr>
          <w:bCs/>
          <w:i/>
        </w:rPr>
        <w:t>Основные технические решения принять по результатам предпроектного обследования существующих конструкций, на основании выполненных инженерных изысканий и расчетов и согласовать с З</w:t>
      </w:r>
      <w:r>
        <w:rPr>
          <w:bCs/>
          <w:i/>
        </w:rPr>
        <w:t>аказчиком</w:t>
      </w:r>
    </w:p>
    <w:p w:rsidR="004450E3" w:rsidRDefault="004450E3" w:rsidP="004450E3">
      <w:pPr>
        <w:ind w:firstLine="720"/>
        <w:jc w:val="both"/>
        <w:rPr>
          <w:b/>
        </w:rPr>
      </w:pPr>
    </w:p>
    <w:p w:rsidR="004450E3" w:rsidRPr="00624D29" w:rsidRDefault="004450E3" w:rsidP="004450E3">
      <w:pPr>
        <w:ind w:firstLine="720"/>
        <w:jc w:val="both"/>
        <w:rPr>
          <w:b/>
          <w:i/>
        </w:rPr>
      </w:pPr>
      <w:r w:rsidRPr="00624D29">
        <w:rPr>
          <w:b/>
        </w:rPr>
        <w:t>21.1. Порядок выбора и применения материалов, изделий, конструкций, оборудования и их согласования застройщиком (техническим заказчиком):</w:t>
      </w:r>
      <w:r w:rsidRPr="00624D29">
        <w:rPr>
          <w:b/>
          <w:i/>
        </w:rPr>
        <w:t xml:space="preserve"> </w:t>
      </w:r>
    </w:p>
    <w:p w:rsidR="004450E3" w:rsidRDefault="004450E3" w:rsidP="004450E3">
      <w:pPr>
        <w:pStyle w:val="aff"/>
        <w:tabs>
          <w:tab w:val="left" w:pos="709"/>
        </w:tabs>
        <w:ind w:left="0" w:firstLine="709"/>
        <w:jc w:val="both"/>
        <w:rPr>
          <w:i/>
          <w:iCs/>
        </w:rPr>
      </w:pPr>
      <w:r>
        <w:rPr>
          <w:i/>
          <w:iCs/>
        </w:rPr>
        <w:t>П</w:t>
      </w:r>
      <w:r w:rsidRPr="002303DB">
        <w:rPr>
          <w:i/>
          <w:iCs/>
        </w:rPr>
        <w:t>ри разработке конструктивных решений применять современные материалы и оборудование с внедрением современных стандартов энергоэффективности и безопасности</w:t>
      </w:r>
    </w:p>
    <w:p w:rsidR="004450E3" w:rsidRPr="00624D29" w:rsidRDefault="004450E3" w:rsidP="004450E3">
      <w:pPr>
        <w:ind w:firstLine="720"/>
        <w:jc w:val="both"/>
      </w:pPr>
      <w:r w:rsidRPr="00624D29">
        <w:rPr>
          <w:b/>
        </w:rPr>
        <w:t>21.2. Требования к строительным конструкциям</w:t>
      </w:r>
      <w:r w:rsidRPr="00624D29">
        <w:t>:</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21.3. Требования к фундаментам:</w:t>
      </w:r>
    </w:p>
    <w:p w:rsidR="004450E3" w:rsidRPr="00624D29" w:rsidRDefault="004450E3" w:rsidP="004450E3">
      <w:pPr>
        <w:ind w:firstLine="720"/>
        <w:jc w:val="both"/>
        <w:rPr>
          <w:i/>
        </w:rPr>
      </w:pPr>
      <w:r w:rsidRPr="00624D29">
        <w:rPr>
          <w:i/>
        </w:rPr>
        <w:t xml:space="preserve">Не установлены. </w:t>
      </w:r>
    </w:p>
    <w:p w:rsidR="004450E3" w:rsidRPr="00624D29" w:rsidRDefault="004450E3" w:rsidP="004450E3">
      <w:pPr>
        <w:ind w:firstLine="720"/>
        <w:jc w:val="both"/>
        <w:rPr>
          <w:b/>
        </w:rPr>
      </w:pPr>
      <w:r w:rsidRPr="00624D29">
        <w:rPr>
          <w:b/>
        </w:rPr>
        <w:t>21.4. Требования к стенам, подвалам и цокольному этажу:</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21.5. Требования к наружным стенам:</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21.6. Требования к внутренним стенам и перегородкам:</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21.7. Требования к перекрытиям:</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21.8. Требования к колоннам, ригелям:</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21.9. Требования к лестницам:</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21.10. Требования к полам:</w:t>
      </w:r>
    </w:p>
    <w:p w:rsidR="004450E3"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21.11. Требования к кровле:</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21.12. Требования к витражам, окнам:</w:t>
      </w:r>
    </w:p>
    <w:p w:rsidR="004450E3" w:rsidRDefault="004450E3" w:rsidP="004450E3">
      <w:pPr>
        <w:ind w:firstLine="720"/>
        <w:jc w:val="both"/>
        <w:rPr>
          <w:i/>
        </w:rPr>
      </w:pPr>
      <w:r w:rsidRPr="00624D29">
        <w:rPr>
          <w:i/>
        </w:rPr>
        <w:t>Не установлены</w:t>
      </w:r>
    </w:p>
    <w:p w:rsidR="004450E3" w:rsidRPr="00624D29" w:rsidRDefault="004450E3" w:rsidP="004450E3">
      <w:pPr>
        <w:ind w:firstLine="720"/>
        <w:jc w:val="both"/>
      </w:pPr>
      <w:r w:rsidRPr="005A6371">
        <w:rPr>
          <w:b/>
        </w:rPr>
        <w:t>21</w:t>
      </w:r>
      <w:r w:rsidRPr="00624D29">
        <w:rPr>
          <w:b/>
        </w:rPr>
        <w:t>.13. Требования к дверям:</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21.14. Требования к внутренней отделке:</w:t>
      </w:r>
    </w:p>
    <w:p w:rsidR="004450E3" w:rsidRPr="00624D29"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t>21.15. Требования к наружной отделке:</w:t>
      </w:r>
    </w:p>
    <w:p w:rsidR="004450E3" w:rsidRDefault="004450E3" w:rsidP="004450E3">
      <w:pPr>
        <w:ind w:firstLine="720"/>
        <w:jc w:val="both"/>
        <w:rPr>
          <w:i/>
        </w:rPr>
      </w:pPr>
      <w:r w:rsidRPr="00624D29">
        <w:rPr>
          <w:i/>
        </w:rPr>
        <w:t>Не установлены</w:t>
      </w:r>
    </w:p>
    <w:p w:rsidR="004450E3" w:rsidRPr="00624D29" w:rsidRDefault="004450E3" w:rsidP="004450E3">
      <w:pPr>
        <w:ind w:firstLine="720"/>
        <w:jc w:val="both"/>
        <w:rPr>
          <w:b/>
        </w:rPr>
      </w:pPr>
      <w:r w:rsidRPr="00624D29">
        <w:rPr>
          <w:b/>
        </w:rPr>
        <w:lastRenderedPageBreak/>
        <w:t>21.16. Требования к обеспечению безопасности объекта при опасных природных процессах и явлениях и техногенных воздействиях:</w:t>
      </w:r>
    </w:p>
    <w:p w:rsidR="004450E3" w:rsidRDefault="004450E3" w:rsidP="004450E3">
      <w:pPr>
        <w:ind w:firstLine="720"/>
        <w:jc w:val="both"/>
        <w:rPr>
          <w:i/>
        </w:rPr>
      </w:pPr>
      <w:r w:rsidRPr="00624D29">
        <w:rPr>
          <w:i/>
        </w:rPr>
        <w:t>В соответствии с требованиями Федерального закона от 30.12.2009 N 384-ФЗ (ред. от 02.07.2013) "Технический регламент о безопасности зданий и сооружений"</w:t>
      </w:r>
      <w:r>
        <w:rPr>
          <w:i/>
        </w:rPr>
        <w:t>.</w:t>
      </w:r>
    </w:p>
    <w:p w:rsidR="004450E3" w:rsidRPr="00624D29" w:rsidRDefault="004450E3" w:rsidP="004450E3">
      <w:pPr>
        <w:ind w:firstLine="720"/>
        <w:jc w:val="both"/>
        <w:rPr>
          <w:b/>
        </w:rPr>
      </w:pPr>
      <w:r w:rsidRPr="00624D29">
        <w:rPr>
          <w:b/>
        </w:rPr>
        <w:t>21.17. Требования к инженерной защите территории</w:t>
      </w:r>
      <w:r w:rsidRPr="00624D29">
        <w:rPr>
          <w:rFonts w:eastAsia="Calibri"/>
          <w:b/>
          <w:lang w:eastAsia="en-US"/>
        </w:rPr>
        <w:t xml:space="preserve"> объекта</w:t>
      </w:r>
      <w:r w:rsidRPr="00624D29">
        <w:rPr>
          <w:b/>
        </w:rPr>
        <w:t>:</w:t>
      </w:r>
    </w:p>
    <w:p w:rsidR="004450E3" w:rsidRDefault="004450E3" w:rsidP="004450E3">
      <w:pPr>
        <w:ind w:firstLine="720"/>
        <w:jc w:val="both"/>
        <w:rPr>
          <w:i/>
        </w:rPr>
      </w:pPr>
      <w:r>
        <w:rPr>
          <w:i/>
        </w:rPr>
        <w:t>Не установлены</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22. Требования к технологическим и конструктивным решениям линейного объекта:</w:t>
      </w:r>
    </w:p>
    <w:p w:rsidR="004450E3" w:rsidRDefault="004450E3" w:rsidP="004450E3">
      <w:pPr>
        <w:ind w:firstLine="720"/>
        <w:jc w:val="both"/>
        <w:rPr>
          <w:i/>
        </w:rPr>
      </w:pPr>
      <w:r>
        <w:rPr>
          <w:i/>
        </w:rPr>
        <w:t>Не установлены</w:t>
      </w:r>
    </w:p>
    <w:p w:rsidR="004450E3" w:rsidRPr="00624D29" w:rsidRDefault="004450E3" w:rsidP="004450E3">
      <w:pPr>
        <w:ind w:firstLine="720"/>
        <w:jc w:val="both"/>
        <w:rPr>
          <w:i/>
        </w:rPr>
      </w:pPr>
    </w:p>
    <w:p w:rsidR="004450E3" w:rsidRPr="00624D29" w:rsidRDefault="004450E3" w:rsidP="004450E3">
      <w:pPr>
        <w:ind w:firstLine="720"/>
        <w:jc w:val="both"/>
        <w:rPr>
          <w:i/>
        </w:rPr>
      </w:pPr>
      <w:r w:rsidRPr="00624D29">
        <w:rPr>
          <w:b/>
        </w:rPr>
        <w:t>23. Требования к зданиям, строениям и сооружениям, входящим в инфраструктуру линейного объекта:</w:t>
      </w:r>
    </w:p>
    <w:p w:rsidR="004450E3" w:rsidRPr="00624D29" w:rsidRDefault="004450E3" w:rsidP="004450E3">
      <w:pPr>
        <w:ind w:firstLine="720"/>
        <w:jc w:val="both"/>
        <w:rPr>
          <w:i/>
        </w:rPr>
      </w:pPr>
      <w:r>
        <w:rPr>
          <w:i/>
        </w:rPr>
        <w:t>Не установлены</w:t>
      </w:r>
    </w:p>
    <w:p w:rsidR="004450E3" w:rsidRDefault="004450E3" w:rsidP="004450E3">
      <w:pPr>
        <w:ind w:firstLine="720"/>
        <w:jc w:val="both"/>
        <w:rPr>
          <w:b/>
        </w:rPr>
      </w:pPr>
    </w:p>
    <w:p w:rsidR="004450E3" w:rsidRDefault="004450E3" w:rsidP="004450E3">
      <w:pPr>
        <w:ind w:firstLine="720"/>
        <w:jc w:val="both"/>
        <w:rPr>
          <w:b/>
        </w:rPr>
      </w:pPr>
      <w:r w:rsidRPr="00624D29">
        <w:rPr>
          <w:b/>
        </w:rPr>
        <w:t>24. Требования к инженерно-техническим решениям:</w:t>
      </w:r>
    </w:p>
    <w:p w:rsidR="004450E3" w:rsidRPr="00624D29" w:rsidRDefault="004450E3" w:rsidP="004450E3">
      <w:pPr>
        <w:ind w:firstLine="720"/>
        <w:jc w:val="both"/>
        <w:rPr>
          <w:b/>
        </w:rPr>
      </w:pPr>
    </w:p>
    <w:p w:rsidR="004450E3" w:rsidRPr="00624D29" w:rsidRDefault="004450E3" w:rsidP="004450E3">
      <w:pPr>
        <w:ind w:firstLine="720"/>
        <w:jc w:val="both"/>
        <w:rPr>
          <w:b/>
        </w:rPr>
      </w:pPr>
      <w:r w:rsidRPr="00624D29">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4450E3" w:rsidRPr="00624D29" w:rsidRDefault="004450E3" w:rsidP="004450E3">
      <w:pPr>
        <w:ind w:firstLine="720"/>
        <w:jc w:val="both"/>
        <w:rPr>
          <w:b/>
        </w:rPr>
      </w:pPr>
      <w:r w:rsidRPr="00624D29">
        <w:rPr>
          <w:b/>
        </w:rPr>
        <w:t>24.1.1. Отопление:</w:t>
      </w:r>
    </w:p>
    <w:p w:rsidR="004450E3" w:rsidRPr="00624D29" w:rsidRDefault="004450E3" w:rsidP="004450E3">
      <w:pPr>
        <w:ind w:firstLine="720"/>
        <w:jc w:val="both"/>
        <w:rPr>
          <w:i/>
        </w:rPr>
      </w:pPr>
      <w:r w:rsidRPr="00624D29">
        <w:rPr>
          <w:i/>
        </w:rPr>
        <w:t xml:space="preserve">Не </w:t>
      </w:r>
      <w:r>
        <w:rPr>
          <w:i/>
        </w:rPr>
        <w:t>предусмотрено</w:t>
      </w:r>
    </w:p>
    <w:p w:rsidR="004450E3" w:rsidRPr="00624D29" w:rsidRDefault="004450E3" w:rsidP="004450E3">
      <w:pPr>
        <w:ind w:firstLine="720"/>
        <w:jc w:val="both"/>
        <w:rPr>
          <w:b/>
        </w:rPr>
      </w:pPr>
      <w:r w:rsidRPr="00624D29">
        <w:rPr>
          <w:b/>
        </w:rPr>
        <w:t>24.1.2. Вентиляция:</w:t>
      </w:r>
    </w:p>
    <w:p w:rsidR="004450E3" w:rsidRDefault="004450E3" w:rsidP="004450E3">
      <w:pPr>
        <w:ind w:firstLine="720"/>
        <w:jc w:val="both"/>
        <w:rPr>
          <w:i/>
        </w:rPr>
      </w:pPr>
      <w:r w:rsidRPr="00624D29">
        <w:rPr>
          <w:i/>
        </w:rPr>
        <w:t xml:space="preserve">Не </w:t>
      </w:r>
      <w:r>
        <w:rPr>
          <w:i/>
        </w:rPr>
        <w:t>предусмотрена</w:t>
      </w:r>
    </w:p>
    <w:p w:rsidR="004450E3" w:rsidRPr="00624D29" w:rsidRDefault="004450E3" w:rsidP="004450E3">
      <w:pPr>
        <w:ind w:firstLine="720"/>
        <w:jc w:val="both"/>
        <w:rPr>
          <w:b/>
        </w:rPr>
      </w:pPr>
      <w:r w:rsidRPr="00624D29">
        <w:rPr>
          <w:b/>
        </w:rPr>
        <w:t>24.1.3. Водопровод:</w:t>
      </w:r>
    </w:p>
    <w:p w:rsidR="004450E3" w:rsidRDefault="004450E3" w:rsidP="004450E3">
      <w:pPr>
        <w:ind w:firstLine="720"/>
        <w:jc w:val="both"/>
        <w:rPr>
          <w:i/>
          <w:iCs/>
        </w:rPr>
      </w:pPr>
      <w:r w:rsidRPr="001C4D86">
        <w:rPr>
          <w:i/>
          <w:iCs/>
        </w:rPr>
        <w:t>Предусмотреть обеспечение хозяйственно-питьевого и противопожарного водоснабжения от внутриплощадочной сети водопровода</w:t>
      </w:r>
    </w:p>
    <w:p w:rsidR="004450E3" w:rsidRPr="00624D29" w:rsidRDefault="004450E3" w:rsidP="004450E3">
      <w:pPr>
        <w:ind w:firstLine="720"/>
        <w:jc w:val="both"/>
        <w:rPr>
          <w:b/>
        </w:rPr>
      </w:pPr>
      <w:r w:rsidRPr="00624D29">
        <w:rPr>
          <w:b/>
        </w:rPr>
        <w:t>24.1.4. Канализация:</w:t>
      </w:r>
    </w:p>
    <w:p w:rsidR="004450E3" w:rsidRDefault="004450E3" w:rsidP="004450E3">
      <w:pPr>
        <w:ind w:firstLine="720"/>
        <w:jc w:val="both"/>
        <w:rPr>
          <w:i/>
          <w:iCs/>
        </w:rPr>
      </w:pPr>
      <w:r w:rsidRPr="001C4D86">
        <w:rPr>
          <w:i/>
          <w:iCs/>
        </w:rPr>
        <w:t>Ливневую систему канализации со сбором</w:t>
      </w:r>
      <w:r>
        <w:rPr>
          <w:i/>
          <w:iCs/>
        </w:rPr>
        <w:t xml:space="preserve"> очищенных</w:t>
      </w:r>
      <w:r w:rsidRPr="001C4D86">
        <w:rPr>
          <w:i/>
          <w:iCs/>
        </w:rPr>
        <w:t xml:space="preserve"> ливневых стоков в накопительную ёмкость. Количество и объем накопительных емкостей определить по результатам </w:t>
      </w:r>
      <w:r>
        <w:rPr>
          <w:i/>
          <w:iCs/>
        </w:rPr>
        <w:t xml:space="preserve">проектирования. Предусмотреть установку приборов учета объема сбрасываемых очищенных стоков. </w:t>
      </w:r>
    </w:p>
    <w:p w:rsidR="004450E3" w:rsidRPr="00624D29" w:rsidRDefault="004450E3" w:rsidP="004450E3">
      <w:pPr>
        <w:ind w:firstLine="720"/>
        <w:jc w:val="both"/>
        <w:rPr>
          <w:b/>
        </w:rPr>
      </w:pPr>
      <w:r w:rsidRPr="00624D29">
        <w:rPr>
          <w:b/>
        </w:rPr>
        <w:t>24.1.5. Электроснабжение:</w:t>
      </w:r>
    </w:p>
    <w:p w:rsidR="004450E3" w:rsidRDefault="004450E3" w:rsidP="004450E3">
      <w:pPr>
        <w:ind w:firstLine="720"/>
        <w:jc w:val="both"/>
        <w:rPr>
          <w:i/>
          <w:iCs/>
        </w:rPr>
      </w:pPr>
      <w:r w:rsidRPr="00B20E4F">
        <w:rPr>
          <w:i/>
          <w:iCs/>
        </w:rPr>
        <w:t>Предусмотреть</w:t>
      </w:r>
      <w:r>
        <w:rPr>
          <w:i/>
          <w:iCs/>
        </w:rPr>
        <w:t xml:space="preserve"> подключение портальных кранов и</w:t>
      </w:r>
      <w:r w:rsidRPr="00B20E4F">
        <w:rPr>
          <w:i/>
          <w:iCs/>
        </w:rPr>
        <w:t xml:space="preserve"> установку </w:t>
      </w:r>
      <w:proofErr w:type="spellStart"/>
      <w:r w:rsidRPr="00B20E4F">
        <w:rPr>
          <w:i/>
          <w:iCs/>
        </w:rPr>
        <w:t>электроколонок</w:t>
      </w:r>
      <w:proofErr w:type="spellEnd"/>
      <w:r w:rsidRPr="00B20E4F">
        <w:rPr>
          <w:i/>
          <w:iCs/>
        </w:rPr>
        <w:t xml:space="preserve"> для подключения судов к береговой сети</w:t>
      </w:r>
    </w:p>
    <w:p w:rsidR="004450E3" w:rsidRPr="00624D29" w:rsidRDefault="004450E3" w:rsidP="004450E3">
      <w:pPr>
        <w:ind w:firstLine="720"/>
        <w:jc w:val="both"/>
        <w:rPr>
          <w:b/>
        </w:rPr>
      </w:pPr>
      <w:r w:rsidRPr="00624D29">
        <w:rPr>
          <w:b/>
        </w:rPr>
        <w:t>24.1.6. Телефонизация:</w:t>
      </w:r>
    </w:p>
    <w:p w:rsidR="004450E3" w:rsidRPr="00624D29" w:rsidRDefault="004450E3" w:rsidP="004450E3">
      <w:pPr>
        <w:ind w:firstLine="720"/>
        <w:jc w:val="both"/>
        <w:rPr>
          <w:i/>
        </w:rPr>
      </w:pPr>
      <w:r w:rsidRPr="00624D29">
        <w:rPr>
          <w:i/>
        </w:rPr>
        <w:t xml:space="preserve">Не </w:t>
      </w:r>
      <w:r>
        <w:rPr>
          <w:i/>
        </w:rPr>
        <w:t>предусмотрена</w:t>
      </w:r>
    </w:p>
    <w:p w:rsidR="004450E3" w:rsidRPr="00624D29" w:rsidRDefault="004450E3" w:rsidP="004450E3">
      <w:pPr>
        <w:ind w:firstLine="720"/>
        <w:jc w:val="both"/>
        <w:rPr>
          <w:b/>
        </w:rPr>
      </w:pPr>
      <w:r w:rsidRPr="00624D29">
        <w:rPr>
          <w:b/>
        </w:rPr>
        <w:t>24.1.7. Радиофикация:</w:t>
      </w:r>
    </w:p>
    <w:p w:rsidR="004450E3" w:rsidRPr="00624D29" w:rsidRDefault="004450E3" w:rsidP="004450E3">
      <w:pPr>
        <w:ind w:firstLine="720"/>
        <w:jc w:val="both"/>
        <w:rPr>
          <w:i/>
        </w:rPr>
      </w:pPr>
      <w:r>
        <w:rPr>
          <w:i/>
        </w:rPr>
        <w:t>Уточнить проектом</w:t>
      </w:r>
    </w:p>
    <w:p w:rsidR="004450E3" w:rsidRPr="00624D29" w:rsidRDefault="004450E3" w:rsidP="004450E3">
      <w:pPr>
        <w:ind w:firstLine="720"/>
        <w:jc w:val="both"/>
        <w:rPr>
          <w:b/>
        </w:rPr>
      </w:pPr>
      <w:r w:rsidRPr="00624D29">
        <w:rPr>
          <w:b/>
        </w:rPr>
        <w:t>24.1.8. Информационно-телекоммуникационная сеть «Интернет»:</w:t>
      </w:r>
    </w:p>
    <w:p w:rsidR="004450E3" w:rsidRPr="00624D29" w:rsidRDefault="004450E3" w:rsidP="004450E3">
      <w:pPr>
        <w:ind w:firstLine="720"/>
        <w:jc w:val="both"/>
        <w:rPr>
          <w:i/>
        </w:rPr>
      </w:pPr>
      <w:r w:rsidRPr="00624D29">
        <w:rPr>
          <w:i/>
        </w:rPr>
        <w:t xml:space="preserve">Не </w:t>
      </w:r>
      <w:r>
        <w:rPr>
          <w:i/>
        </w:rPr>
        <w:t>предусмотрена</w:t>
      </w:r>
    </w:p>
    <w:p w:rsidR="004450E3" w:rsidRPr="00624D29" w:rsidRDefault="004450E3" w:rsidP="004450E3">
      <w:pPr>
        <w:ind w:firstLine="720"/>
        <w:jc w:val="both"/>
        <w:rPr>
          <w:b/>
        </w:rPr>
      </w:pPr>
      <w:r w:rsidRPr="00624D29">
        <w:rPr>
          <w:b/>
        </w:rPr>
        <w:t>24.1.9. Телевидение:</w:t>
      </w:r>
    </w:p>
    <w:p w:rsidR="004450E3" w:rsidRPr="00624D29" w:rsidRDefault="004450E3" w:rsidP="004450E3">
      <w:pPr>
        <w:ind w:firstLine="720"/>
        <w:jc w:val="both"/>
        <w:rPr>
          <w:i/>
        </w:rPr>
      </w:pPr>
      <w:r w:rsidRPr="00624D29">
        <w:rPr>
          <w:i/>
        </w:rPr>
        <w:t xml:space="preserve">Не </w:t>
      </w:r>
      <w:r>
        <w:rPr>
          <w:i/>
        </w:rPr>
        <w:t>предусмотрено</w:t>
      </w:r>
    </w:p>
    <w:p w:rsidR="004450E3" w:rsidRPr="00624D29" w:rsidRDefault="004450E3" w:rsidP="004450E3">
      <w:pPr>
        <w:ind w:firstLine="720"/>
        <w:jc w:val="both"/>
        <w:rPr>
          <w:b/>
        </w:rPr>
      </w:pPr>
      <w:r w:rsidRPr="00624D29">
        <w:rPr>
          <w:b/>
        </w:rPr>
        <w:t>24.1.10. Газификация:</w:t>
      </w:r>
    </w:p>
    <w:p w:rsidR="004450E3" w:rsidRPr="00624D29" w:rsidRDefault="004450E3" w:rsidP="004450E3">
      <w:pPr>
        <w:ind w:firstLine="720"/>
        <w:jc w:val="both"/>
        <w:rPr>
          <w:i/>
        </w:rPr>
      </w:pPr>
      <w:r w:rsidRPr="00624D29">
        <w:rPr>
          <w:i/>
        </w:rPr>
        <w:t xml:space="preserve">Не </w:t>
      </w:r>
      <w:r>
        <w:rPr>
          <w:i/>
        </w:rPr>
        <w:t>предусмотрена</w:t>
      </w:r>
    </w:p>
    <w:p w:rsidR="004450E3" w:rsidRPr="00624D29" w:rsidRDefault="004450E3" w:rsidP="004450E3">
      <w:pPr>
        <w:ind w:firstLine="720"/>
        <w:jc w:val="both"/>
        <w:rPr>
          <w:b/>
        </w:rPr>
      </w:pPr>
      <w:r w:rsidRPr="00624D29">
        <w:rPr>
          <w:b/>
        </w:rPr>
        <w:t>24.1.11. Автоматизация и диспетчеризация:</w:t>
      </w:r>
    </w:p>
    <w:p w:rsidR="004450E3" w:rsidRDefault="004450E3" w:rsidP="004450E3">
      <w:pPr>
        <w:ind w:firstLine="720"/>
        <w:jc w:val="both"/>
        <w:rPr>
          <w:i/>
        </w:rPr>
      </w:pPr>
      <w:r w:rsidRPr="00624D29">
        <w:rPr>
          <w:i/>
        </w:rPr>
        <w:t xml:space="preserve">Не </w:t>
      </w:r>
      <w:r>
        <w:rPr>
          <w:i/>
        </w:rPr>
        <w:t>предусмотрена</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4450E3" w:rsidRPr="00624D29" w:rsidRDefault="004450E3" w:rsidP="004450E3">
      <w:pPr>
        <w:ind w:firstLine="720"/>
        <w:jc w:val="both"/>
      </w:pPr>
      <w:r w:rsidRPr="00624D29">
        <w:rPr>
          <w:b/>
        </w:rPr>
        <w:lastRenderedPageBreak/>
        <w:t>24.2.1. Водоснабжение</w:t>
      </w:r>
      <w:r w:rsidRPr="00624D29">
        <w:t>:</w:t>
      </w:r>
    </w:p>
    <w:p w:rsidR="004450E3" w:rsidRPr="00624D29" w:rsidRDefault="004450E3" w:rsidP="004450E3">
      <w:pPr>
        <w:ind w:firstLine="720"/>
        <w:jc w:val="both"/>
        <w:rPr>
          <w:i/>
        </w:rPr>
      </w:pPr>
      <w:r>
        <w:rPr>
          <w:i/>
        </w:rPr>
        <w:t>Уточнить проектом</w:t>
      </w:r>
    </w:p>
    <w:p w:rsidR="004450E3" w:rsidRPr="00624D29" w:rsidRDefault="004450E3" w:rsidP="004450E3">
      <w:pPr>
        <w:ind w:firstLine="720"/>
        <w:jc w:val="both"/>
        <w:rPr>
          <w:b/>
        </w:rPr>
      </w:pPr>
      <w:r w:rsidRPr="00624D29">
        <w:rPr>
          <w:b/>
        </w:rPr>
        <w:t>24.2.2. Водоотведение:</w:t>
      </w:r>
    </w:p>
    <w:p w:rsidR="004450E3" w:rsidRDefault="004450E3" w:rsidP="004450E3">
      <w:pPr>
        <w:ind w:firstLine="720"/>
        <w:jc w:val="both"/>
        <w:rPr>
          <w:i/>
        </w:rPr>
      </w:pPr>
      <w:r>
        <w:rPr>
          <w:i/>
        </w:rPr>
        <w:t>Уточнить проектом</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24.2.3. Теплоснабжение:</w:t>
      </w:r>
    </w:p>
    <w:p w:rsidR="004450E3" w:rsidRDefault="004450E3" w:rsidP="004450E3">
      <w:pPr>
        <w:ind w:firstLine="720"/>
        <w:jc w:val="both"/>
        <w:rPr>
          <w:i/>
        </w:rPr>
      </w:pPr>
      <w:r w:rsidRPr="00624D29">
        <w:rPr>
          <w:i/>
        </w:rPr>
        <w:t xml:space="preserve">Не </w:t>
      </w:r>
      <w:r>
        <w:rPr>
          <w:i/>
        </w:rPr>
        <w:t>предусмотрено</w:t>
      </w:r>
    </w:p>
    <w:p w:rsidR="004450E3" w:rsidRPr="00624D29" w:rsidRDefault="004450E3" w:rsidP="004450E3">
      <w:pPr>
        <w:ind w:firstLine="720"/>
        <w:jc w:val="both"/>
        <w:rPr>
          <w:i/>
        </w:rPr>
      </w:pPr>
    </w:p>
    <w:p w:rsidR="004450E3" w:rsidRPr="00624D29" w:rsidRDefault="004450E3" w:rsidP="004450E3">
      <w:pPr>
        <w:ind w:firstLine="720"/>
        <w:rPr>
          <w:b/>
        </w:rPr>
      </w:pPr>
      <w:r w:rsidRPr="00624D29">
        <w:rPr>
          <w:b/>
        </w:rPr>
        <w:t>24.2.4. Электроснабжение:</w:t>
      </w:r>
    </w:p>
    <w:p w:rsidR="004450E3" w:rsidRDefault="004450E3" w:rsidP="004450E3">
      <w:pPr>
        <w:ind w:firstLine="720"/>
        <w:jc w:val="both"/>
        <w:rPr>
          <w:i/>
        </w:rPr>
      </w:pPr>
      <w:r>
        <w:rPr>
          <w:i/>
        </w:rPr>
        <w:t>Уточнить проектом</w:t>
      </w:r>
    </w:p>
    <w:p w:rsidR="004450E3" w:rsidRDefault="004450E3" w:rsidP="004450E3">
      <w:pPr>
        <w:ind w:firstLine="720"/>
        <w:jc w:val="both"/>
        <w:rPr>
          <w:i/>
        </w:rPr>
      </w:pPr>
    </w:p>
    <w:p w:rsidR="004450E3" w:rsidRPr="00624D29" w:rsidRDefault="004450E3" w:rsidP="004450E3">
      <w:pPr>
        <w:ind w:firstLine="720"/>
        <w:jc w:val="both"/>
        <w:rPr>
          <w:b/>
        </w:rPr>
      </w:pPr>
      <w:r w:rsidRPr="00624D29">
        <w:rPr>
          <w:b/>
        </w:rPr>
        <w:t>24.2.5. Телефонизация:</w:t>
      </w:r>
    </w:p>
    <w:p w:rsidR="004450E3" w:rsidRDefault="004450E3" w:rsidP="004450E3">
      <w:pPr>
        <w:ind w:firstLine="720"/>
        <w:jc w:val="both"/>
        <w:rPr>
          <w:i/>
        </w:rPr>
      </w:pPr>
      <w:r w:rsidRPr="00624D29">
        <w:rPr>
          <w:i/>
        </w:rPr>
        <w:t xml:space="preserve">Не </w:t>
      </w:r>
      <w:r>
        <w:rPr>
          <w:i/>
        </w:rPr>
        <w:t>предусмотрено</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24.2.6. Радиофикация:</w:t>
      </w:r>
    </w:p>
    <w:p w:rsidR="004450E3" w:rsidRDefault="004450E3" w:rsidP="004450E3">
      <w:pPr>
        <w:ind w:firstLine="720"/>
        <w:jc w:val="both"/>
        <w:rPr>
          <w:i/>
        </w:rPr>
      </w:pPr>
      <w:r>
        <w:rPr>
          <w:i/>
        </w:rPr>
        <w:t>Уточнить проектом</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24.2.7. Информационно-телекоммуникационная сеть «Интернет»:</w:t>
      </w:r>
    </w:p>
    <w:p w:rsidR="004450E3" w:rsidRDefault="004450E3" w:rsidP="004450E3">
      <w:pPr>
        <w:ind w:firstLine="720"/>
        <w:jc w:val="both"/>
        <w:rPr>
          <w:i/>
        </w:rPr>
      </w:pPr>
      <w:r w:rsidRPr="00624D29">
        <w:rPr>
          <w:i/>
        </w:rPr>
        <w:t xml:space="preserve">Не </w:t>
      </w:r>
      <w:r>
        <w:rPr>
          <w:i/>
        </w:rPr>
        <w:t>предусмотрено</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24.2.8. Телевидение:</w:t>
      </w:r>
    </w:p>
    <w:p w:rsidR="004450E3" w:rsidRDefault="004450E3" w:rsidP="004450E3">
      <w:pPr>
        <w:ind w:firstLine="720"/>
        <w:jc w:val="both"/>
        <w:rPr>
          <w:i/>
        </w:rPr>
      </w:pPr>
      <w:r w:rsidRPr="00624D29">
        <w:rPr>
          <w:i/>
        </w:rPr>
        <w:t xml:space="preserve">Не </w:t>
      </w:r>
      <w:r>
        <w:rPr>
          <w:i/>
        </w:rPr>
        <w:t>предусмотрено</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24.2.9. Газоснабжение:</w:t>
      </w:r>
    </w:p>
    <w:p w:rsidR="004450E3" w:rsidRDefault="004450E3" w:rsidP="004450E3">
      <w:pPr>
        <w:ind w:firstLine="720"/>
        <w:jc w:val="both"/>
        <w:rPr>
          <w:i/>
        </w:rPr>
      </w:pPr>
      <w:r w:rsidRPr="00624D29">
        <w:rPr>
          <w:i/>
        </w:rPr>
        <w:t xml:space="preserve">Не </w:t>
      </w:r>
      <w:r>
        <w:rPr>
          <w:i/>
        </w:rPr>
        <w:t>предусмотрено</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24.2.10. Иные сети инженерно-технического обеспечения:</w:t>
      </w:r>
    </w:p>
    <w:p w:rsidR="004450E3" w:rsidRDefault="004450E3" w:rsidP="004450E3">
      <w:pPr>
        <w:ind w:firstLine="720"/>
        <w:jc w:val="both"/>
        <w:rPr>
          <w:i/>
        </w:rPr>
      </w:pPr>
      <w:r>
        <w:rPr>
          <w:i/>
        </w:rPr>
        <w:t>По техническим условиям порта</w:t>
      </w:r>
    </w:p>
    <w:p w:rsidR="004450E3" w:rsidRDefault="004450E3" w:rsidP="004450E3">
      <w:pPr>
        <w:ind w:firstLine="720"/>
        <w:jc w:val="both"/>
        <w:rPr>
          <w:i/>
        </w:rPr>
      </w:pPr>
    </w:p>
    <w:p w:rsidR="004450E3" w:rsidRPr="00624D29" w:rsidRDefault="004450E3" w:rsidP="004450E3">
      <w:pPr>
        <w:ind w:firstLine="720"/>
        <w:jc w:val="both"/>
        <w:rPr>
          <w:b/>
        </w:rPr>
      </w:pPr>
      <w:r w:rsidRPr="00624D29">
        <w:rPr>
          <w:b/>
        </w:rPr>
        <w:t xml:space="preserve">25. Требования к мероприятиям по охране окружающей среды: </w:t>
      </w:r>
    </w:p>
    <w:p w:rsidR="004450E3" w:rsidRDefault="004450E3" w:rsidP="004450E3">
      <w:pPr>
        <w:ind w:firstLine="720"/>
        <w:jc w:val="both"/>
        <w:rPr>
          <w:i/>
        </w:rPr>
      </w:pPr>
      <w:r w:rsidRPr="001E6908">
        <w:rPr>
          <w:i/>
        </w:rPr>
        <w:t>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№87 от 16.02.2008 г. в следующем объеме:</w:t>
      </w:r>
    </w:p>
    <w:p w:rsidR="004450E3" w:rsidRPr="001E6908" w:rsidRDefault="004450E3" w:rsidP="004450E3">
      <w:pPr>
        <w:ind w:firstLine="720"/>
        <w:jc w:val="both"/>
        <w:rPr>
          <w:i/>
        </w:rPr>
      </w:pPr>
    </w:p>
    <w:p w:rsidR="004450E3" w:rsidRDefault="004450E3" w:rsidP="004450E3">
      <w:pPr>
        <w:ind w:firstLine="720"/>
        <w:jc w:val="both"/>
        <w:rPr>
          <w:i/>
        </w:rPr>
      </w:pPr>
      <w:r w:rsidRPr="001E6908">
        <w:rPr>
          <w:i/>
        </w:rPr>
        <w:t>1.Результаты оценки воздействия на окружающую среду.</w:t>
      </w:r>
    </w:p>
    <w:p w:rsidR="004450E3" w:rsidRPr="001E6908" w:rsidRDefault="004450E3" w:rsidP="004450E3">
      <w:pPr>
        <w:ind w:firstLine="720"/>
        <w:jc w:val="both"/>
        <w:rPr>
          <w:i/>
        </w:rPr>
      </w:pPr>
    </w:p>
    <w:p w:rsidR="004450E3" w:rsidRPr="001E6908" w:rsidRDefault="004450E3" w:rsidP="004450E3">
      <w:pPr>
        <w:ind w:firstLine="720"/>
        <w:jc w:val="both"/>
        <w:rPr>
          <w:i/>
        </w:rPr>
      </w:pPr>
      <w:r w:rsidRPr="001E6908">
        <w:rPr>
          <w:i/>
        </w:rPr>
        <w:t>2.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4450E3" w:rsidRPr="001E6908" w:rsidRDefault="004450E3" w:rsidP="004450E3">
      <w:pPr>
        <w:ind w:firstLine="720"/>
        <w:jc w:val="both"/>
        <w:rPr>
          <w:i/>
        </w:rPr>
      </w:pPr>
      <w:r w:rsidRPr="001E6908">
        <w:rPr>
          <w:i/>
        </w:rPr>
        <w:t>- 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4450E3" w:rsidRPr="001E6908" w:rsidRDefault="004450E3" w:rsidP="004450E3">
      <w:pPr>
        <w:ind w:firstLine="720"/>
        <w:jc w:val="both"/>
        <w:rPr>
          <w:i/>
        </w:rPr>
      </w:pPr>
      <w:r w:rsidRPr="001E6908">
        <w:rPr>
          <w:i/>
        </w:rPr>
        <w:t>- обоснование решений по очистке сточных вод и утилизации обезвреженных элементов, по предотвращению аварийных сбросов сточных вод;</w:t>
      </w:r>
    </w:p>
    <w:p w:rsidR="004450E3" w:rsidRPr="001E6908" w:rsidRDefault="004450E3" w:rsidP="004450E3">
      <w:pPr>
        <w:ind w:firstLine="720"/>
        <w:jc w:val="both"/>
        <w:rPr>
          <w:i/>
        </w:rPr>
      </w:pPr>
      <w:r w:rsidRPr="001E6908">
        <w:rPr>
          <w:i/>
        </w:rPr>
        <w:t>- мероприятия по охране атмосферного воздуха;</w:t>
      </w:r>
    </w:p>
    <w:p w:rsidR="004450E3" w:rsidRPr="001E6908" w:rsidRDefault="004450E3" w:rsidP="004450E3">
      <w:pPr>
        <w:ind w:firstLine="720"/>
        <w:jc w:val="both"/>
        <w:rPr>
          <w:i/>
        </w:rPr>
      </w:pPr>
      <w:r w:rsidRPr="001E6908">
        <w:rPr>
          <w:i/>
        </w:rPr>
        <w:t>- мероприятия по оборотному водоснабжению;</w:t>
      </w:r>
    </w:p>
    <w:p w:rsidR="004450E3" w:rsidRPr="001E6908" w:rsidRDefault="004450E3" w:rsidP="004450E3">
      <w:pPr>
        <w:ind w:firstLine="720"/>
        <w:jc w:val="both"/>
        <w:rPr>
          <w:i/>
        </w:rPr>
      </w:pPr>
      <w:r w:rsidRPr="001E6908">
        <w:rPr>
          <w:i/>
        </w:rPr>
        <w:t>- мероприятия по охране и рациональному использованию земельных ресурсов;</w:t>
      </w:r>
    </w:p>
    <w:p w:rsidR="004450E3" w:rsidRPr="001E6908" w:rsidRDefault="004450E3" w:rsidP="004450E3">
      <w:pPr>
        <w:ind w:firstLine="720"/>
        <w:jc w:val="both"/>
        <w:rPr>
          <w:i/>
        </w:rPr>
      </w:pPr>
      <w:r w:rsidRPr="001E6908">
        <w:rPr>
          <w:i/>
        </w:rPr>
        <w:t>- мероприятия по сбору, использованию, обезвреживанию, транспортировке и размещению опасных отходов; предложения по нормативам образования и размещения отходов для этапов строительства и эксплуатации;</w:t>
      </w:r>
    </w:p>
    <w:p w:rsidR="004450E3" w:rsidRPr="001E6908" w:rsidRDefault="004450E3" w:rsidP="004450E3">
      <w:pPr>
        <w:ind w:firstLine="720"/>
        <w:jc w:val="both"/>
        <w:rPr>
          <w:i/>
        </w:rPr>
      </w:pPr>
      <w:r w:rsidRPr="001E6908">
        <w:rPr>
          <w:i/>
        </w:rPr>
        <w:t>- мероприятия по охране недр - для объектов производственного назначения;</w:t>
      </w:r>
    </w:p>
    <w:p w:rsidR="004450E3" w:rsidRPr="001E6908" w:rsidRDefault="004450E3" w:rsidP="004450E3">
      <w:pPr>
        <w:ind w:firstLine="720"/>
        <w:jc w:val="both"/>
        <w:rPr>
          <w:i/>
        </w:rPr>
      </w:pPr>
      <w:r w:rsidRPr="001E6908">
        <w:rPr>
          <w:i/>
        </w:rPr>
        <w:t xml:space="preserve">-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w:t>
      </w:r>
      <w:r w:rsidRPr="001E6908">
        <w:rPr>
          <w:i/>
        </w:rPr>
        <w:lastRenderedPageBreak/>
        <w:t>книгу Российской Федерации и красные книги субъектов Российской Федерации, отдельно указываются мероприятия по охране таких объектов);</w:t>
      </w:r>
    </w:p>
    <w:p w:rsidR="004450E3" w:rsidRPr="001E6908" w:rsidRDefault="004450E3" w:rsidP="004450E3">
      <w:pPr>
        <w:ind w:firstLine="720"/>
        <w:jc w:val="both"/>
        <w:rPr>
          <w:i/>
        </w:rPr>
      </w:pPr>
      <w:r w:rsidRPr="001E6908">
        <w:rPr>
          <w:i/>
        </w:rPr>
        <w:t>- 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4450E3" w:rsidRPr="001E6908" w:rsidRDefault="004450E3" w:rsidP="004450E3">
      <w:pPr>
        <w:ind w:firstLine="720"/>
        <w:jc w:val="both"/>
        <w:rPr>
          <w:i/>
        </w:rPr>
      </w:pPr>
      <w:r w:rsidRPr="001E6908">
        <w:rPr>
          <w:i/>
        </w:rPr>
        <w:t>- 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и среды их обитания, в том числе условий их размножения, нагула, путей миграции;</w:t>
      </w:r>
    </w:p>
    <w:p w:rsidR="004450E3" w:rsidRDefault="004450E3" w:rsidP="004450E3">
      <w:pPr>
        <w:ind w:firstLine="720"/>
        <w:jc w:val="both"/>
        <w:rPr>
          <w:i/>
        </w:rPr>
      </w:pPr>
      <w:r w:rsidRPr="001E6908">
        <w:rPr>
          <w:i/>
        </w:rPr>
        <w:t>- 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p>
    <w:p w:rsidR="004450E3" w:rsidRPr="001E6908" w:rsidRDefault="004450E3" w:rsidP="004450E3">
      <w:pPr>
        <w:ind w:firstLine="720"/>
        <w:jc w:val="both"/>
        <w:rPr>
          <w:i/>
        </w:rPr>
      </w:pPr>
    </w:p>
    <w:p w:rsidR="004450E3" w:rsidRDefault="004450E3" w:rsidP="004450E3">
      <w:pPr>
        <w:ind w:firstLine="720"/>
        <w:jc w:val="both"/>
        <w:rPr>
          <w:i/>
        </w:rPr>
      </w:pPr>
      <w:r w:rsidRPr="001E6908">
        <w:rPr>
          <w:i/>
        </w:rPr>
        <w:t>3. Перечень и расчет затрат на реализацию природоохранных мероприятий и компенсационных выплат; расчет компенсационных платежей за загрязнение окружающей среды (отдельно за загрязнение воздуха и водной среды);</w:t>
      </w:r>
    </w:p>
    <w:p w:rsidR="004450E3" w:rsidRPr="001E6908" w:rsidRDefault="004450E3" w:rsidP="004450E3">
      <w:pPr>
        <w:ind w:firstLine="720"/>
        <w:jc w:val="both"/>
        <w:rPr>
          <w:i/>
        </w:rPr>
      </w:pPr>
    </w:p>
    <w:p w:rsidR="004450E3" w:rsidRPr="001E6908" w:rsidRDefault="004450E3" w:rsidP="004450E3">
      <w:pPr>
        <w:ind w:firstLine="720"/>
        <w:jc w:val="both"/>
        <w:rPr>
          <w:i/>
        </w:rPr>
      </w:pPr>
      <w:r w:rsidRPr="001E6908">
        <w:rPr>
          <w:i/>
        </w:rPr>
        <w:t>4.Графическая часть.</w:t>
      </w:r>
    </w:p>
    <w:p w:rsidR="004450E3" w:rsidRDefault="004450E3" w:rsidP="004450E3">
      <w:pPr>
        <w:ind w:firstLine="720"/>
        <w:jc w:val="both"/>
        <w:rPr>
          <w:i/>
        </w:rPr>
      </w:pPr>
      <w:r w:rsidRPr="001E6908">
        <w:rPr>
          <w:i/>
        </w:rPr>
        <w:t>В составе раздела выполнить расчет вреда водным биологическим ресурсы, разработать предложения по компенсационным мероприятиям по искусственному воспроизводству, указанным в постановлении Правительства РФ от 29.04.2013 № 380. с согласованием в Федеральном агентстве по Рыболовству</w:t>
      </w:r>
    </w:p>
    <w:p w:rsidR="004450E3" w:rsidRDefault="004450E3" w:rsidP="004450E3">
      <w:pPr>
        <w:ind w:firstLine="720"/>
        <w:jc w:val="both"/>
        <w:rPr>
          <w:i/>
        </w:rPr>
      </w:pPr>
    </w:p>
    <w:p w:rsidR="004450E3" w:rsidRPr="00624D29" w:rsidRDefault="004450E3" w:rsidP="004450E3">
      <w:pPr>
        <w:ind w:firstLine="720"/>
        <w:jc w:val="both"/>
        <w:rPr>
          <w:b/>
          <w:i/>
        </w:rPr>
      </w:pPr>
      <w:r w:rsidRPr="00624D29">
        <w:rPr>
          <w:b/>
        </w:rPr>
        <w:t>26. Требования к мероприятиям по обеспечению пожарной безопасности:</w:t>
      </w:r>
      <w:r w:rsidRPr="00624D29">
        <w:rPr>
          <w:b/>
          <w:i/>
        </w:rPr>
        <w:t xml:space="preserve"> </w:t>
      </w:r>
    </w:p>
    <w:p w:rsidR="004450E3" w:rsidRDefault="004450E3" w:rsidP="004450E3">
      <w:pPr>
        <w:ind w:firstLine="720"/>
        <w:jc w:val="both"/>
        <w:rPr>
          <w:i/>
          <w:iCs/>
        </w:rPr>
      </w:pPr>
      <w:r w:rsidRPr="00B20E4F">
        <w:rPr>
          <w:i/>
          <w:iCs/>
        </w:rPr>
        <w:t>При проектировании в обязательном порядке учесть требования Технического регламента о требованиях пожарной безопасности № 123-ФЗ, ВСН 12-87 и других нормативных документов по пожарной безопасности.</w:t>
      </w:r>
    </w:p>
    <w:p w:rsidR="004450E3" w:rsidRDefault="004450E3" w:rsidP="004450E3">
      <w:pPr>
        <w:ind w:firstLine="720"/>
        <w:jc w:val="both"/>
      </w:pPr>
    </w:p>
    <w:p w:rsidR="004450E3" w:rsidRPr="00624D29" w:rsidRDefault="004450E3" w:rsidP="004450E3">
      <w:pPr>
        <w:ind w:firstLine="720"/>
        <w:jc w:val="both"/>
      </w:pPr>
      <w:r w:rsidRPr="00624D29">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4450E3" w:rsidRDefault="004450E3" w:rsidP="004450E3">
      <w:pPr>
        <w:ind w:firstLine="720"/>
        <w:jc w:val="both"/>
        <w:rPr>
          <w:i/>
        </w:rPr>
      </w:pPr>
      <w:r w:rsidRPr="00624D29">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1999г., Федерального закона от 10.01.2002 N 7-ФЗ «Об охране окружающей среды»</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28. Требования к мероприятиям по обеспечению доступа инвалидов к объекту:</w:t>
      </w:r>
    </w:p>
    <w:p w:rsidR="004450E3" w:rsidRDefault="004450E3" w:rsidP="004450E3">
      <w:pPr>
        <w:ind w:firstLine="720"/>
        <w:jc w:val="both"/>
        <w:rPr>
          <w:i/>
        </w:rPr>
      </w:pPr>
      <w:r w:rsidRPr="00624D29">
        <w:rPr>
          <w:i/>
        </w:rPr>
        <w:t>Не установлены</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29. Требования к инженерно-техническому укреплению объекта в целях обеспечения его антитеррористической защищенности:</w:t>
      </w:r>
    </w:p>
    <w:p w:rsidR="004450E3" w:rsidRDefault="004450E3" w:rsidP="004450E3">
      <w:pPr>
        <w:ind w:firstLine="720"/>
        <w:jc w:val="both"/>
        <w:rPr>
          <w:i/>
        </w:rPr>
      </w:pPr>
      <w:r>
        <w:rPr>
          <w:i/>
        </w:rPr>
        <w:t>Р</w:t>
      </w:r>
      <w:r w:rsidRPr="00624D29">
        <w:rPr>
          <w:i/>
        </w:rPr>
        <w:t>азработать раздел в соответствии с требованиями нормативных документов по антитеррористической защищенности, в том числе</w:t>
      </w:r>
      <w:r>
        <w:rPr>
          <w:i/>
        </w:rPr>
        <w:t>:</w:t>
      </w:r>
    </w:p>
    <w:p w:rsidR="004450E3" w:rsidRPr="001E6908" w:rsidRDefault="004450E3" w:rsidP="004450E3">
      <w:pPr>
        <w:ind w:firstLine="720"/>
        <w:jc w:val="both"/>
        <w:rPr>
          <w:i/>
        </w:rPr>
      </w:pPr>
      <w:r>
        <w:rPr>
          <w:i/>
        </w:rPr>
        <w:t xml:space="preserve">- </w:t>
      </w:r>
      <w:r w:rsidRPr="001E6908">
        <w:rPr>
          <w:i/>
        </w:rPr>
        <w:t>постановления Правительства Российской Федерации от 25 декабря 2013 года № 1244 «Об антитеррористической защищенности объектов (территорий)»</w:t>
      </w:r>
      <w:r>
        <w:rPr>
          <w:i/>
        </w:rPr>
        <w:t>;</w:t>
      </w:r>
    </w:p>
    <w:p w:rsidR="004450E3" w:rsidRPr="00624D29" w:rsidRDefault="004450E3" w:rsidP="004450E3">
      <w:pPr>
        <w:ind w:firstLine="720"/>
        <w:jc w:val="both"/>
        <w:rPr>
          <w:i/>
        </w:rPr>
      </w:pPr>
      <w:r w:rsidRPr="00624D29">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4450E3" w:rsidRDefault="004450E3" w:rsidP="004450E3">
      <w:pPr>
        <w:ind w:firstLine="720"/>
        <w:jc w:val="both"/>
        <w:rPr>
          <w:i/>
        </w:rPr>
      </w:pPr>
      <w:r w:rsidRPr="00624D29">
        <w:rPr>
          <w:i/>
        </w:rPr>
        <w:t xml:space="preserve">Объект классифицировать по Р </w:t>
      </w:r>
      <w:r>
        <w:rPr>
          <w:i/>
        </w:rPr>
        <w:t>078-2019</w:t>
      </w:r>
      <w:r w:rsidRPr="00624D29">
        <w:rPr>
          <w:i/>
        </w:rPr>
        <w:t xml:space="preserve"> в соответствии с важностью объекта и оценкой потенциальных угроз.</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4450E3" w:rsidRPr="00624D29" w:rsidRDefault="004450E3" w:rsidP="004450E3">
      <w:pPr>
        <w:tabs>
          <w:tab w:val="left" w:leader="dot" w:pos="9792"/>
        </w:tabs>
        <w:ind w:firstLine="720"/>
        <w:jc w:val="both"/>
        <w:rPr>
          <w:i/>
        </w:rPr>
      </w:pPr>
      <w:r w:rsidRPr="00624D29">
        <w:rPr>
          <w:i/>
        </w:rPr>
        <w:lastRenderedPageBreak/>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4450E3" w:rsidRDefault="004450E3" w:rsidP="004450E3">
      <w:pPr>
        <w:ind w:firstLine="720"/>
        <w:jc w:val="both"/>
        <w:rPr>
          <w:i/>
        </w:rPr>
      </w:pPr>
      <w:r w:rsidRPr="00624D29">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31. Требования к технической эксплуатации и техническому обслуживанию объекта:</w:t>
      </w:r>
    </w:p>
    <w:p w:rsidR="004450E3" w:rsidRPr="00D70B5B" w:rsidRDefault="004450E3" w:rsidP="004450E3">
      <w:pPr>
        <w:ind w:firstLine="720"/>
        <w:jc w:val="both"/>
        <w:rPr>
          <w:i/>
        </w:rPr>
      </w:pPr>
      <w:r w:rsidRPr="00D70B5B">
        <w:rPr>
          <w:i/>
          <w:iCs/>
        </w:rPr>
        <w:t>В соответствии с требованиями Технического регламента о безопасности объектов морского транспорта, утвержденного Постановлением Правительства Российской Федерации от 12 августа 2010 г. N 620 и СП 389.1326000.2018. Техническая эксплуатация объектов инфраструктуры морского порта" (утв. Приказом Минтранса России от 15.10.2018 N 363).</w:t>
      </w:r>
    </w:p>
    <w:p w:rsidR="004450E3" w:rsidRDefault="004450E3" w:rsidP="004450E3">
      <w:pPr>
        <w:ind w:firstLine="720"/>
        <w:jc w:val="both"/>
        <w:rPr>
          <w:b/>
        </w:rPr>
      </w:pPr>
    </w:p>
    <w:p w:rsidR="004450E3" w:rsidRPr="00624D29" w:rsidRDefault="004450E3" w:rsidP="004450E3">
      <w:pPr>
        <w:ind w:firstLine="720"/>
        <w:jc w:val="both"/>
        <w:rPr>
          <w:b/>
        </w:rPr>
      </w:pPr>
      <w:r w:rsidRPr="00624D29">
        <w:rPr>
          <w:b/>
        </w:rPr>
        <w:t>32. Требования к проекту организации строительства объекта:</w:t>
      </w:r>
    </w:p>
    <w:p w:rsidR="004450E3" w:rsidRPr="00624D29" w:rsidRDefault="004450E3" w:rsidP="004450E3">
      <w:pPr>
        <w:ind w:firstLine="720"/>
        <w:jc w:val="both"/>
        <w:rPr>
          <w:i/>
        </w:rPr>
      </w:pPr>
      <w:r w:rsidRPr="00624D29">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4450E3" w:rsidRPr="00624D29" w:rsidRDefault="004450E3" w:rsidP="004450E3">
      <w:pPr>
        <w:ind w:firstLine="720"/>
        <w:jc w:val="both"/>
        <w:rPr>
          <w:i/>
        </w:rPr>
      </w:pPr>
      <w:r w:rsidRPr="00624D29">
        <w:rPr>
          <w:i/>
        </w:rPr>
        <w:t>- СП48.13330.2019 «Организация строительства» и ГОСТ 21.1101-2013 СПДС «Основные требования к проектной и рабочей документации».</w:t>
      </w:r>
    </w:p>
    <w:p w:rsidR="004450E3" w:rsidRPr="00624D29" w:rsidRDefault="004450E3" w:rsidP="004450E3">
      <w:pPr>
        <w:ind w:firstLine="720"/>
        <w:jc w:val="both"/>
        <w:rPr>
          <w:i/>
        </w:rPr>
      </w:pPr>
      <w:r>
        <w:rPr>
          <w:i/>
        </w:rPr>
        <w:t>- ГОСТ 21.101-2020</w:t>
      </w:r>
      <w:r w:rsidRPr="00624D29">
        <w:rPr>
          <w:i/>
        </w:rPr>
        <w:t xml:space="preserve">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4450E3" w:rsidRPr="00624D29" w:rsidRDefault="004450E3" w:rsidP="004450E3">
      <w:pPr>
        <w:ind w:firstLine="720"/>
        <w:jc w:val="both"/>
        <w:rPr>
          <w:i/>
        </w:rPr>
      </w:pPr>
      <w:r w:rsidRPr="00624D29">
        <w:rPr>
          <w:i/>
        </w:rPr>
        <w:t xml:space="preserve">В составе ПОС представить обоснование для включения затрат в сметную документацию в части: </w:t>
      </w:r>
    </w:p>
    <w:p w:rsidR="004450E3" w:rsidRDefault="004450E3" w:rsidP="004450E3">
      <w:pPr>
        <w:ind w:firstLine="720"/>
        <w:jc w:val="both"/>
        <w:rPr>
          <w:i/>
        </w:rPr>
      </w:pPr>
      <w:r w:rsidRPr="00624D29">
        <w:rPr>
          <w:i/>
        </w:rPr>
        <w:t xml:space="preserve">- дальности транспортировки основных строительных грузов, в т. ч. подвозки (вывоза излишков) грунта; </w:t>
      </w:r>
    </w:p>
    <w:p w:rsidR="004450E3" w:rsidRPr="00624D29" w:rsidRDefault="004450E3" w:rsidP="004450E3">
      <w:pPr>
        <w:ind w:firstLine="720"/>
        <w:jc w:val="both"/>
        <w:rPr>
          <w:i/>
        </w:rPr>
      </w:pPr>
      <w:r>
        <w:rPr>
          <w:i/>
        </w:rPr>
        <w:t>- выполнение работ в условиях открытого рейда (при необходимости)</w:t>
      </w:r>
    </w:p>
    <w:p w:rsidR="004450E3" w:rsidRPr="00624D29" w:rsidRDefault="004450E3" w:rsidP="004450E3">
      <w:pPr>
        <w:ind w:firstLine="720"/>
        <w:jc w:val="both"/>
        <w:rPr>
          <w:i/>
        </w:rPr>
      </w:pPr>
      <w:r w:rsidRPr="00624D29">
        <w:rPr>
          <w:i/>
        </w:rPr>
        <w:t xml:space="preserve">- затрат на командирование рабочих (при необходимости); </w:t>
      </w:r>
    </w:p>
    <w:p w:rsidR="004450E3" w:rsidRPr="00624D29" w:rsidRDefault="004450E3" w:rsidP="004450E3">
      <w:pPr>
        <w:ind w:firstLine="720"/>
        <w:jc w:val="both"/>
        <w:rPr>
          <w:i/>
        </w:rPr>
      </w:pPr>
      <w:r w:rsidRPr="00624D29">
        <w:rPr>
          <w:i/>
        </w:rPr>
        <w:t xml:space="preserve">- перебазировки строительной техники (при необходимости); </w:t>
      </w:r>
    </w:p>
    <w:p w:rsidR="004450E3" w:rsidRPr="00624D29" w:rsidRDefault="004450E3" w:rsidP="004450E3">
      <w:pPr>
        <w:ind w:firstLine="720"/>
        <w:jc w:val="both"/>
        <w:rPr>
          <w:i/>
        </w:rPr>
      </w:pPr>
      <w:r w:rsidRPr="00624D29">
        <w:rPr>
          <w:i/>
        </w:rPr>
        <w:t>- объемов работ по устройству не титульных временных зданий согласно ГСН 81-05-01-2001 (при необходимости).</w:t>
      </w:r>
    </w:p>
    <w:p w:rsidR="004450E3" w:rsidRDefault="004450E3" w:rsidP="004450E3">
      <w:pPr>
        <w:ind w:firstLine="720"/>
        <w:jc w:val="both"/>
        <w:rPr>
          <w:i/>
        </w:rPr>
      </w:pPr>
      <w:r w:rsidRPr="00624D29">
        <w:rPr>
          <w:i/>
        </w:rPr>
        <w:t xml:space="preserve">В составе ПОС при необходимости разработать проектные решения </w:t>
      </w:r>
      <w:r>
        <w:rPr>
          <w:i/>
        </w:rPr>
        <w:t xml:space="preserve">по </w:t>
      </w:r>
      <w:r w:rsidRPr="00624D29">
        <w:rPr>
          <w:i/>
        </w:rPr>
        <w:t>устройству временных подъездных путей.</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4450E3" w:rsidRDefault="004450E3" w:rsidP="004450E3">
      <w:pPr>
        <w:ind w:firstLine="720"/>
        <w:jc w:val="both"/>
        <w:rPr>
          <w:i/>
        </w:rPr>
      </w:pPr>
      <w:r w:rsidRPr="00624D29">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624D29">
        <w:rPr>
          <w:b/>
        </w:rPr>
        <w:t>земельного участка</w:t>
      </w:r>
      <w:proofErr w:type="gramEnd"/>
      <w:r w:rsidRPr="00624D29">
        <w:rPr>
          <w:b/>
        </w:rPr>
        <w:t xml:space="preserve"> на котором планируется строительство объекта:</w:t>
      </w:r>
    </w:p>
    <w:p w:rsidR="004450E3" w:rsidRDefault="004450E3" w:rsidP="004450E3">
      <w:pPr>
        <w:tabs>
          <w:tab w:val="left" w:pos="278"/>
        </w:tabs>
        <w:ind w:firstLine="720"/>
        <w:jc w:val="both"/>
        <w:rPr>
          <w:i/>
        </w:rPr>
      </w:pPr>
      <w:r>
        <w:rPr>
          <w:i/>
        </w:rPr>
        <w:t>Не требуется</w:t>
      </w:r>
    </w:p>
    <w:p w:rsidR="004450E3" w:rsidRDefault="004450E3" w:rsidP="004450E3">
      <w:pPr>
        <w:tabs>
          <w:tab w:val="left" w:pos="278"/>
        </w:tabs>
        <w:ind w:firstLine="720"/>
        <w:jc w:val="both"/>
        <w:rPr>
          <w:i/>
        </w:rPr>
      </w:pPr>
    </w:p>
    <w:p w:rsidR="004450E3" w:rsidRPr="00624D29" w:rsidRDefault="004450E3" w:rsidP="004450E3">
      <w:pPr>
        <w:tabs>
          <w:tab w:val="left" w:pos="278"/>
        </w:tabs>
        <w:ind w:firstLine="720"/>
        <w:jc w:val="both"/>
        <w:rPr>
          <w:b/>
        </w:rPr>
      </w:pPr>
      <w:r w:rsidRPr="00624D29">
        <w:rPr>
          <w:b/>
        </w:rPr>
        <w:t>35. Требования к разработке проекта восстановления (рекультивации) нарушенных земель или плодородного слоя:</w:t>
      </w:r>
    </w:p>
    <w:p w:rsidR="004450E3" w:rsidRDefault="004450E3" w:rsidP="004450E3">
      <w:pPr>
        <w:ind w:firstLine="720"/>
        <w:jc w:val="both"/>
        <w:rPr>
          <w:i/>
        </w:rPr>
      </w:pPr>
      <w:r>
        <w:rPr>
          <w:i/>
        </w:rPr>
        <w:t>Не установлены</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36. Требования к местам складирования излишков грунта и (или) мусора при строительстве и протяженность маршрута их доставки:</w:t>
      </w:r>
    </w:p>
    <w:p w:rsidR="004450E3" w:rsidRDefault="004450E3" w:rsidP="004450E3">
      <w:pPr>
        <w:ind w:firstLine="709"/>
        <w:jc w:val="both"/>
        <w:rPr>
          <w:i/>
        </w:rPr>
      </w:pPr>
      <w:bookmarkStart w:id="4" w:name="_Hlk536442139"/>
      <w:r w:rsidRPr="00624D29">
        <w:rPr>
          <w:i/>
        </w:rPr>
        <w:lastRenderedPageBreak/>
        <w:t xml:space="preserve">Места складирования определяются </w:t>
      </w:r>
      <w:r>
        <w:rPr>
          <w:i/>
        </w:rPr>
        <w:t>проектной организацией</w:t>
      </w:r>
      <w:r w:rsidRPr="00624D29">
        <w:rPr>
          <w:i/>
        </w:rPr>
        <w:t xml:space="preserve"> после проведения инженерных изысканий, определения класса опасности отходов (излишков грунта) и предварительных объемов.</w:t>
      </w:r>
    </w:p>
    <w:p w:rsidR="004450E3" w:rsidRPr="00624D29" w:rsidRDefault="004450E3" w:rsidP="004450E3">
      <w:pPr>
        <w:ind w:firstLine="709"/>
        <w:jc w:val="both"/>
        <w:rPr>
          <w:i/>
        </w:rPr>
      </w:pPr>
    </w:p>
    <w:bookmarkEnd w:id="4"/>
    <w:p w:rsidR="004450E3" w:rsidRPr="00624D29" w:rsidRDefault="004450E3" w:rsidP="004450E3">
      <w:pPr>
        <w:ind w:firstLine="720"/>
        <w:jc w:val="both"/>
        <w:rPr>
          <w:b/>
        </w:rPr>
      </w:pPr>
      <w:r w:rsidRPr="00624D29">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4450E3" w:rsidRPr="00900B79" w:rsidRDefault="004450E3" w:rsidP="004450E3">
      <w:pPr>
        <w:ind w:firstLine="709"/>
        <w:jc w:val="both"/>
        <w:rPr>
          <w:b/>
        </w:rPr>
      </w:pPr>
      <w:r w:rsidRPr="00D70B5B">
        <w:rPr>
          <w:i/>
          <w:iCs/>
        </w:rPr>
        <w:t>Не требуется</w:t>
      </w:r>
    </w:p>
    <w:p w:rsidR="004450E3" w:rsidRDefault="004450E3" w:rsidP="004450E3">
      <w:pPr>
        <w:ind w:firstLine="720"/>
        <w:jc w:val="center"/>
        <w:rPr>
          <w:b/>
        </w:rPr>
      </w:pPr>
      <w:r w:rsidRPr="00624D29">
        <w:rPr>
          <w:b/>
          <w:lang w:val="en-US"/>
        </w:rPr>
        <w:t>III</w:t>
      </w:r>
      <w:r w:rsidRPr="00624D29">
        <w:rPr>
          <w:b/>
        </w:rPr>
        <w:t>. Иные требования к проектированию</w:t>
      </w:r>
      <w:r>
        <w:rPr>
          <w:b/>
        </w:rPr>
        <w:t>.</w:t>
      </w:r>
    </w:p>
    <w:p w:rsidR="004450E3" w:rsidRDefault="004450E3" w:rsidP="004450E3">
      <w:pPr>
        <w:ind w:firstLine="720"/>
        <w:jc w:val="center"/>
        <w:rPr>
          <w:b/>
        </w:rPr>
      </w:pPr>
    </w:p>
    <w:p w:rsidR="004450E3" w:rsidRPr="00624D29" w:rsidRDefault="004450E3" w:rsidP="004450E3">
      <w:pPr>
        <w:ind w:firstLine="720"/>
        <w:jc w:val="both"/>
        <w:rPr>
          <w:b/>
        </w:rPr>
      </w:pPr>
      <w:r w:rsidRPr="00624D29">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4450E3" w:rsidRPr="00247D36" w:rsidRDefault="004450E3" w:rsidP="004450E3">
      <w:pPr>
        <w:ind w:firstLine="720"/>
        <w:jc w:val="both"/>
        <w:rPr>
          <w:i/>
        </w:rPr>
      </w:pPr>
      <w:r w:rsidRPr="00247D36">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4450E3" w:rsidRPr="00247D36" w:rsidRDefault="004450E3" w:rsidP="004450E3">
      <w:pPr>
        <w:ind w:firstLine="720"/>
        <w:jc w:val="both"/>
        <w:rPr>
          <w:i/>
        </w:rPr>
      </w:pPr>
      <w:r w:rsidRPr="00247D36">
        <w:rPr>
          <w:i/>
        </w:rPr>
        <w:t>Оформить отдельными томами:</w:t>
      </w:r>
    </w:p>
    <w:p w:rsidR="004450E3" w:rsidRPr="00247D36" w:rsidRDefault="004450E3" w:rsidP="004450E3">
      <w:pPr>
        <w:ind w:firstLine="720"/>
        <w:jc w:val="both"/>
        <w:rPr>
          <w:i/>
        </w:rPr>
      </w:pPr>
      <w:r w:rsidRPr="00247D36">
        <w:rPr>
          <w:i/>
        </w:rPr>
        <w:t>материалы согласований основных технических решений;</w:t>
      </w:r>
    </w:p>
    <w:p w:rsidR="004450E3" w:rsidRPr="00247D36" w:rsidRDefault="004450E3" w:rsidP="004450E3">
      <w:pPr>
        <w:ind w:firstLine="720"/>
        <w:jc w:val="both"/>
        <w:rPr>
          <w:i/>
        </w:rPr>
      </w:pPr>
      <w:r w:rsidRPr="00247D36">
        <w:rPr>
          <w:i/>
        </w:rPr>
        <w:t>сводные спецификации оборудования;</w:t>
      </w:r>
    </w:p>
    <w:p w:rsidR="004450E3" w:rsidRPr="00247D36" w:rsidRDefault="004450E3" w:rsidP="004450E3">
      <w:pPr>
        <w:ind w:firstLine="720"/>
        <w:jc w:val="both"/>
        <w:rPr>
          <w:i/>
        </w:rPr>
      </w:pPr>
      <w:r w:rsidRPr="00247D36">
        <w:rPr>
          <w:i/>
        </w:rPr>
        <w:t>ведомости объемов работ;</w:t>
      </w:r>
    </w:p>
    <w:p w:rsidR="004450E3" w:rsidRDefault="004450E3" w:rsidP="004450E3">
      <w:pPr>
        <w:ind w:firstLine="720"/>
        <w:jc w:val="both"/>
        <w:rPr>
          <w:i/>
        </w:rPr>
      </w:pPr>
      <w:r w:rsidRPr="00247D36">
        <w:rPr>
          <w:i/>
        </w:rPr>
        <w:t>Проектную документацию предоставить в объеме достаточном для проверки сметной документации. Предоставить ведомости объемов работ и спецификации по каждому разделу проектной документации. Объемы должны быть обоснованы. Приложить опросные листы к заказным позициям.</w:t>
      </w:r>
    </w:p>
    <w:p w:rsidR="004450E3" w:rsidRPr="00247D36" w:rsidRDefault="004450E3" w:rsidP="004450E3">
      <w:pPr>
        <w:ind w:firstLine="720"/>
        <w:jc w:val="both"/>
        <w:rPr>
          <w:i/>
        </w:rPr>
      </w:pPr>
      <w:r w:rsidRPr="00247D36">
        <w:rPr>
          <w:i/>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4450E3" w:rsidRPr="00247D36" w:rsidRDefault="004450E3" w:rsidP="004450E3">
      <w:pPr>
        <w:ind w:firstLine="720"/>
        <w:jc w:val="both"/>
        <w:rPr>
          <w:i/>
        </w:rPr>
      </w:pPr>
      <w:r w:rsidRPr="00247D36">
        <w:rPr>
          <w:i/>
        </w:rPr>
        <w:t>1.</w:t>
      </w:r>
      <w:r w:rsidRPr="00247D36">
        <w:rPr>
          <w:i/>
        </w:rPr>
        <w:tab/>
        <w:t>обоснование оптимальной мощности объекта;</w:t>
      </w:r>
    </w:p>
    <w:p w:rsidR="004450E3" w:rsidRPr="00247D36" w:rsidRDefault="004450E3" w:rsidP="004450E3">
      <w:pPr>
        <w:ind w:firstLine="720"/>
        <w:jc w:val="both"/>
        <w:rPr>
          <w:i/>
        </w:rPr>
      </w:pPr>
      <w:r w:rsidRPr="00247D36">
        <w:rPr>
          <w:i/>
        </w:rPr>
        <w:t>2.</w:t>
      </w:r>
      <w:r w:rsidRPr="00247D36">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4450E3" w:rsidRPr="00247D36" w:rsidRDefault="004450E3" w:rsidP="004450E3">
      <w:pPr>
        <w:ind w:firstLine="720"/>
        <w:jc w:val="both"/>
        <w:rPr>
          <w:i/>
        </w:rPr>
      </w:pPr>
      <w:r w:rsidRPr="00247D36">
        <w:rPr>
          <w:i/>
        </w:rPr>
        <w:t>3.</w:t>
      </w:r>
      <w:r w:rsidRPr="00247D36">
        <w:rPr>
          <w:i/>
        </w:rPr>
        <w:tab/>
        <w:t>обоснование выбора технологических решений;</w:t>
      </w:r>
    </w:p>
    <w:p w:rsidR="004450E3" w:rsidRPr="00247D36" w:rsidRDefault="004450E3" w:rsidP="004450E3">
      <w:pPr>
        <w:ind w:firstLine="720"/>
        <w:jc w:val="both"/>
        <w:rPr>
          <w:i/>
        </w:rPr>
      </w:pPr>
      <w:r w:rsidRPr="00247D36">
        <w:rPr>
          <w:i/>
        </w:rPr>
        <w:t>4.</w:t>
      </w:r>
      <w:r w:rsidRPr="00247D36">
        <w:rPr>
          <w:i/>
        </w:rPr>
        <w:tab/>
        <w:t>обоснование выбора основного технологического оборудования, его соответствие современному уровню развития техники и технологий;</w:t>
      </w:r>
    </w:p>
    <w:p w:rsidR="004450E3" w:rsidRPr="00247D36" w:rsidRDefault="004450E3" w:rsidP="004450E3">
      <w:pPr>
        <w:ind w:firstLine="720"/>
        <w:jc w:val="both"/>
        <w:rPr>
          <w:i/>
        </w:rPr>
      </w:pPr>
      <w:r w:rsidRPr="00247D36">
        <w:rPr>
          <w:i/>
        </w:rPr>
        <w:t>5.</w:t>
      </w:r>
      <w:r w:rsidRPr="00247D36">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r w:rsidRPr="00247D36">
        <w:rPr>
          <w:i/>
        </w:rPr>
        <w:tab/>
      </w:r>
    </w:p>
    <w:p w:rsidR="004450E3" w:rsidRDefault="004450E3" w:rsidP="004450E3">
      <w:pPr>
        <w:ind w:firstLine="720"/>
        <w:jc w:val="both"/>
        <w:rPr>
          <w:i/>
        </w:rPr>
      </w:pPr>
      <w:r w:rsidRPr="00247D36">
        <w:rPr>
          <w:i/>
        </w:rPr>
        <w:tab/>
      </w:r>
    </w:p>
    <w:p w:rsidR="004450E3" w:rsidRPr="00624D29" w:rsidRDefault="004450E3" w:rsidP="004450E3">
      <w:pPr>
        <w:ind w:firstLine="720"/>
        <w:jc w:val="both"/>
        <w:rPr>
          <w:b/>
        </w:rPr>
      </w:pPr>
      <w:r w:rsidRPr="00624D29">
        <w:rPr>
          <w:b/>
        </w:rPr>
        <w:t>39. Требования к подготовке сметной документации:</w:t>
      </w:r>
    </w:p>
    <w:p w:rsidR="004450E3" w:rsidRPr="008A780E" w:rsidRDefault="004450E3" w:rsidP="004450E3">
      <w:pPr>
        <w:ind w:firstLine="720"/>
        <w:jc w:val="both"/>
        <w:rPr>
          <w:i/>
        </w:rPr>
      </w:pPr>
      <w:r w:rsidRPr="008A780E">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4450E3" w:rsidRPr="008A780E" w:rsidRDefault="004450E3" w:rsidP="004450E3">
      <w:pPr>
        <w:ind w:firstLine="720"/>
        <w:jc w:val="both"/>
        <w:rPr>
          <w:i/>
        </w:rPr>
      </w:pPr>
      <w:r w:rsidRPr="008A780E">
        <w:rPr>
          <w:i/>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8A780E">
        <w:rPr>
          <w:i/>
        </w:rPr>
        <w:tab/>
      </w:r>
    </w:p>
    <w:p w:rsidR="004450E3" w:rsidRPr="008A780E" w:rsidRDefault="004450E3" w:rsidP="004450E3">
      <w:pPr>
        <w:ind w:firstLine="720"/>
        <w:jc w:val="both"/>
        <w:rPr>
          <w:i/>
        </w:rPr>
      </w:pPr>
      <w:r w:rsidRPr="008A780E">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4450E3" w:rsidRPr="008A780E" w:rsidRDefault="004450E3" w:rsidP="004450E3">
      <w:pPr>
        <w:ind w:firstLine="720"/>
        <w:jc w:val="both"/>
        <w:rPr>
          <w:i/>
        </w:rPr>
      </w:pPr>
      <w:r w:rsidRPr="008A780E">
        <w:rPr>
          <w:i/>
        </w:rPr>
        <w:t>- объектные сметы;</w:t>
      </w:r>
    </w:p>
    <w:p w:rsidR="004450E3" w:rsidRPr="008A780E" w:rsidRDefault="004450E3" w:rsidP="004450E3">
      <w:pPr>
        <w:ind w:firstLine="720"/>
        <w:jc w:val="both"/>
        <w:rPr>
          <w:i/>
        </w:rPr>
      </w:pPr>
      <w:r w:rsidRPr="008A780E">
        <w:rPr>
          <w:i/>
        </w:rPr>
        <w:t>- локальные сметы, разработанные в соответствии с действующими сметными нормативами, сведения о которых включены в ФРСН;</w:t>
      </w:r>
    </w:p>
    <w:p w:rsidR="004450E3" w:rsidRPr="008A780E" w:rsidRDefault="004450E3" w:rsidP="004450E3">
      <w:pPr>
        <w:ind w:firstLine="720"/>
        <w:jc w:val="both"/>
        <w:rPr>
          <w:i/>
        </w:rPr>
      </w:pPr>
      <w:r w:rsidRPr="008A780E">
        <w:rPr>
          <w:i/>
        </w:rPr>
        <w:lastRenderedPageBreak/>
        <w:t>- сметы на проектные работы, разработанные в соответствии с действующими сметными нормативами, сведения о которых включены в ФРСН;</w:t>
      </w:r>
    </w:p>
    <w:p w:rsidR="004450E3" w:rsidRPr="008A780E" w:rsidRDefault="004450E3" w:rsidP="004450E3">
      <w:pPr>
        <w:ind w:firstLine="720"/>
        <w:jc w:val="both"/>
        <w:rPr>
          <w:i/>
        </w:rPr>
      </w:pPr>
      <w:r w:rsidRPr="008A780E">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4450E3" w:rsidRPr="008A780E" w:rsidRDefault="004450E3" w:rsidP="004450E3">
      <w:pPr>
        <w:ind w:firstLine="720"/>
        <w:jc w:val="both"/>
        <w:rPr>
          <w:i/>
        </w:rPr>
      </w:pPr>
      <w:r w:rsidRPr="008A780E">
        <w:rPr>
          <w:i/>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сметным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В случае необходимости пересчета стоимости таких ресурсов из текущего уровня цен в базовый «обратным счетом» под каждой строкой сметы должно быть показано ценообразование, а также указан в обосновании шифр/код согласно конъюнктурному анализу.</w:t>
      </w:r>
    </w:p>
    <w:p w:rsidR="004450E3" w:rsidRPr="008A780E" w:rsidRDefault="004450E3" w:rsidP="004450E3">
      <w:pPr>
        <w:ind w:firstLine="720"/>
        <w:jc w:val="both"/>
        <w:rPr>
          <w:i/>
        </w:rPr>
      </w:pPr>
      <w:r w:rsidRPr="008A780E">
        <w:rPr>
          <w:i/>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rsidR="004450E3" w:rsidRPr="008A780E" w:rsidRDefault="004450E3" w:rsidP="004450E3">
      <w:pPr>
        <w:ind w:firstLine="720"/>
        <w:jc w:val="both"/>
        <w:rPr>
          <w:i/>
        </w:rPr>
      </w:pPr>
      <w:r w:rsidRPr="008A780E">
        <w:rPr>
          <w:i/>
        </w:rPr>
        <w:t>а) по итогу каждой позиции;</w:t>
      </w:r>
    </w:p>
    <w:p w:rsidR="004450E3" w:rsidRPr="008A780E" w:rsidRDefault="004450E3" w:rsidP="004450E3">
      <w:pPr>
        <w:ind w:firstLine="720"/>
        <w:jc w:val="both"/>
        <w:rPr>
          <w:i/>
        </w:rPr>
      </w:pPr>
      <w:r w:rsidRPr="008A780E">
        <w:rPr>
          <w:i/>
        </w:rPr>
        <w:t>б) после итога прямых затрат по разделам (при формировании разделов);</w:t>
      </w:r>
    </w:p>
    <w:p w:rsidR="004450E3" w:rsidRPr="008A780E" w:rsidRDefault="004450E3" w:rsidP="004450E3">
      <w:pPr>
        <w:ind w:firstLine="720"/>
        <w:jc w:val="both"/>
        <w:rPr>
          <w:i/>
        </w:rPr>
      </w:pPr>
      <w:r w:rsidRPr="008A780E">
        <w:rPr>
          <w:i/>
        </w:rPr>
        <w:t>в) после итога прямых затрат по локальному сметному расчету (смете).</w:t>
      </w:r>
    </w:p>
    <w:p w:rsidR="004450E3" w:rsidRPr="008A780E" w:rsidRDefault="004450E3" w:rsidP="004450E3">
      <w:pPr>
        <w:ind w:firstLine="720"/>
        <w:jc w:val="both"/>
        <w:rPr>
          <w:i/>
        </w:rPr>
      </w:pPr>
      <w:r w:rsidRPr="008A780E">
        <w:rPr>
          <w:i/>
        </w:rPr>
        <w:t>Включать в ССРСС затраты на:</w:t>
      </w:r>
    </w:p>
    <w:p w:rsidR="004450E3" w:rsidRPr="008A780E" w:rsidRDefault="004450E3" w:rsidP="004450E3">
      <w:pPr>
        <w:ind w:firstLine="720"/>
        <w:jc w:val="both"/>
        <w:rPr>
          <w:i/>
        </w:rPr>
      </w:pPr>
      <w:r w:rsidRPr="008A780E">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4450E3" w:rsidRPr="008A780E" w:rsidRDefault="004450E3" w:rsidP="004450E3">
      <w:pPr>
        <w:ind w:firstLine="720"/>
        <w:jc w:val="both"/>
        <w:rPr>
          <w:i/>
        </w:rPr>
      </w:pPr>
      <w:r w:rsidRPr="008A780E">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4450E3" w:rsidRPr="008A780E" w:rsidRDefault="004450E3" w:rsidP="004450E3">
      <w:pPr>
        <w:ind w:firstLine="720"/>
        <w:jc w:val="both"/>
        <w:rPr>
          <w:i/>
        </w:rPr>
      </w:pPr>
      <w:r w:rsidRPr="008A780E">
        <w:rPr>
          <w:i/>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rsidR="004450E3" w:rsidRPr="008A780E" w:rsidRDefault="004450E3" w:rsidP="004450E3">
      <w:pPr>
        <w:ind w:firstLine="720"/>
        <w:jc w:val="both"/>
        <w:rPr>
          <w:i/>
        </w:rPr>
      </w:pPr>
      <w:r w:rsidRPr="008A780E">
        <w:rPr>
          <w:i/>
        </w:rPr>
        <w:t>- проведение разведки местности на наличие взрывоопасных предметов (при необходимости и соответствующем обосновании);</w:t>
      </w:r>
    </w:p>
    <w:p w:rsidR="004450E3" w:rsidRPr="008A780E" w:rsidRDefault="004450E3" w:rsidP="004450E3">
      <w:pPr>
        <w:ind w:firstLine="720"/>
        <w:jc w:val="both"/>
        <w:rPr>
          <w:i/>
        </w:rPr>
      </w:pPr>
      <w:r w:rsidRPr="008A780E">
        <w:rPr>
          <w:i/>
        </w:rPr>
        <w:t>- подключение (технологическое присоединение) к сетям инженерно-технического обеспечения;</w:t>
      </w:r>
    </w:p>
    <w:p w:rsidR="004450E3" w:rsidRPr="008A780E" w:rsidRDefault="004450E3" w:rsidP="004450E3">
      <w:pPr>
        <w:ind w:firstLine="720"/>
        <w:jc w:val="both"/>
        <w:rPr>
          <w:i/>
        </w:rPr>
      </w:pPr>
      <w:r w:rsidRPr="008A780E">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4450E3" w:rsidRPr="008A780E" w:rsidRDefault="004450E3" w:rsidP="004450E3">
      <w:pPr>
        <w:ind w:firstLine="720"/>
        <w:jc w:val="both"/>
        <w:rPr>
          <w:i/>
        </w:rPr>
      </w:pPr>
      <w:r w:rsidRPr="008A780E">
        <w:rPr>
          <w:i/>
        </w:rPr>
        <w:t>- затраты на временные здания и сооружения;</w:t>
      </w:r>
    </w:p>
    <w:p w:rsidR="004450E3" w:rsidRPr="008A780E" w:rsidRDefault="004450E3" w:rsidP="004450E3">
      <w:pPr>
        <w:ind w:firstLine="720"/>
        <w:jc w:val="both"/>
        <w:rPr>
          <w:i/>
        </w:rPr>
      </w:pPr>
      <w:r w:rsidRPr="008A780E">
        <w:rPr>
          <w:i/>
        </w:rPr>
        <w:t>- затраты на осуществление строительного контроля в соответствии с Постановлением Правительства РФ от 21.06.2010 № 468;</w:t>
      </w:r>
    </w:p>
    <w:p w:rsidR="004450E3" w:rsidRPr="008A780E" w:rsidRDefault="004450E3" w:rsidP="004450E3">
      <w:pPr>
        <w:ind w:firstLine="720"/>
        <w:jc w:val="both"/>
        <w:rPr>
          <w:i/>
        </w:rPr>
      </w:pPr>
      <w:r w:rsidRPr="008A780E">
        <w:rPr>
          <w:i/>
        </w:rPr>
        <w:t>- затраты заказчика по вводу объектов в эксплуатацию (на подготовку технических планов зданий и сооружений);</w:t>
      </w:r>
    </w:p>
    <w:p w:rsidR="004450E3" w:rsidRPr="008A780E" w:rsidRDefault="004450E3" w:rsidP="004450E3">
      <w:pPr>
        <w:ind w:firstLine="720"/>
        <w:jc w:val="both"/>
        <w:rPr>
          <w:i/>
        </w:rPr>
      </w:pPr>
      <w:r w:rsidRPr="008A780E">
        <w:rPr>
          <w:i/>
        </w:rPr>
        <w:t>- резерв средств на непредвиденные работы и затраты;</w:t>
      </w:r>
    </w:p>
    <w:p w:rsidR="004450E3" w:rsidRPr="008A780E" w:rsidRDefault="004450E3" w:rsidP="004450E3">
      <w:pPr>
        <w:ind w:firstLine="720"/>
        <w:jc w:val="both"/>
        <w:rPr>
          <w:i/>
        </w:rPr>
      </w:pPr>
      <w:r w:rsidRPr="008A780E">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rsidR="004450E3" w:rsidRPr="008A780E" w:rsidRDefault="004450E3" w:rsidP="004450E3">
      <w:pPr>
        <w:ind w:firstLine="720"/>
        <w:jc w:val="both"/>
        <w:rPr>
          <w:i/>
        </w:rPr>
      </w:pPr>
      <w:r w:rsidRPr="008A780E">
        <w:rPr>
          <w:i/>
        </w:rPr>
        <w:t xml:space="preserve">Сметы представлять на бумажном и на электронном носителях, выполненные в сметной программе (формат </w:t>
      </w:r>
      <w:proofErr w:type="gramStart"/>
      <w:r w:rsidRPr="008A780E">
        <w:rPr>
          <w:i/>
        </w:rPr>
        <w:t>*.</w:t>
      </w:r>
      <w:proofErr w:type="spellStart"/>
      <w:r w:rsidRPr="008A780E">
        <w:rPr>
          <w:i/>
        </w:rPr>
        <w:t>gsfx</w:t>
      </w:r>
      <w:proofErr w:type="spellEnd"/>
      <w:proofErr w:type="gramEnd"/>
      <w:r w:rsidRPr="008A780E">
        <w:rPr>
          <w:i/>
        </w:rPr>
        <w:t>, *.</w:t>
      </w:r>
      <w:proofErr w:type="spellStart"/>
      <w:r w:rsidRPr="008A780E">
        <w:rPr>
          <w:i/>
        </w:rPr>
        <w:t>аrm</w:t>
      </w:r>
      <w:proofErr w:type="spellEnd"/>
      <w:r w:rsidRPr="008A780E">
        <w:rPr>
          <w:i/>
        </w:rPr>
        <w:t>, *.</w:t>
      </w:r>
      <w:proofErr w:type="spellStart"/>
      <w:r w:rsidRPr="008A780E">
        <w:rPr>
          <w:i/>
        </w:rPr>
        <w:t>xml</w:t>
      </w:r>
      <w:proofErr w:type="spellEnd"/>
      <w:r w:rsidRPr="008A780E">
        <w:rPr>
          <w:i/>
        </w:rPr>
        <w:t>) и в форматах *.</w:t>
      </w:r>
      <w:proofErr w:type="spellStart"/>
      <w:r w:rsidRPr="008A780E">
        <w:rPr>
          <w:i/>
        </w:rPr>
        <w:t>xlsx</w:t>
      </w:r>
      <w:proofErr w:type="spellEnd"/>
      <w:r w:rsidRPr="008A780E">
        <w:rPr>
          <w:i/>
        </w:rPr>
        <w:t>, *.</w:t>
      </w:r>
      <w:proofErr w:type="spellStart"/>
      <w:r w:rsidRPr="008A780E">
        <w:rPr>
          <w:i/>
        </w:rPr>
        <w:t>pdf</w:t>
      </w:r>
      <w:proofErr w:type="spellEnd"/>
      <w:r w:rsidRPr="008A780E">
        <w:rPr>
          <w:i/>
        </w:rPr>
        <w:t>.</w:t>
      </w:r>
    </w:p>
    <w:p w:rsidR="004450E3" w:rsidRPr="008A780E" w:rsidRDefault="004450E3" w:rsidP="004450E3">
      <w:pPr>
        <w:ind w:firstLine="720"/>
        <w:jc w:val="both"/>
        <w:rPr>
          <w:i/>
        </w:rPr>
      </w:pPr>
      <w:r w:rsidRPr="008A780E">
        <w:rPr>
          <w:i/>
        </w:rPr>
        <w:lastRenderedPageBreak/>
        <w:t>В пояснительной записке к сметной документации указывать все применяемые индексы и коэффициенты.</w:t>
      </w:r>
    </w:p>
    <w:p w:rsidR="004450E3" w:rsidRDefault="004450E3" w:rsidP="004450E3">
      <w:pPr>
        <w:ind w:firstLine="720"/>
        <w:jc w:val="both"/>
        <w:rPr>
          <w:i/>
        </w:rPr>
      </w:pPr>
    </w:p>
    <w:p w:rsidR="004450E3" w:rsidRPr="00624D29" w:rsidRDefault="004450E3" w:rsidP="004450E3">
      <w:pPr>
        <w:ind w:firstLine="720"/>
        <w:jc w:val="both"/>
        <w:rPr>
          <w:b/>
        </w:rPr>
      </w:pPr>
      <w:r w:rsidRPr="00624D29">
        <w:rPr>
          <w:b/>
        </w:rPr>
        <w:t>40. Требования о разработке специальных технических условий:</w:t>
      </w:r>
    </w:p>
    <w:p w:rsidR="004450E3" w:rsidRDefault="004450E3" w:rsidP="004450E3">
      <w:pPr>
        <w:ind w:firstLine="720"/>
        <w:jc w:val="both"/>
        <w:rPr>
          <w:i/>
        </w:rPr>
      </w:pPr>
      <w:r w:rsidRPr="00624D29">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w:t>
      </w:r>
      <w:proofErr w:type="spellStart"/>
      <w:r w:rsidRPr="00624D29">
        <w:rPr>
          <w:i/>
        </w:rPr>
        <w:t>пр</w:t>
      </w:r>
      <w:proofErr w:type="spellEnd"/>
    </w:p>
    <w:p w:rsidR="004450E3" w:rsidRDefault="004450E3" w:rsidP="004450E3">
      <w:pPr>
        <w:ind w:firstLine="720"/>
        <w:jc w:val="both"/>
        <w:rPr>
          <w:i/>
        </w:rPr>
      </w:pPr>
    </w:p>
    <w:p w:rsidR="004450E3" w:rsidRDefault="004450E3" w:rsidP="004450E3">
      <w:pPr>
        <w:ind w:firstLine="720"/>
        <w:jc w:val="both"/>
        <w:rPr>
          <w:b/>
        </w:rPr>
      </w:pPr>
      <w:r>
        <w:rPr>
          <w:b/>
        </w:rPr>
        <w:t xml:space="preserve">41. </w:t>
      </w:r>
      <w:r w:rsidRPr="00247D36">
        <w:rPr>
          <w:b/>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08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4450E3" w:rsidRDefault="004450E3" w:rsidP="004450E3">
      <w:pPr>
        <w:ind w:firstLine="720"/>
        <w:jc w:val="both"/>
        <w:rPr>
          <w:i/>
        </w:rPr>
      </w:pPr>
      <w:r w:rsidRPr="00624D29">
        <w:rPr>
          <w:i/>
        </w:rPr>
        <w:t>Уточняется после согласования технологических решений</w:t>
      </w:r>
    </w:p>
    <w:p w:rsidR="004450E3" w:rsidRDefault="004450E3" w:rsidP="004450E3">
      <w:pPr>
        <w:ind w:firstLine="720"/>
        <w:jc w:val="both"/>
        <w:rPr>
          <w:i/>
        </w:rPr>
      </w:pPr>
    </w:p>
    <w:p w:rsidR="004450E3" w:rsidRPr="00624D29" w:rsidRDefault="004450E3" w:rsidP="004450E3">
      <w:pPr>
        <w:ind w:firstLine="720"/>
        <w:jc w:val="both"/>
      </w:pPr>
      <w:r w:rsidRPr="00624D29">
        <w:rPr>
          <w:b/>
        </w:rPr>
        <w:t>42. Требования к выполнению демонстрационных материалов, макетов</w:t>
      </w:r>
      <w:r w:rsidRPr="00624D29">
        <w:t>:</w:t>
      </w:r>
    </w:p>
    <w:p w:rsidR="004450E3" w:rsidRDefault="004450E3" w:rsidP="004450E3">
      <w:pPr>
        <w:ind w:firstLine="720"/>
        <w:jc w:val="both"/>
        <w:rPr>
          <w:i/>
        </w:rPr>
      </w:pPr>
      <w:r>
        <w:rPr>
          <w:i/>
        </w:rPr>
        <w:t>Не установлены</w:t>
      </w:r>
    </w:p>
    <w:p w:rsidR="004450E3" w:rsidRPr="00624D29" w:rsidRDefault="004450E3" w:rsidP="004450E3">
      <w:pPr>
        <w:ind w:firstLine="720"/>
        <w:jc w:val="both"/>
        <w:rPr>
          <w:i/>
        </w:rPr>
      </w:pPr>
    </w:p>
    <w:p w:rsidR="004450E3" w:rsidRPr="00624D29" w:rsidRDefault="004450E3" w:rsidP="004450E3">
      <w:pPr>
        <w:ind w:firstLine="720"/>
        <w:jc w:val="both"/>
        <w:rPr>
          <w:b/>
        </w:rPr>
      </w:pPr>
      <w:r w:rsidRPr="00624D29">
        <w:rPr>
          <w:b/>
        </w:rPr>
        <w:t>43. Требования о применении технологий информационного моделирования:</w:t>
      </w:r>
    </w:p>
    <w:p w:rsidR="004450E3" w:rsidRDefault="004450E3" w:rsidP="004450E3">
      <w:pPr>
        <w:ind w:firstLine="720"/>
        <w:jc w:val="both"/>
        <w:rPr>
          <w:i/>
        </w:rPr>
      </w:pPr>
      <w:r w:rsidRPr="00624D29">
        <w:rPr>
          <w:i/>
        </w:rPr>
        <w:t>Не установлены</w:t>
      </w:r>
    </w:p>
    <w:p w:rsidR="004450E3" w:rsidRPr="00624D29" w:rsidRDefault="004450E3" w:rsidP="004450E3">
      <w:pPr>
        <w:ind w:firstLine="720"/>
        <w:jc w:val="both"/>
        <w:rPr>
          <w:i/>
        </w:rPr>
      </w:pPr>
    </w:p>
    <w:p w:rsidR="004450E3" w:rsidRPr="00624D29" w:rsidRDefault="004450E3" w:rsidP="004450E3">
      <w:pPr>
        <w:ind w:firstLine="720"/>
        <w:jc w:val="both"/>
      </w:pPr>
      <w:r w:rsidRPr="00624D29">
        <w:rPr>
          <w:b/>
        </w:rPr>
        <w:t>44. Требование о применении экономически эффективной проектной документации повторного использования</w:t>
      </w:r>
      <w:r w:rsidRPr="00624D29">
        <w:t>:</w:t>
      </w:r>
    </w:p>
    <w:p w:rsidR="004450E3" w:rsidRDefault="004450E3" w:rsidP="004450E3">
      <w:pPr>
        <w:ind w:firstLine="720"/>
        <w:jc w:val="both"/>
        <w:rPr>
          <w:i/>
          <w:szCs w:val="28"/>
        </w:rPr>
      </w:pPr>
      <w:r w:rsidRPr="00621D99">
        <w:rPr>
          <w:i/>
          <w:szCs w:val="28"/>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rsidR="004450E3" w:rsidRPr="00621D99" w:rsidRDefault="004450E3" w:rsidP="004450E3">
      <w:pPr>
        <w:ind w:firstLine="720"/>
        <w:jc w:val="both"/>
        <w:rPr>
          <w:i/>
          <w:sz w:val="22"/>
        </w:rPr>
      </w:pPr>
    </w:p>
    <w:p w:rsidR="004450E3" w:rsidRPr="00624D29" w:rsidRDefault="004450E3" w:rsidP="004450E3">
      <w:pPr>
        <w:ind w:firstLine="720"/>
        <w:jc w:val="both"/>
        <w:rPr>
          <w:b/>
        </w:rPr>
      </w:pPr>
      <w:r w:rsidRPr="00624D29">
        <w:rPr>
          <w:b/>
        </w:rPr>
        <w:t>45. Прочие дополнительные требования и указания, конкретизирующие объем проектных работ:</w:t>
      </w:r>
    </w:p>
    <w:p w:rsidR="004450E3" w:rsidRPr="00624D29" w:rsidRDefault="004450E3" w:rsidP="004450E3">
      <w:pPr>
        <w:ind w:firstLine="720"/>
        <w:contextualSpacing/>
        <w:jc w:val="both"/>
        <w:rPr>
          <w:i/>
        </w:rPr>
      </w:pPr>
      <w:r w:rsidRPr="00624D29">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4450E3" w:rsidRPr="00624D29" w:rsidRDefault="004450E3" w:rsidP="004450E3">
      <w:pPr>
        <w:ind w:firstLine="720"/>
        <w:contextualSpacing/>
        <w:jc w:val="both"/>
        <w:rPr>
          <w:i/>
        </w:rPr>
      </w:pPr>
      <w:r w:rsidRPr="00BC3A96">
        <w:rPr>
          <w:i/>
        </w:rPr>
        <w:t>2. В</w:t>
      </w:r>
      <w:r w:rsidRPr="006203A8">
        <w:rPr>
          <w:i/>
        </w:rPr>
        <w:t xml:space="preserve"> случае принятия в проекте решения о необходимости возведения зданий административно-бытового или другого назначения предусмотреть по возможности применение быстровозводимых зданий из конструкций повышенной заводской готовности, готовых модульных зданий при наличии всех требуемых сертификатов, преимущественно отечественного производства.</w:t>
      </w:r>
    </w:p>
    <w:p w:rsidR="004450E3" w:rsidRPr="00624D29" w:rsidRDefault="004450E3" w:rsidP="004450E3">
      <w:pPr>
        <w:ind w:firstLine="720"/>
        <w:contextualSpacing/>
        <w:jc w:val="both"/>
        <w:rPr>
          <w:i/>
        </w:rPr>
      </w:pPr>
      <w:r w:rsidRPr="00624D29">
        <w:rPr>
          <w:i/>
        </w:rPr>
        <w:t>3. Все принятые технологические решения и обоснования согласовываются с Заказчиком в процессе выполнения работ</w:t>
      </w:r>
      <w:r>
        <w:rPr>
          <w:i/>
        </w:rPr>
        <w:t>.</w:t>
      </w:r>
    </w:p>
    <w:p w:rsidR="004450E3" w:rsidRPr="00624D29" w:rsidRDefault="004450E3" w:rsidP="004450E3">
      <w:pPr>
        <w:ind w:firstLine="720"/>
        <w:contextualSpacing/>
        <w:jc w:val="both"/>
        <w:rPr>
          <w:i/>
        </w:rPr>
      </w:pPr>
      <w:r w:rsidRPr="00624D29">
        <w:rPr>
          <w:i/>
        </w:rPr>
        <w:t xml:space="preserve">4. В составе проектной документации </w:t>
      </w:r>
      <w:r>
        <w:rPr>
          <w:i/>
        </w:rPr>
        <w:t xml:space="preserve">при необходимости </w:t>
      </w:r>
      <w:r w:rsidRPr="00624D29">
        <w:rPr>
          <w:i/>
        </w:rPr>
        <w:t xml:space="preserve">разработать проект </w:t>
      </w:r>
      <w:r>
        <w:rPr>
          <w:i/>
        </w:rPr>
        <w:t>санитарно-защитной зоны</w:t>
      </w:r>
      <w:r w:rsidRPr="00624D29">
        <w:rPr>
          <w:i/>
        </w:rPr>
        <w:t xml:space="preserve">, при необходимости – проект сокращения </w:t>
      </w:r>
      <w:r w:rsidRPr="00B6634A">
        <w:rPr>
          <w:i/>
        </w:rPr>
        <w:t xml:space="preserve">санитарно-защитной </w:t>
      </w:r>
      <w:r>
        <w:rPr>
          <w:i/>
        </w:rPr>
        <w:t>зоны</w:t>
      </w:r>
      <w:r w:rsidRPr="00624D29">
        <w:rPr>
          <w:i/>
        </w:rPr>
        <w:t>.</w:t>
      </w:r>
    </w:p>
    <w:p w:rsidR="004450E3" w:rsidRPr="00247D36" w:rsidRDefault="004450E3" w:rsidP="004450E3">
      <w:pPr>
        <w:ind w:firstLine="720"/>
        <w:contextualSpacing/>
        <w:jc w:val="both"/>
        <w:rPr>
          <w:i/>
        </w:rPr>
      </w:pPr>
      <w:r>
        <w:rPr>
          <w:i/>
        </w:rPr>
        <w:t>5</w:t>
      </w:r>
      <w:r w:rsidRPr="00247D36">
        <w:rPr>
          <w:i/>
        </w:rPr>
        <w:t>. Обеспечить авторский надзор проектировщика в процессе строительно-монтажных работ на объекте капитального строительства.</w:t>
      </w:r>
    </w:p>
    <w:p w:rsidR="004450E3" w:rsidRPr="00247D36" w:rsidRDefault="004450E3" w:rsidP="004450E3">
      <w:pPr>
        <w:ind w:firstLine="720"/>
        <w:contextualSpacing/>
        <w:jc w:val="both"/>
        <w:rPr>
          <w:i/>
        </w:rPr>
      </w:pPr>
      <w:r>
        <w:rPr>
          <w:i/>
        </w:rPr>
        <w:t>6</w:t>
      </w:r>
      <w:r w:rsidRPr="00247D36">
        <w:rPr>
          <w:i/>
        </w:rPr>
        <w:t xml:space="preserve">. До передачи проектной документации на государственную экспертизу согласовать проектные решения с (по порядку): </w:t>
      </w:r>
    </w:p>
    <w:p w:rsidR="004450E3" w:rsidRPr="00247D36" w:rsidRDefault="004450E3" w:rsidP="004450E3">
      <w:pPr>
        <w:ind w:firstLine="720"/>
        <w:contextualSpacing/>
        <w:jc w:val="both"/>
        <w:rPr>
          <w:i/>
        </w:rPr>
      </w:pPr>
      <w:r w:rsidRPr="00247D36">
        <w:rPr>
          <w:i/>
        </w:rPr>
        <w:t xml:space="preserve">- организациями, выдавшими ТУ; </w:t>
      </w:r>
    </w:p>
    <w:p w:rsidR="004450E3" w:rsidRPr="00247D36" w:rsidRDefault="004450E3" w:rsidP="004450E3">
      <w:pPr>
        <w:ind w:firstLine="720"/>
        <w:contextualSpacing/>
        <w:jc w:val="both"/>
        <w:rPr>
          <w:i/>
        </w:rPr>
      </w:pPr>
      <w:r w:rsidRPr="00247D36">
        <w:rPr>
          <w:i/>
        </w:rPr>
        <w:lastRenderedPageBreak/>
        <w:t>- эксплуатирующей организацией;</w:t>
      </w:r>
    </w:p>
    <w:p w:rsidR="004450E3" w:rsidRDefault="004450E3" w:rsidP="004450E3">
      <w:pPr>
        <w:ind w:firstLine="720"/>
        <w:contextualSpacing/>
        <w:jc w:val="both"/>
        <w:rPr>
          <w:i/>
        </w:rPr>
      </w:pPr>
      <w:r w:rsidRPr="00247D36">
        <w:rPr>
          <w:i/>
        </w:rPr>
        <w:t>- Заказчиком (техническим заказчиком).</w:t>
      </w:r>
    </w:p>
    <w:p w:rsidR="004450E3" w:rsidRPr="00624D29" w:rsidRDefault="004450E3" w:rsidP="004450E3">
      <w:pPr>
        <w:ind w:firstLine="720"/>
        <w:contextualSpacing/>
        <w:jc w:val="both"/>
        <w:rPr>
          <w:i/>
        </w:rPr>
      </w:pPr>
      <w:r>
        <w:rPr>
          <w:i/>
        </w:rPr>
        <w:t>7</w:t>
      </w:r>
      <w:r w:rsidRPr="00624D29">
        <w:rPr>
          <w:i/>
        </w:rPr>
        <w:t xml:space="preserve">. </w:t>
      </w:r>
      <w:r w:rsidRPr="00E544CF">
        <w:rPr>
          <w:i/>
        </w:rPr>
        <w:t>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E544CF">
        <w:rPr>
          <w:i/>
        </w:rPr>
        <w:t>xls</w:t>
      </w:r>
      <w:proofErr w:type="spellEnd"/>
      <w:r w:rsidRPr="00E544CF">
        <w:rPr>
          <w:i/>
        </w:rPr>
        <w:t>, *.</w:t>
      </w:r>
      <w:proofErr w:type="spellStart"/>
      <w:r w:rsidRPr="00E544CF">
        <w:rPr>
          <w:i/>
        </w:rPr>
        <w:t>pdf</w:t>
      </w:r>
      <w:proofErr w:type="spellEnd"/>
      <w:r w:rsidRPr="00E544CF">
        <w:rPr>
          <w:i/>
        </w:rPr>
        <w:t>, *.</w:t>
      </w:r>
      <w:proofErr w:type="spellStart"/>
      <w:r w:rsidRPr="00E544CF">
        <w:rPr>
          <w:i/>
        </w:rPr>
        <w:t>dwg</w:t>
      </w:r>
      <w:proofErr w:type="spellEnd"/>
      <w:r w:rsidRPr="00E544CF">
        <w:rPr>
          <w:i/>
        </w:rPr>
        <w:t>, *.</w:t>
      </w:r>
      <w:proofErr w:type="spellStart"/>
      <w:r w:rsidRPr="00E544CF">
        <w:rPr>
          <w:i/>
        </w:rPr>
        <w:t>doc</w:t>
      </w:r>
      <w:proofErr w:type="spellEnd"/>
      <w:r w:rsidRPr="00E544CF">
        <w:rPr>
          <w:i/>
        </w:rPr>
        <w:t>, *.</w:t>
      </w:r>
      <w:proofErr w:type="spellStart"/>
      <w:r w:rsidRPr="00E544CF">
        <w:rPr>
          <w:i/>
        </w:rPr>
        <w:t>xml</w:t>
      </w:r>
      <w:proofErr w:type="spellEnd"/>
      <w:r w:rsidRPr="00E544CF">
        <w:rPr>
          <w:i/>
        </w:rPr>
        <w:t xml:space="preserve">, </w:t>
      </w:r>
      <w:proofErr w:type="gramStart"/>
      <w:r w:rsidRPr="00E544CF">
        <w:rPr>
          <w:i/>
        </w:rPr>
        <w:t>*.</w:t>
      </w:r>
      <w:proofErr w:type="spellStart"/>
      <w:r w:rsidRPr="00E544CF">
        <w:rPr>
          <w:i/>
        </w:rPr>
        <w:t>gsfx</w:t>
      </w:r>
      <w:proofErr w:type="spellEnd"/>
      <w:proofErr w:type="gramEnd"/>
      <w:r w:rsidRPr="00E544CF">
        <w:rPr>
          <w:i/>
        </w:rPr>
        <w:t>.</w:t>
      </w:r>
    </w:p>
    <w:p w:rsidR="004450E3" w:rsidRPr="00624D29" w:rsidRDefault="004450E3" w:rsidP="004450E3">
      <w:pPr>
        <w:ind w:firstLine="720"/>
        <w:contextualSpacing/>
        <w:jc w:val="both"/>
        <w:rPr>
          <w:i/>
        </w:rPr>
      </w:pPr>
      <w:r>
        <w:rPr>
          <w:i/>
        </w:rPr>
        <w:t>8</w:t>
      </w:r>
      <w:r w:rsidRPr="00624D29">
        <w:rPr>
          <w:i/>
        </w:rPr>
        <w:t>.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624D29">
        <w:rPr>
          <w:i/>
        </w:rPr>
        <w:t>xls</w:t>
      </w:r>
      <w:proofErr w:type="spellEnd"/>
      <w:r w:rsidRPr="00624D29">
        <w:rPr>
          <w:i/>
        </w:rPr>
        <w:t>, *.</w:t>
      </w:r>
      <w:proofErr w:type="spellStart"/>
      <w:r w:rsidRPr="00624D29">
        <w:rPr>
          <w:i/>
        </w:rPr>
        <w:t>pdf</w:t>
      </w:r>
      <w:proofErr w:type="spellEnd"/>
      <w:r w:rsidRPr="00624D29">
        <w:rPr>
          <w:i/>
        </w:rPr>
        <w:t>, *.</w:t>
      </w:r>
      <w:proofErr w:type="spellStart"/>
      <w:r w:rsidRPr="00624D29">
        <w:rPr>
          <w:i/>
        </w:rPr>
        <w:t>dwg</w:t>
      </w:r>
      <w:proofErr w:type="spellEnd"/>
      <w:r w:rsidRPr="00624D29">
        <w:rPr>
          <w:i/>
        </w:rPr>
        <w:t>, *.</w:t>
      </w:r>
      <w:proofErr w:type="spellStart"/>
      <w:r w:rsidRPr="00624D29">
        <w:rPr>
          <w:i/>
        </w:rPr>
        <w:t>doc</w:t>
      </w:r>
      <w:proofErr w:type="spellEnd"/>
      <w:r w:rsidRPr="00624D29">
        <w:rPr>
          <w:i/>
        </w:rPr>
        <w:t>, *.</w:t>
      </w:r>
      <w:proofErr w:type="spellStart"/>
      <w:r w:rsidRPr="00624D29">
        <w:rPr>
          <w:i/>
        </w:rPr>
        <w:t>xml</w:t>
      </w:r>
      <w:proofErr w:type="spellEnd"/>
      <w:r w:rsidRPr="00624D29">
        <w:rPr>
          <w:i/>
        </w:rPr>
        <w:t xml:space="preserve"> и Гранд Смета.</w:t>
      </w:r>
    </w:p>
    <w:p w:rsidR="004450E3" w:rsidRDefault="004450E3" w:rsidP="004450E3">
      <w:pPr>
        <w:ind w:firstLine="720"/>
        <w:contextualSpacing/>
        <w:jc w:val="both"/>
        <w:rPr>
          <w:i/>
        </w:rPr>
      </w:pPr>
      <w:r>
        <w:rPr>
          <w:i/>
        </w:rPr>
        <w:t>9</w:t>
      </w:r>
      <w:r w:rsidRPr="00624D29">
        <w:rPr>
          <w:i/>
        </w:rPr>
        <w:t>. Для проведения согласований и экспертиз проектной организации оформить необходимое количество дополнительных экземпляров.</w:t>
      </w:r>
    </w:p>
    <w:p w:rsidR="004450E3" w:rsidRDefault="004450E3" w:rsidP="004450E3">
      <w:pPr>
        <w:ind w:firstLine="720"/>
        <w:jc w:val="both"/>
        <w:rPr>
          <w:i/>
        </w:rPr>
      </w:pPr>
      <w:r>
        <w:rPr>
          <w:i/>
        </w:rPr>
        <w:t xml:space="preserve">10. </w:t>
      </w:r>
      <w:r w:rsidRPr="00EA05DB">
        <w:rPr>
          <w:i/>
        </w:rPr>
        <w:t>Все необходимые исходные данные в рамках реализации объекта собирает и запрашивает проектная организация.</w:t>
      </w:r>
    </w:p>
    <w:p w:rsidR="004450E3" w:rsidRPr="007126F6" w:rsidRDefault="004450E3" w:rsidP="004450E3">
      <w:pPr>
        <w:pStyle w:val="aff"/>
        <w:tabs>
          <w:tab w:val="left" w:pos="709"/>
        </w:tabs>
        <w:ind w:left="0" w:firstLine="709"/>
        <w:jc w:val="both"/>
        <w:rPr>
          <w:bCs/>
          <w:i/>
        </w:rPr>
      </w:pPr>
      <w:r>
        <w:rPr>
          <w:bCs/>
          <w:i/>
        </w:rPr>
        <w:t xml:space="preserve">11. </w:t>
      </w:r>
      <w:r w:rsidRPr="007126F6">
        <w:rPr>
          <w:bCs/>
          <w:i/>
        </w:rPr>
        <w:t>Разработать раздел «Безопасность мореплавания», в состав которого в том числе включить:</w:t>
      </w:r>
    </w:p>
    <w:p w:rsidR="004450E3" w:rsidRPr="007126F6" w:rsidRDefault="004450E3" w:rsidP="004450E3">
      <w:pPr>
        <w:pStyle w:val="aff"/>
        <w:tabs>
          <w:tab w:val="left" w:pos="926"/>
        </w:tabs>
        <w:ind w:left="0" w:firstLine="709"/>
        <w:jc w:val="both"/>
        <w:rPr>
          <w:bCs/>
          <w:i/>
        </w:rPr>
      </w:pPr>
      <w:r w:rsidRPr="007126F6">
        <w:rPr>
          <w:bCs/>
          <w:i/>
        </w:rPr>
        <w:t>- описание картографического обеспечения;</w:t>
      </w:r>
    </w:p>
    <w:p w:rsidR="004450E3" w:rsidRPr="007126F6" w:rsidRDefault="004450E3" w:rsidP="004450E3">
      <w:pPr>
        <w:pStyle w:val="aff"/>
        <w:tabs>
          <w:tab w:val="left" w:pos="926"/>
        </w:tabs>
        <w:ind w:left="0" w:firstLine="709"/>
        <w:jc w:val="both"/>
        <w:rPr>
          <w:bCs/>
          <w:i/>
        </w:rPr>
      </w:pPr>
      <w:r w:rsidRPr="007126F6">
        <w:rPr>
          <w:bCs/>
          <w:i/>
        </w:rPr>
        <w:t>- описание установленных путей движения;</w:t>
      </w:r>
    </w:p>
    <w:p w:rsidR="004450E3" w:rsidRPr="007126F6" w:rsidRDefault="004450E3" w:rsidP="004450E3">
      <w:pPr>
        <w:pStyle w:val="aff"/>
        <w:tabs>
          <w:tab w:val="left" w:pos="926"/>
        </w:tabs>
        <w:ind w:left="0" w:firstLine="709"/>
        <w:jc w:val="both"/>
        <w:rPr>
          <w:bCs/>
          <w:i/>
        </w:rPr>
      </w:pPr>
      <w:r w:rsidRPr="007126F6">
        <w:rPr>
          <w:bCs/>
          <w:i/>
        </w:rPr>
        <w:t>- якорные стоянки;</w:t>
      </w:r>
    </w:p>
    <w:p w:rsidR="004450E3" w:rsidRPr="007126F6" w:rsidRDefault="004450E3" w:rsidP="004450E3">
      <w:pPr>
        <w:pStyle w:val="aff"/>
        <w:tabs>
          <w:tab w:val="left" w:pos="926"/>
        </w:tabs>
        <w:ind w:left="0" w:firstLine="709"/>
        <w:jc w:val="both"/>
        <w:rPr>
          <w:bCs/>
          <w:i/>
        </w:rPr>
      </w:pPr>
      <w:r w:rsidRPr="007126F6">
        <w:rPr>
          <w:bCs/>
          <w:i/>
        </w:rPr>
        <w:t>- средства навигационного оборудования (СНО);</w:t>
      </w:r>
    </w:p>
    <w:p w:rsidR="004450E3" w:rsidRPr="007126F6" w:rsidRDefault="004450E3" w:rsidP="004450E3">
      <w:pPr>
        <w:pStyle w:val="aff"/>
        <w:tabs>
          <w:tab w:val="left" w:pos="926"/>
        </w:tabs>
        <w:ind w:left="0" w:firstLine="709"/>
        <w:jc w:val="both"/>
        <w:rPr>
          <w:bCs/>
          <w:i/>
        </w:rPr>
      </w:pPr>
      <w:r w:rsidRPr="007126F6">
        <w:rPr>
          <w:bCs/>
          <w:i/>
        </w:rPr>
        <w:t>- описание буксирного обеспечения;</w:t>
      </w:r>
    </w:p>
    <w:p w:rsidR="004450E3" w:rsidRPr="007126F6" w:rsidRDefault="004450E3" w:rsidP="004450E3">
      <w:pPr>
        <w:pStyle w:val="aff"/>
        <w:tabs>
          <w:tab w:val="left" w:pos="926"/>
        </w:tabs>
        <w:ind w:left="0" w:firstLine="709"/>
        <w:jc w:val="both"/>
        <w:rPr>
          <w:bCs/>
          <w:i/>
        </w:rPr>
      </w:pPr>
      <w:r w:rsidRPr="007126F6">
        <w:rPr>
          <w:bCs/>
          <w:i/>
        </w:rPr>
        <w:t>- описание лоцманской проводки;</w:t>
      </w:r>
    </w:p>
    <w:p w:rsidR="004450E3" w:rsidRPr="007126F6" w:rsidRDefault="004450E3" w:rsidP="004450E3">
      <w:pPr>
        <w:pStyle w:val="aff"/>
        <w:tabs>
          <w:tab w:val="left" w:pos="926"/>
        </w:tabs>
        <w:ind w:left="0" w:firstLine="709"/>
        <w:jc w:val="both"/>
        <w:rPr>
          <w:bCs/>
          <w:i/>
        </w:rPr>
      </w:pPr>
      <w:r w:rsidRPr="007126F6">
        <w:rPr>
          <w:bCs/>
          <w:i/>
        </w:rPr>
        <w:t>- принципиальные схемы движения судов на акватории и подходах к ней;</w:t>
      </w:r>
    </w:p>
    <w:p w:rsidR="004450E3" w:rsidRDefault="004450E3" w:rsidP="004450E3">
      <w:pPr>
        <w:pStyle w:val="aff"/>
        <w:tabs>
          <w:tab w:val="left" w:pos="926"/>
        </w:tabs>
        <w:ind w:left="0" w:firstLine="709"/>
        <w:jc w:val="both"/>
        <w:rPr>
          <w:bCs/>
          <w:i/>
        </w:rPr>
      </w:pPr>
      <w:r w:rsidRPr="007126F6">
        <w:rPr>
          <w:bCs/>
          <w:i/>
        </w:rPr>
        <w:t>- принципиальные схемы швартовки расчетных</w:t>
      </w:r>
      <w:r>
        <w:rPr>
          <w:bCs/>
          <w:i/>
        </w:rPr>
        <w:t xml:space="preserve"> судов к проектируемым причалам.</w:t>
      </w:r>
    </w:p>
    <w:p w:rsidR="004450E3" w:rsidRPr="007126F6" w:rsidRDefault="004450E3" w:rsidP="004450E3">
      <w:pPr>
        <w:pStyle w:val="aff"/>
        <w:tabs>
          <w:tab w:val="left" w:pos="926"/>
        </w:tabs>
        <w:ind w:left="0" w:firstLine="709"/>
        <w:jc w:val="both"/>
        <w:rPr>
          <w:bCs/>
          <w:i/>
        </w:rPr>
      </w:pPr>
      <w:r w:rsidRPr="007126F6">
        <w:rPr>
          <w:bCs/>
          <w:i/>
        </w:rPr>
        <w:t>Разработать решения</w:t>
      </w:r>
      <w:r>
        <w:rPr>
          <w:bCs/>
          <w:i/>
        </w:rPr>
        <w:t xml:space="preserve"> по оснащению</w:t>
      </w:r>
      <w:r w:rsidRPr="007126F6">
        <w:rPr>
          <w:bCs/>
          <w:i/>
        </w:rPr>
        <w:t xml:space="preserve"> </w:t>
      </w:r>
      <w:r w:rsidRPr="00597A80">
        <w:rPr>
          <w:bCs/>
          <w:i/>
        </w:rPr>
        <w:t>инженерно-техническими системами обеспечения транспортной безопасности (ИТСОТБ)</w:t>
      </w:r>
      <w:r w:rsidRPr="007126F6">
        <w:rPr>
          <w:bCs/>
          <w:i/>
        </w:rPr>
        <w:t xml:space="preserve"> акватории.</w:t>
      </w:r>
    </w:p>
    <w:p w:rsidR="004450E3" w:rsidRDefault="004450E3" w:rsidP="004450E3">
      <w:pPr>
        <w:ind w:firstLine="720"/>
        <w:jc w:val="both"/>
        <w:rPr>
          <w:i/>
        </w:rPr>
      </w:pPr>
    </w:p>
    <w:p w:rsidR="004450E3" w:rsidRPr="00624D29" w:rsidRDefault="004450E3" w:rsidP="004450E3">
      <w:pPr>
        <w:ind w:firstLine="720"/>
        <w:jc w:val="both"/>
        <w:rPr>
          <w:b/>
        </w:rPr>
      </w:pPr>
      <w:r w:rsidRPr="00624D29">
        <w:rPr>
          <w:b/>
        </w:rPr>
        <w:t>46. К заданию на проектирование прилагаются:</w:t>
      </w:r>
    </w:p>
    <w:p w:rsidR="004450E3" w:rsidRPr="00624D29" w:rsidRDefault="004450E3" w:rsidP="004450E3">
      <w:pPr>
        <w:ind w:firstLine="720"/>
        <w:jc w:val="both"/>
        <w:rPr>
          <w:i/>
          <w:iCs/>
        </w:rPr>
      </w:pPr>
      <w:r>
        <w:rPr>
          <w:i/>
          <w:iCs/>
        </w:rPr>
        <w:t>-</w:t>
      </w:r>
    </w:p>
    <w:p w:rsidR="004450E3" w:rsidRDefault="004450E3" w:rsidP="004450E3">
      <w:pPr>
        <w:rPr>
          <w:i/>
        </w:rPr>
      </w:pPr>
    </w:p>
    <w:p w:rsidR="004450E3" w:rsidRDefault="004450E3" w:rsidP="004450E3">
      <w:pPr>
        <w:rPr>
          <w:i/>
        </w:rPr>
      </w:pPr>
    </w:p>
    <w:p w:rsidR="004450E3" w:rsidRDefault="004450E3"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2C5491" w:rsidRDefault="002C5491"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C37184" w:rsidRPr="009B1A8D"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B1A8D" w:rsidRDefault="009B1A8D" w:rsidP="009B1A8D">
      <w:pPr>
        <w:keepNext/>
        <w:contextualSpacing/>
        <w:jc w:val="center"/>
        <w:outlineLvl w:val="0"/>
        <w:rPr>
          <w:kern w:val="1"/>
        </w:rPr>
      </w:pPr>
      <w:bookmarkStart w:id="5" w:name="_Hlk54772880"/>
    </w:p>
    <w:p w:rsidR="002C5491" w:rsidRPr="004B76A6" w:rsidRDefault="002C5491" w:rsidP="002C5491">
      <w:pPr>
        <w:jc w:val="center"/>
        <w:outlineLvl w:val="0"/>
        <w:rPr>
          <w:b/>
          <w:kern w:val="28"/>
          <w:lang w:eastAsia="en-US"/>
        </w:rPr>
      </w:pPr>
      <w:r w:rsidRPr="004B76A6">
        <w:rPr>
          <w:b/>
          <w:kern w:val="28"/>
          <w:lang w:eastAsia="en-US"/>
        </w:rPr>
        <w:t>ГОСУДАРСТВЕННЫЙ КОНТРАКТ</w:t>
      </w:r>
    </w:p>
    <w:p w:rsidR="002C5491" w:rsidRPr="004B76A6" w:rsidRDefault="002C5491" w:rsidP="002C5491">
      <w:pPr>
        <w:jc w:val="center"/>
        <w:outlineLvl w:val="0"/>
        <w:rPr>
          <w:b/>
          <w:kern w:val="28"/>
          <w:lang w:eastAsia="en-US"/>
        </w:rPr>
      </w:pPr>
      <w:r w:rsidRPr="004B76A6">
        <w:rPr>
          <w:b/>
          <w:kern w:val="28"/>
          <w:lang w:eastAsia="en-US"/>
        </w:rPr>
        <w:t>НА ВЫПОЛНЕНИЕ ПРОЕКТНО-ИЗЫСКАТЕЛЬСКИХ РАБОТ</w:t>
      </w:r>
    </w:p>
    <w:p w:rsidR="002C5491" w:rsidRPr="004B76A6" w:rsidRDefault="002C5491" w:rsidP="002C5491">
      <w:pPr>
        <w:jc w:val="center"/>
        <w:rPr>
          <w:b/>
          <w:lang w:eastAsia="en-US"/>
        </w:rPr>
      </w:pPr>
      <w:r w:rsidRPr="004B76A6">
        <w:rPr>
          <w:b/>
          <w:lang w:eastAsia="en-US"/>
        </w:rPr>
        <w:t>по объекту: «</w:t>
      </w:r>
      <w:r w:rsidRPr="002A6384">
        <w:rPr>
          <w:b/>
          <w:bCs/>
        </w:rPr>
        <w:t>Завершение строительства причала №2 Феодосийского торгового порта</w:t>
      </w:r>
      <w:r w:rsidRPr="004B76A6">
        <w:rPr>
          <w:b/>
          <w:lang w:eastAsia="en-US"/>
        </w:rPr>
        <w:t>»</w:t>
      </w:r>
    </w:p>
    <w:p w:rsidR="002C5491" w:rsidRPr="004B76A6" w:rsidRDefault="002C5491" w:rsidP="002C5491">
      <w:pPr>
        <w:contextualSpacing/>
        <w:rPr>
          <w:b/>
          <w:bCs/>
        </w:rPr>
      </w:pPr>
    </w:p>
    <w:tbl>
      <w:tblPr>
        <w:tblW w:w="10173" w:type="dxa"/>
        <w:tblLook w:val="01E0" w:firstRow="1" w:lastRow="1" w:firstColumn="1" w:lastColumn="1" w:noHBand="0" w:noVBand="0"/>
      </w:tblPr>
      <w:tblGrid>
        <w:gridCol w:w="5279"/>
        <w:gridCol w:w="4894"/>
      </w:tblGrid>
      <w:tr w:rsidR="002C5491" w:rsidRPr="004B76A6" w:rsidTr="0058416F">
        <w:trPr>
          <w:trHeight w:val="363"/>
        </w:trPr>
        <w:tc>
          <w:tcPr>
            <w:tcW w:w="5278" w:type="dxa"/>
            <w:shd w:val="clear" w:color="auto" w:fill="auto"/>
          </w:tcPr>
          <w:p w:rsidR="002C5491" w:rsidRPr="004B76A6" w:rsidRDefault="002C5491" w:rsidP="0058416F">
            <w:pPr>
              <w:tabs>
                <w:tab w:val="left" w:pos="3570"/>
              </w:tabs>
              <w:contextualSpacing/>
            </w:pPr>
            <w:r w:rsidRPr="004B76A6">
              <w:rPr>
                <w:bCs/>
              </w:rPr>
              <w:t>г. Симферополь</w:t>
            </w:r>
            <w:r w:rsidRPr="004B76A6">
              <w:rPr>
                <w:bCs/>
              </w:rPr>
              <w:tab/>
            </w:r>
            <w:r w:rsidRPr="004B76A6">
              <w:rPr>
                <w:bCs/>
                <w:lang w:eastAsia="en-US"/>
              </w:rPr>
              <w:t>№ ____</w:t>
            </w:r>
          </w:p>
        </w:tc>
        <w:tc>
          <w:tcPr>
            <w:tcW w:w="4894" w:type="dxa"/>
            <w:shd w:val="clear" w:color="auto" w:fill="auto"/>
          </w:tcPr>
          <w:p w:rsidR="002C5491" w:rsidRPr="004B76A6" w:rsidRDefault="002C5491" w:rsidP="0058416F">
            <w:pPr>
              <w:contextualSpacing/>
              <w:jc w:val="center"/>
            </w:pPr>
            <w:r w:rsidRPr="004B76A6">
              <w:rPr>
                <w:bCs/>
              </w:rPr>
              <w:t>«____» _____________ 2021</w:t>
            </w:r>
            <w:r>
              <w:rPr>
                <w:bCs/>
              </w:rPr>
              <w:t xml:space="preserve"> </w:t>
            </w:r>
            <w:r w:rsidRPr="004B76A6">
              <w:rPr>
                <w:bCs/>
              </w:rPr>
              <w:t>год</w:t>
            </w:r>
          </w:p>
        </w:tc>
      </w:tr>
    </w:tbl>
    <w:p w:rsidR="002C5491" w:rsidRPr="004B76A6" w:rsidRDefault="002C5491" w:rsidP="002C5491">
      <w:pPr>
        <w:ind w:firstLine="709"/>
        <w:contextualSpacing/>
        <w:rPr>
          <w:bCs/>
        </w:rPr>
      </w:pPr>
    </w:p>
    <w:p w:rsidR="002C5491" w:rsidRDefault="002C5491" w:rsidP="002C5491">
      <w:pPr>
        <w:ind w:firstLine="567"/>
        <w:jc w:val="both"/>
        <w:rPr>
          <w:b/>
        </w:rPr>
      </w:pPr>
    </w:p>
    <w:p w:rsidR="002C5491" w:rsidRPr="004B76A6" w:rsidRDefault="002C5491" w:rsidP="002C5491">
      <w:pPr>
        <w:ind w:firstLine="567"/>
        <w:jc w:val="both"/>
      </w:pPr>
      <w:r w:rsidRPr="004B76A6">
        <w:rPr>
          <w:b/>
        </w:rPr>
        <w:t xml:space="preserve">Государственное казенное учреждение Республики Крым «Инвестиционно-строительное управление Республики Крым» </w:t>
      </w:r>
      <w:r w:rsidRPr="004B76A6">
        <w:t>(сокращенное наименование –                                    «ГКУ «</w:t>
      </w:r>
      <w:proofErr w:type="spellStart"/>
      <w:r w:rsidRPr="004B76A6">
        <w:t>Инвестстрой</w:t>
      </w:r>
      <w:proofErr w:type="spellEnd"/>
      <w:r w:rsidRPr="004B76A6">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w:t>
      </w:r>
      <w:bookmarkStart w:id="6" w:name="_Hlk85446042"/>
      <w:r w:rsidRPr="00E3666F">
        <w:rPr>
          <w:bCs/>
        </w:rPr>
        <w:t>первого заместителя</w:t>
      </w:r>
      <w:r w:rsidRPr="00E3666F">
        <w:t xml:space="preserve"> </w:t>
      </w:r>
      <w:r w:rsidRPr="00E3666F">
        <w:rPr>
          <w:bCs/>
        </w:rPr>
        <w:t>генерального директора</w:t>
      </w:r>
      <w:r w:rsidRPr="00E3666F">
        <w:t xml:space="preserve"> </w:t>
      </w:r>
      <w:r w:rsidRPr="00E3666F">
        <w:rPr>
          <w:bCs/>
        </w:rPr>
        <w:t>Бакланова Олега Сергеевича</w:t>
      </w:r>
      <w:bookmarkEnd w:id="6"/>
      <w:r w:rsidRPr="00E3666F">
        <w:t xml:space="preserve">, действующего </w:t>
      </w:r>
      <w:r w:rsidRPr="0019294C">
        <w:rPr>
          <w:bCs/>
        </w:rPr>
        <w:t xml:space="preserve">на </w:t>
      </w:r>
      <w:r w:rsidRPr="008445AE">
        <w:rPr>
          <w:bCs/>
        </w:rPr>
        <w:t>основании Устава</w:t>
      </w:r>
      <w:r w:rsidRPr="008445AE">
        <w:t>, с одной стороны, и _________________________________________________________________________________,</w:t>
      </w:r>
    </w:p>
    <w:p w:rsidR="002C5491" w:rsidRPr="004B76A6" w:rsidRDefault="002C5491" w:rsidP="002C5491">
      <w:pPr>
        <w:jc w:val="center"/>
      </w:pPr>
      <w:r w:rsidRPr="004B76A6">
        <w:t>(наименование юридического лица)</w:t>
      </w:r>
    </w:p>
    <w:p w:rsidR="002C5491" w:rsidRPr="004B76A6" w:rsidRDefault="002C5491" w:rsidP="002C5491">
      <w:pPr>
        <w:jc w:val="both"/>
      </w:pPr>
      <w:r w:rsidRPr="004B76A6">
        <w:t xml:space="preserve">именуемый в дальнейшем «Подрядчик», в лице ______________________________________ _________________________________________________________________________________,      </w:t>
      </w:r>
    </w:p>
    <w:p w:rsidR="002C5491" w:rsidRPr="004B76A6" w:rsidRDefault="002C5491" w:rsidP="002C5491">
      <w:pPr>
        <w:jc w:val="center"/>
      </w:pPr>
      <w:r w:rsidRPr="004B76A6">
        <w:t>(должность, фамилия, имя, отчество)</w:t>
      </w:r>
    </w:p>
    <w:p w:rsidR="002C5491" w:rsidRPr="004B76A6" w:rsidRDefault="002C5491" w:rsidP="002C5491">
      <w:pPr>
        <w:jc w:val="both"/>
      </w:pPr>
      <w:r w:rsidRPr="004B76A6">
        <w:t xml:space="preserve">действующего на основании _______________________________________________________,          </w:t>
      </w:r>
    </w:p>
    <w:p w:rsidR="002C5491" w:rsidRPr="004B76A6" w:rsidRDefault="002C5491" w:rsidP="002C5491">
      <w:pPr>
        <w:jc w:val="center"/>
      </w:pPr>
      <w:r w:rsidRPr="004B76A6">
        <w:t>(устава, положения и т.п.)</w:t>
      </w:r>
    </w:p>
    <w:p w:rsidR="002C5491" w:rsidRPr="004B76A6" w:rsidRDefault="002C5491" w:rsidP="002C5491">
      <w:pPr>
        <w:jc w:val="both"/>
      </w:pPr>
      <w:r w:rsidRPr="004B76A6">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w:t>
      </w:r>
      <w:r>
        <w:t xml:space="preserve">21 </w:t>
      </w:r>
      <w:r w:rsidRPr="004B76A6">
        <w:t>г. № ____ «</w:t>
      </w:r>
      <w:r>
        <w:t>________</w:t>
      </w:r>
      <w:r w:rsidRPr="004B76A6">
        <w:t>», заключили настоящий государственный контракт (далее - Контракт), о нижеследующем.</w:t>
      </w:r>
    </w:p>
    <w:p w:rsidR="002C5491" w:rsidRPr="004B76A6" w:rsidRDefault="002C5491" w:rsidP="002C5491"/>
    <w:p w:rsidR="002C5491" w:rsidRPr="004B76A6" w:rsidRDefault="002C5491" w:rsidP="002C5491">
      <w:pPr>
        <w:pStyle w:val="aff"/>
        <w:widowControl w:val="0"/>
        <w:numPr>
          <w:ilvl w:val="0"/>
          <w:numId w:val="14"/>
        </w:numPr>
        <w:contextualSpacing w:val="0"/>
        <w:jc w:val="center"/>
        <w:rPr>
          <w:b/>
        </w:rPr>
      </w:pPr>
      <w:r w:rsidRPr="004B76A6">
        <w:rPr>
          <w:b/>
        </w:rPr>
        <w:t>Предмет контракта</w:t>
      </w:r>
    </w:p>
    <w:p w:rsidR="002C5491" w:rsidRPr="004B76A6" w:rsidRDefault="002C5491" w:rsidP="002C5491">
      <w:pPr>
        <w:ind w:firstLine="567"/>
        <w:jc w:val="both"/>
      </w:pPr>
      <w:r w:rsidRPr="004B76A6">
        <w:t xml:space="preserve">1.1. </w:t>
      </w:r>
      <w:r w:rsidRPr="006214F4">
        <w:t>По Контракту Подрядчик в установленные сроки обязуется выполнить проектно-изыскательские работы</w:t>
      </w:r>
      <w:r w:rsidRPr="007C65EA">
        <w:t xml:space="preserve"> по объекту: «</w:t>
      </w:r>
      <w:r w:rsidRPr="002A6384">
        <w:rPr>
          <w:b/>
          <w:bCs/>
        </w:rPr>
        <w:t>Завершение строительства причала №2 Феодосийского торгового порта</w:t>
      </w:r>
      <w:r w:rsidRPr="004B76A6">
        <w:t xml:space="preserve">» в </w:t>
      </w:r>
      <w:r w:rsidRPr="004B76A6">
        <w:rPr>
          <w:bCs/>
        </w:rPr>
        <w:t xml:space="preserve">соответствии с условиями Контракта, </w:t>
      </w:r>
      <w:r w:rsidRPr="004B76A6">
        <w:t>заданием Государственного заказчика (далее – Задание на проектирование, Приложение №1 к Контракту)</w:t>
      </w:r>
      <w:r w:rsidRPr="004B76A6">
        <w:rPr>
          <w:bCs/>
        </w:rPr>
        <w:t>, Графиком</w:t>
      </w:r>
      <w:r w:rsidRPr="004B76A6">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C5491" w:rsidRPr="004B76A6" w:rsidRDefault="002C5491" w:rsidP="002C5491">
      <w:pPr>
        <w:pStyle w:val="aff"/>
        <w:autoSpaceDE w:val="0"/>
        <w:autoSpaceDN w:val="0"/>
        <w:adjustRightInd w:val="0"/>
        <w:ind w:left="0" w:firstLine="567"/>
        <w:jc w:val="both"/>
        <w:rPr>
          <w:bCs/>
        </w:rPr>
      </w:pPr>
      <w:r w:rsidRPr="004B76A6">
        <w:rPr>
          <w:bCs/>
        </w:rPr>
        <w:t xml:space="preserve">1.2. Предусмотренные Контрактом Работы выполняются Подрядчиком в строгом соответствии с требованиями Гражданского кодекса </w:t>
      </w:r>
      <w:r w:rsidRPr="004B76A6">
        <w:t>Российской Федерации</w:t>
      </w:r>
      <w:r w:rsidRPr="004B76A6">
        <w:rPr>
          <w:bCs/>
        </w:rPr>
        <w:t xml:space="preserve">, Градостроительного кодекса </w:t>
      </w:r>
      <w:r w:rsidRPr="004B76A6">
        <w:t>Российской Федерации</w:t>
      </w:r>
      <w:r w:rsidRPr="004B76A6">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4B76A6">
        <w:t xml:space="preserve">Российской Федерации </w:t>
      </w:r>
      <w:r w:rsidRPr="004B76A6">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2C5491" w:rsidRPr="004B76A6" w:rsidRDefault="002C5491" w:rsidP="002C5491">
      <w:pPr>
        <w:pStyle w:val="aff"/>
        <w:autoSpaceDE w:val="0"/>
        <w:autoSpaceDN w:val="0"/>
        <w:adjustRightInd w:val="0"/>
        <w:ind w:left="0" w:firstLine="567"/>
        <w:jc w:val="both"/>
        <w:rPr>
          <w:rFonts w:eastAsia="Calibri"/>
        </w:rPr>
      </w:pPr>
      <w:r w:rsidRPr="004B76A6">
        <w:rPr>
          <w:rFonts w:eastAsia="Calibri"/>
        </w:rPr>
        <w:t xml:space="preserve">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sidRPr="004B76A6">
        <w:rPr>
          <w:rFonts w:eastAsia="Calibri"/>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C5491" w:rsidRPr="004B76A6" w:rsidRDefault="002C5491" w:rsidP="002C5491">
      <w:pPr>
        <w:pStyle w:val="aff"/>
        <w:autoSpaceDE w:val="0"/>
        <w:autoSpaceDN w:val="0"/>
        <w:adjustRightInd w:val="0"/>
        <w:ind w:left="0" w:firstLine="567"/>
        <w:jc w:val="both"/>
        <w:rPr>
          <w:rFonts w:eastAsia="Calibri"/>
          <w:i/>
          <w:iCs/>
        </w:rPr>
      </w:pPr>
      <w:r w:rsidRPr="004B76A6">
        <w:rPr>
          <w:rFonts w:eastAsia="Calibri"/>
        </w:rPr>
        <w:t>1.4. Результатом выполненных Работ по Контракту является:</w:t>
      </w:r>
    </w:p>
    <w:p w:rsidR="002C5491" w:rsidRPr="004B76A6" w:rsidRDefault="002C5491" w:rsidP="002C5491">
      <w:pPr>
        <w:pStyle w:val="aff"/>
        <w:autoSpaceDE w:val="0"/>
        <w:autoSpaceDN w:val="0"/>
        <w:adjustRightInd w:val="0"/>
        <w:ind w:left="0" w:firstLine="567"/>
        <w:jc w:val="both"/>
        <w:rPr>
          <w:rFonts w:eastAsia="Calibri"/>
        </w:rPr>
      </w:pPr>
      <w:r w:rsidRPr="004B76A6">
        <w:rPr>
          <w:rFonts w:eastAsia="Calibri"/>
        </w:rPr>
        <w:t>1.4.1.</w:t>
      </w:r>
      <w:r>
        <w:rPr>
          <w:rFonts w:eastAsia="Calibri"/>
        </w:rPr>
        <w:t> </w:t>
      </w:r>
      <w:r w:rsidRPr="004B76A6">
        <w:rPr>
          <w:rFonts w:eastAsia="Calibri"/>
        </w:rPr>
        <w:t>документ, содержащий результаты инженерных изысканий, подтвержденные положительным заключением Государственной экспертизы;</w:t>
      </w:r>
    </w:p>
    <w:p w:rsidR="002C5491" w:rsidRPr="004B76A6" w:rsidRDefault="002C5491" w:rsidP="002C5491">
      <w:pPr>
        <w:pStyle w:val="aff"/>
        <w:autoSpaceDE w:val="0"/>
        <w:autoSpaceDN w:val="0"/>
        <w:adjustRightInd w:val="0"/>
        <w:ind w:left="0" w:firstLine="567"/>
        <w:jc w:val="both"/>
        <w:rPr>
          <w:rFonts w:eastAsia="Calibri"/>
        </w:rPr>
      </w:pPr>
      <w:r w:rsidRPr="004B76A6">
        <w:rPr>
          <w:rFonts w:eastAsia="Calibri"/>
        </w:rPr>
        <w:t>1.4.2.</w:t>
      </w:r>
      <w:r>
        <w:rPr>
          <w:rFonts w:eastAsia="Calibri"/>
        </w:rPr>
        <w:t> </w:t>
      </w:r>
      <w:r w:rsidRPr="004B76A6">
        <w:rPr>
          <w:rFonts w:eastAsia="Calibri"/>
        </w:rPr>
        <w:t xml:space="preserve">проектная документация (в том числе сметная),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 подтвержденная положительным заключением Государственной экспертизы;</w:t>
      </w:r>
    </w:p>
    <w:p w:rsidR="002C5491" w:rsidRPr="004B76A6" w:rsidRDefault="002C5491" w:rsidP="002C5491">
      <w:pPr>
        <w:pStyle w:val="aff"/>
        <w:autoSpaceDE w:val="0"/>
        <w:autoSpaceDN w:val="0"/>
        <w:adjustRightInd w:val="0"/>
        <w:ind w:left="0" w:firstLine="567"/>
        <w:jc w:val="both"/>
        <w:rPr>
          <w:rFonts w:eastAsia="Calibri"/>
        </w:rPr>
      </w:pPr>
      <w:r w:rsidRPr="004B76A6">
        <w:rPr>
          <w:rFonts w:eastAsia="Calibri"/>
        </w:rPr>
        <w:t>1.4.3.</w:t>
      </w:r>
      <w:r>
        <w:rPr>
          <w:rFonts w:eastAsia="Calibri"/>
        </w:rPr>
        <w:t> </w:t>
      </w:r>
      <w:r w:rsidRPr="004B76A6">
        <w:rPr>
          <w:rFonts w:eastAsia="Calibri"/>
        </w:rPr>
        <w:t xml:space="preserve">рабочая документация,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2C5491" w:rsidRPr="004B76A6" w:rsidRDefault="002C5491" w:rsidP="002C5491">
      <w:pPr>
        <w:pStyle w:val="aff"/>
        <w:ind w:left="0" w:firstLine="567"/>
        <w:jc w:val="both"/>
      </w:pPr>
      <w:r w:rsidRPr="004B76A6">
        <w:t xml:space="preserve">1.5. Источник финансирования: бюджет Республики Крым (субсидии </w:t>
      </w:r>
      <w:proofErr w:type="gramStart"/>
      <w:r w:rsidRPr="004B76A6">
        <w:t>из</w:t>
      </w:r>
      <w:r w:rsidR="0058416F">
        <w:t xml:space="preserve"> </w:t>
      </w:r>
      <w:r w:rsidRPr="004B76A6">
        <w:t>федерального бюджета</w:t>
      </w:r>
      <w:proofErr w:type="gramEnd"/>
      <w:r w:rsidRPr="004B76A6">
        <w:t xml:space="preserve"> предоставляемые бюджету Республики Крым в целях </w:t>
      </w:r>
      <w:proofErr w:type="spellStart"/>
      <w:r w:rsidRPr="004B76A6">
        <w:t>софинансирования</w:t>
      </w:r>
      <w:proofErr w:type="spellEnd"/>
      <w:r w:rsidRPr="004B76A6">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C5491" w:rsidRPr="004B76A6" w:rsidRDefault="002C5491" w:rsidP="002C5491">
      <w:pPr>
        <w:pStyle w:val="aff"/>
        <w:ind w:left="567"/>
        <w:jc w:val="both"/>
      </w:pPr>
      <w:r w:rsidRPr="004B76A6">
        <w:t xml:space="preserve">1.6. Место исполнения Контракта: </w:t>
      </w:r>
    </w:p>
    <w:p w:rsidR="002C5491" w:rsidRPr="004B76A6" w:rsidRDefault="002C5491" w:rsidP="002C5491">
      <w:pPr>
        <w:pStyle w:val="aff"/>
        <w:spacing w:line="252" w:lineRule="auto"/>
        <w:ind w:left="0" w:firstLine="567"/>
        <w:jc w:val="both"/>
      </w:pPr>
      <w:r w:rsidRPr="0019294C">
        <w:t>Изыскательские работы – Республика Крым, г. Феодосия, ул. Горького, 11 (согласно Заданию на проектиро</w:t>
      </w:r>
      <w:r w:rsidRPr="00554883">
        <w:t>вание</w:t>
      </w:r>
      <w:r w:rsidRPr="004B76A6">
        <w:t>).</w:t>
      </w:r>
    </w:p>
    <w:p w:rsidR="002C5491" w:rsidRPr="004B76A6" w:rsidRDefault="002C5491" w:rsidP="002C5491">
      <w:pPr>
        <w:pStyle w:val="aff"/>
        <w:spacing w:line="252" w:lineRule="auto"/>
        <w:ind w:left="0" w:firstLine="567"/>
        <w:jc w:val="both"/>
      </w:pPr>
      <w:r w:rsidRPr="004B76A6">
        <w:t>Проектные работы – по месту нахождения Подрядчика.</w:t>
      </w:r>
    </w:p>
    <w:p w:rsidR="002C5491" w:rsidRPr="004B76A6" w:rsidRDefault="002C5491" w:rsidP="002C5491">
      <w:pPr>
        <w:ind w:firstLine="567"/>
        <w:contextualSpacing/>
        <w:jc w:val="both"/>
        <w:rPr>
          <w:i/>
        </w:rPr>
      </w:pPr>
      <w:r w:rsidRPr="004B76A6">
        <w:t xml:space="preserve">Место сдачи-приемки Работ - г. Симферополь, ул. </w:t>
      </w:r>
      <w:r>
        <w:t>Севастопольская, 45</w:t>
      </w:r>
      <w:r w:rsidRPr="004B76A6">
        <w:t xml:space="preserve">. </w:t>
      </w:r>
    </w:p>
    <w:p w:rsidR="002C5491" w:rsidRPr="004B76A6" w:rsidRDefault="002C5491" w:rsidP="002C5491">
      <w:pPr>
        <w:pStyle w:val="aff"/>
        <w:ind w:left="567"/>
        <w:jc w:val="both"/>
      </w:pPr>
      <w:r w:rsidRPr="004B76A6">
        <w:t>1.7. Идентификационный код закупки:</w:t>
      </w:r>
      <w:r w:rsidRPr="004B76A6">
        <w:rPr>
          <w:shd w:val="clear" w:color="auto" w:fill="FFFFFF"/>
        </w:rPr>
        <w:t xml:space="preserve"> _____________________________________</w:t>
      </w:r>
      <w:r w:rsidRPr="004B76A6">
        <w:t>.</w:t>
      </w:r>
    </w:p>
    <w:p w:rsidR="002C5491" w:rsidRPr="004B76A6" w:rsidRDefault="002C5491" w:rsidP="002C5491">
      <w:pPr>
        <w:autoSpaceDE w:val="0"/>
        <w:autoSpaceDN w:val="0"/>
        <w:adjustRightInd w:val="0"/>
        <w:contextualSpacing/>
        <w:jc w:val="both"/>
        <w:rPr>
          <w:rFonts w:eastAsia="Calibri"/>
        </w:rPr>
      </w:pPr>
    </w:p>
    <w:p w:rsidR="002C5491" w:rsidRPr="004B76A6" w:rsidRDefault="002C5491" w:rsidP="002C5491">
      <w:pPr>
        <w:pStyle w:val="aff"/>
        <w:keepNext/>
        <w:numPr>
          <w:ilvl w:val="0"/>
          <w:numId w:val="14"/>
        </w:numPr>
        <w:jc w:val="center"/>
        <w:outlineLvl w:val="0"/>
        <w:rPr>
          <w:b/>
          <w:kern w:val="1"/>
        </w:rPr>
      </w:pPr>
      <w:r w:rsidRPr="004B76A6">
        <w:rPr>
          <w:b/>
          <w:kern w:val="1"/>
        </w:rPr>
        <w:t>Цена контракта, порядок и условия платежей</w:t>
      </w:r>
    </w:p>
    <w:p w:rsidR="002C5491" w:rsidRPr="004B76A6" w:rsidRDefault="002C5491" w:rsidP="002C5491">
      <w:pPr>
        <w:pStyle w:val="aff"/>
        <w:numPr>
          <w:ilvl w:val="1"/>
          <w:numId w:val="14"/>
        </w:numPr>
        <w:ind w:left="0" w:firstLine="567"/>
        <w:contextualSpacing w:val="0"/>
        <w:jc w:val="both"/>
      </w:pPr>
      <w:bookmarkStart w:id="7" w:name="_Hlk20831810"/>
      <w:r w:rsidRPr="004B76A6">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2C5491" w:rsidRPr="004B76A6" w:rsidRDefault="002C5491" w:rsidP="002C5491">
      <w:pPr>
        <w:pStyle w:val="afffe"/>
        <w:ind w:firstLine="567"/>
        <w:rPr>
          <w:rFonts w:ascii="Times New Roman" w:hAnsi="Times New Roman" w:cs="Times New Roman"/>
          <w:sz w:val="24"/>
          <w:szCs w:val="24"/>
        </w:rPr>
      </w:pPr>
      <w:r w:rsidRPr="004B76A6">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C5491" w:rsidRPr="004B76A6" w:rsidRDefault="002C5491" w:rsidP="002C5491">
      <w:pPr>
        <w:pStyle w:val="afffe"/>
        <w:ind w:firstLine="567"/>
        <w:rPr>
          <w:rFonts w:ascii="Times New Roman" w:hAnsi="Times New Roman" w:cs="Times New Roman"/>
          <w:sz w:val="24"/>
          <w:szCs w:val="24"/>
        </w:rPr>
      </w:pPr>
      <w:r w:rsidRPr="004B76A6">
        <w:rPr>
          <w:rFonts w:ascii="Times New Roman" w:hAnsi="Times New Roman" w:cs="Times New Roman"/>
          <w:sz w:val="24"/>
          <w:szCs w:val="24"/>
        </w:rPr>
        <w:t xml:space="preserve">Распределение цены Контракта, установлено в Приложении № 5 к Контракту. </w:t>
      </w:r>
    </w:p>
    <w:p w:rsidR="002C5491" w:rsidRPr="004B76A6" w:rsidRDefault="002C5491" w:rsidP="002C5491">
      <w:pPr>
        <w:ind w:firstLine="567"/>
        <w:contextualSpacing/>
        <w:jc w:val="both"/>
      </w:pPr>
      <w:r w:rsidRPr="004B76A6">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4B76A6">
        <w:t>)</w:t>
      </w:r>
    </w:p>
    <w:bookmarkEnd w:id="7"/>
    <w:p w:rsidR="002C5491" w:rsidRPr="004B76A6" w:rsidRDefault="002C5491" w:rsidP="002C5491">
      <w:pPr>
        <w:pStyle w:val="aff"/>
        <w:widowControl w:val="0"/>
        <w:numPr>
          <w:ilvl w:val="1"/>
          <w:numId w:val="14"/>
        </w:numPr>
        <w:ind w:left="0" w:firstLine="567"/>
        <w:jc w:val="both"/>
      </w:pPr>
      <w:r w:rsidRPr="004B76A6">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C5491" w:rsidRPr="004B76A6" w:rsidRDefault="002C5491" w:rsidP="002C5491">
      <w:pPr>
        <w:pStyle w:val="aff"/>
        <w:numPr>
          <w:ilvl w:val="2"/>
          <w:numId w:val="14"/>
        </w:numPr>
        <w:ind w:left="0" w:firstLine="567"/>
        <w:contextualSpacing w:val="0"/>
        <w:jc w:val="both"/>
      </w:pPr>
      <w:r w:rsidRPr="004B76A6">
        <w:t xml:space="preserve">В цене Контракта, кроме указанных в </w:t>
      </w:r>
      <w:r w:rsidRPr="004B76A6">
        <w:rPr>
          <w:b/>
          <w:bCs/>
          <w:i/>
          <w:iCs/>
        </w:rPr>
        <w:t>пункте 2.1 Контракта,</w:t>
      </w:r>
      <w:r w:rsidRPr="004B76A6">
        <w:t xml:space="preserve"> также учтены, но не ограничены, следующие затраты и расходы:</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lastRenderedPageBreak/>
        <w:t>по сбору исходных данных;</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по определению нагрузок для инженерного обеспечения объекта;</w:t>
      </w:r>
    </w:p>
    <w:p w:rsidR="002C5491" w:rsidRPr="004B76A6" w:rsidRDefault="002C5491" w:rsidP="002C5491">
      <w:pPr>
        <w:autoSpaceDE w:val="0"/>
        <w:autoSpaceDN w:val="0"/>
        <w:adjustRightInd w:val="0"/>
        <w:ind w:firstLine="567"/>
        <w:contextualSpacing/>
        <w:jc w:val="both"/>
        <w:rPr>
          <w:rFonts w:eastAsia="Calibri"/>
          <w:bCs/>
        </w:rPr>
      </w:pPr>
      <w:r w:rsidRPr="004B76A6">
        <w:rPr>
          <w:rFonts w:eastAsia="Calibri"/>
          <w:bCs/>
        </w:rPr>
        <w:t>на осуществление государственных экспертиз (в том числе повторных);</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на выполнение инженерных изысканий;</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на разработку проектной документации;</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 xml:space="preserve">по оплате счетов за согласование проектной и иной документации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в том числе, эксплуатирующими организациями;</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на проведение подготовительных работ и проведение компенсационных мероприятий;</w:t>
      </w:r>
    </w:p>
    <w:p w:rsidR="002C5491" w:rsidRPr="004B76A6" w:rsidRDefault="002C5491" w:rsidP="002C5491">
      <w:pPr>
        <w:ind w:firstLine="567"/>
        <w:jc w:val="both"/>
      </w:pPr>
      <w:r w:rsidRPr="004B76A6">
        <w:t>на</w:t>
      </w:r>
      <w:r>
        <w:t> </w:t>
      </w:r>
      <w:r w:rsidRPr="004B76A6">
        <w:t>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5491" w:rsidRPr="004B76A6" w:rsidRDefault="002C5491" w:rsidP="002C5491">
      <w:pPr>
        <w:ind w:firstLine="567"/>
        <w:jc w:val="both"/>
      </w:pPr>
      <w:r w:rsidRPr="004B76A6">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5491" w:rsidRPr="004B76A6" w:rsidRDefault="002C5491" w:rsidP="002C5491">
      <w:pPr>
        <w:ind w:firstLine="567"/>
        <w:jc w:val="both"/>
      </w:pPr>
      <w:r w:rsidRPr="004B76A6">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5491" w:rsidRPr="004B76A6" w:rsidRDefault="002C5491" w:rsidP="002C5491">
      <w:pPr>
        <w:ind w:firstLine="567"/>
        <w:jc w:val="both"/>
      </w:pPr>
      <w:r w:rsidRPr="004B76A6">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накладные расходы, сметная прибыль, а также все налоги и иные обязательные платежи;</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C5491" w:rsidRPr="004B76A6" w:rsidRDefault="002C5491" w:rsidP="002C5491">
      <w:pPr>
        <w:pStyle w:val="aff"/>
        <w:widowControl w:val="0"/>
        <w:numPr>
          <w:ilvl w:val="1"/>
          <w:numId w:val="14"/>
        </w:numPr>
        <w:autoSpaceDE w:val="0"/>
        <w:autoSpaceDN w:val="0"/>
        <w:adjustRightInd w:val="0"/>
        <w:ind w:left="0" w:firstLine="567"/>
        <w:jc w:val="both"/>
        <w:rPr>
          <w:rFonts w:eastAsia="Calibri"/>
        </w:rPr>
      </w:pPr>
      <w:r w:rsidRPr="004B76A6">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C5491" w:rsidRPr="004B76A6" w:rsidRDefault="002C5491" w:rsidP="002C5491">
      <w:pPr>
        <w:pStyle w:val="aff"/>
        <w:widowControl w:val="0"/>
        <w:numPr>
          <w:ilvl w:val="1"/>
          <w:numId w:val="14"/>
        </w:numPr>
        <w:autoSpaceDE w:val="0"/>
        <w:autoSpaceDN w:val="0"/>
        <w:adjustRightInd w:val="0"/>
        <w:ind w:left="0" w:firstLine="567"/>
        <w:jc w:val="both"/>
        <w:rPr>
          <w:rFonts w:eastAsia="Calibri"/>
        </w:rPr>
      </w:pPr>
      <w:r w:rsidRPr="004B76A6">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8" w:name="sub_25"/>
    </w:p>
    <w:bookmarkEnd w:id="8"/>
    <w:p w:rsidR="002C5491" w:rsidRPr="004B76A6" w:rsidRDefault="002C5491" w:rsidP="002C5491">
      <w:pPr>
        <w:pStyle w:val="aff"/>
        <w:widowControl w:val="0"/>
        <w:numPr>
          <w:ilvl w:val="1"/>
          <w:numId w:val="14"/>
        </w:numPr>
        <w:autoSpaceDE w:val="0"/>
        <w:autoSpaceDN w:val="0"/>
        <w:adjustRightInd w:val="0"/>
        <w:ind w:left="0" w:firstLine="567"/>
        <w:jc w:val="both"/>
        <w:rPr>
          <w:rFonts w:eastAsia="Calibri"/>
        </w:rPr>
      </w:pPr>
      <w:r w:rsidRPr="004B76A6">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w:t>
      </w:r>
      <w:r w:rsidRPr="0058416F">
        <w:t xml:space="preserve">соглашения к Контракту. При этом по соглашению Сторон допускается изменение с учетом положений </w:t>
      </w:r>
      <w:r w:rsidRPr="0058416F">
        <w:rPr>
          <w:rStyle w:val="affff"/>
          <w:color w:val="auto"/>
        </w:rPr>
        <w:t>бюджетного законодательства</w:t>
      </w:r>
      <w:r w:rsidRPr="0058416F">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w:t>
      </w:r>
      <w:r w:rsidRPr="004B76A6">
        <w:t>Работы.</w:t>
      </w:r>
    </w:p>
    <w:p w:rsidR="002C5491" w:rsidRDefault="002C5491" w:rsidP="002C5491">
      <w:pPr>
        <w:pStyle w:val="aff"/>
        <w:autoSpaceDE w:val="0"/>
        <w:autoSpaceDN w:val="0"/>
        <w:adjustRightInd w:val="0"/>
        <w:spacing w:line="252" w:lineRule="auto"/>
        <w:ind w:left="0" w:firstLine="567"/>
        <w:jc w:val="both"/>
        <w:rPr>
          <w:shd w:val="clear" w:color="auto" w:fill="FFFFFF"/>
        </w:rPr>
      </w:pPr>
      <w:r w:rsidRPr="004B76A6">
        <w:t>2.6. Государственный з</w:t>
      </w:r>
      <w:r w:rsidRPr="004B76A6">
        <w:rPr>
          <w:shd w:val="clear" w:color="auto" w:fill="FFFFFF"/>
        </w:rPr>
        <w:t>аказчик производит оплату Работ по Контракту в следующем порядке:</w:t>
      </w:r>
    </w:p>
    <w:p w:rsidR="002C5491" w:rsidRPr="0023269C" w:rsidRDefault="002C5491" w:rsidP="002C5491">
      <w:pPr>
        <w:pStyle w:val="aff"/>
        <w:autoSpaceDE w:val="0"/>
        <w:autoSpaceDN w:val="0"/>
        <w:adjustRightInd w:val="0"/>
        <w:ind w:left="0" w:firstLine="567"/>
        <w:jc w:val="both"/>
        <w:rPr>
          <w:shd w:val="clear" w:color="auto" w:fill="FFFFFF"/>
        </w:rPr>
      </w:pPr>
      <w:r>
        <w:rPr>
          <w:shd w:val="clear" w:color="auto" w:fill="FFFFFF"/>
        </w:rPr>
        <w:t xml:space="preserve">2.6.1. </w:t>
      </w:r>
      <w:r w:rsidRPr="002A6384">
        <w:rPr>
          <w:shd w:val="clear" w:color="auto" w:fill="FFFFFF"/>
        </w:rPr>
        <w:t xml:space="preserve">Оплата авансового платежа Подрядчику в </w:t>
      </w:r>
      <w:r w:rsidRPr="0023269C">
        <w:rPr>
          <w:shd w:val="clear" w:color="auto" w:fill="FFFFFF"/>
        </w:rPr>
        <w:t xml:space="preserve">размере </w:t>
      </w:r>
      <w:r>
        <w:rPr>
          <w:shd w:val="clear" w:color="auto" w:fill="FFFFFF"/>
        </w:rPr>
        <w:t>30</w:t>
      </w:r>
      <w:r w:rsidRPr="0023269C">
        <w:rPr>
          <w:shd w:val="clear" w:color="auto" w:fill="FFFFFF"/>
        </w:rPr>
        <w:t xml:space="preserve"> (</w:t>
      </w:r>
      <w:r>
        <w:rPr>
          <w:shd w:val="clear" w:color="auto" w:fill="FFFFFF"/>
        </w:rPr>
        <w:t>тридцать</w:t>
      </w:r>
      <w:r w:rsidRPr="0023269C">
        <w:rPr>
          <w:shd w:val="clear" w:color="auto" w:fill="FFFFFF"/>
        </w:rPr>
        <w:t xml:space="preserve">) % от цены Контракта, указанной в пункте 2.1 Контракта, в течение 120 (ста двадцати) календарных дней со дня выставления Подрядчиком счета на перечисление авансового платежа. </w:t>
      </w:r>
      <w:r w:rsidRPr="0023269C">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23269C">
        <w:rPr>
          <w:shd w:val="clear" w:color="auto" w:fill="FFFFFF"/>
        </w:rPr>
        <w:t xml:space="preserve">указанных в пунктах 1.4.1-1.4.2 Контракта. </w:t>
      </w:r>
    </w:p>
    <w:p w:rsidR="002C5491" w:rsidRPr="0023269C" w:rsidRDefault="002C5491" w:rsidP="002C5491">
      <w:pPr>
        <w:pStyle w:val="aff"/>
        <w:ind w:left="0" w:firstLine="465"/>
        <w:jc w:val="both"/>
      </w:pPr>
      <w:r w:rsidRPr="0023269C">
        <w:t xml:space="preserve">Отсутствие авансирования не является основанием для неисполнения Подрядчиком обязанностей по Контракту. </w:t>
      </w:r>
    </w:p>
    <w:p w:rsidR="002C5491" w:rsidRPr="0023269C" w:rsidRDefault="002C5491" w:rsidP="002C5491">
      <w:pPr>
        <w:pStyle w:val="aff"/>
        <w:ind w:left="0" w:firstLine="465"/>
        <w:jc w:val="both"/>
      </w:pPr>
      <w:r w:rsidRPr="0023269C">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2C5491" w:rsidRPr="0058416F" w:rsidRDefault="002C5491" w:rsidP="002C5491">
      <w:pPr>
        <w:pStyle w:val="aff"/>
        <w:ind w:left="0" w:firstLine="465"/>
        <w:jc w:val="both"/>
      </w:pPr>
      <w:r w:rsidRPr="0023269C">
        <w:t xml:space="preserve">По запросу Государственного заказчика Подрядчик обязан передать документы, подтверждающие использование авансовых </w:t>
      </w:r>
      <w:r w:rsidRPr="0058416F">
        <w:t xml:space="preserve">средств в срок, установленный в запросе. </w:t>
      </w:r>
    </w:p>
    <w:p w:rsidR="002C5491" w:rsidRPr="0058416F" w:rsidRDefault="002C5491" w:rsidP="002C5491">
      <w:pPr>
        <w:pStyle w:val="aff"/>
        <w:autoSpaceDE w:val="0"/>
        <w:autoSpaceDN w:val="0"/>
        <w:adjustRightInd w:val="0"/>
        <w:spacing w:line="252" w:lineRule="auto"/>
        <w:ind w:left="0" w:firstLine="567"/>
        <w:jc w:val="both"/>
        <w:rPr>
          <w:shd w:val="clear" w:color="auto" w:fill="FFFFFF"/>
        </w:rPr>
      </w:pPr>
      <w:r w:rsidRPr="0058416F">
        <w:t xml:space="preserve">Выплата аванса не осуществляется участнику, к которому согласно </w:t>
      </w:r>
      <w:hyperlink r:id="rId11" w:history="1">
        <w:r w:rsidRPr="0058416F">
          <w:rPr>
            <w:rStyle w:val="a9"/>
            <w:color w:val="auto"/>
          </w:rPr>
          <w:t>ч. 1</w:t>
        </w:r>
      </w:hyperlink>
      <w:r w:rsidRPr="0058416F">
        <w:t xml:space="preserve"> и </w:t>
      </w:r>
      <w:hyperlink r:id="rId12" w:history="1">
        <w:r w:rsidRPr="0058416F">
          <w:rPr>
            <w:rStyle w:val="a9"/>
            <w:color w:val="auto"/>
          </w:rPr>
          <w:t>2 ст. 37</w:t>
        </w:r>
      </w:hyperlink>
      <w:r w:rsidRPr="0058416F">
        <w:t xml:space="preserve"> Закона № 44-ФЗ применены антидемпинговые меры (</w:t>
      </w:r>
      <w:hyperlink r:id="rId13" w:history="1">
        <w:r w:rsidRPr="0058416F">
          <w:rPr>
            <w:rStyle w:val="a9"/>
            <w:color w:val="auto"/>
          </w:rPr>
          <w:t>ч. 13 ст. 37</w:t>
        </w:r>
      </w:hyperlink>
      <w:r w:rsidRPr="0058416F">
        <w:t xml:space="preserve"> Закона № 44-ФЗ</w:t>
      </w:r>
    </w:p>
    <w:p w:rsidR="002C5491" w:rsidRPr="0023269C" w:rsidRDefault="002C5491" w:rsidP="002C5491">
      <w:pPr>
        <w:autoSpaceDE w:val="0"/>
        <w:autoSpaceDN w:val="0"/>
        <w:adjustRightInd w:val="0"/>
        <w:spacing w:line="252" w:lineRule="auto"/>
        <w:ind w:firstLine="567"/>
        <w:contextualSpacing/>
        <w:jc w:val="both"/>
        <w:rPr>
          <w:shd w:val="clear" w:color="auto" w:fill="FFFFFF"/>
        </w:rPr>
      </w:pPr>
      <w:r w:rsidRPr="0058416F">
        <w:rPr>
          <w:shd w:val="clear" w:color="auto" w:fill="FFFFFF"/>
        </w:rPr>
        <w:t xml:space="preserve">2.6.2. Оплата результатов выполненных работ, указанных в пункте 1.4.1 – 1.4.2 Контракта, в размере 45 (сорок пять) % от цены Контракта, указанной в пункте 2.1 Контракта, производится не позднее 10 (десять) рабочих дней с даты подписания Государственным заказчиком </w:t>
      </w:r>
      <w:r w:rsidRPr="0023269C">
        <w:rPr>
          <w:shd w:val="clear" w:color="auto" w:fill="FFFFFF"/>
        </w:rPr>
        <w:t>акта сдачи-приемки выполненных работ на основании выставленного Подрядчиком счета, счета-фактуры (при необходимости).</w:t>
      </w:r>
    </w:p>
    <w:p w:rsidR="002C5491" w:rsidRPr="002A6384" w:rsidRDefault="002C5491" w:rsidP="002C5491">
      <w:pPr>
        <w:pStyle w:val="aff"/>
        <w:autoSpaceDE w:val="0"/>
        <w:autoSpaceDN w:val="0"/>
        <w:adjustRightInd w:val="0"/>
        <w:spacing w:line="252" w:lineRule="auto"/>
        <w:ind w:left="0" w:firstLine="567"/>
        <w:jc w:val="both"/>
        <w:rPr>
          <w:shd w:val="clear" w:color="auto" w:fill="FFFFFF"/>
        </w:rPr>
      </w:pPr>
      <w:r w:rsidRPr="0023269C">
        <w:rPr>
          <w:shd w:val="clear" w:color="auto" w:fill="FFFFFF"/>
        </w:rPr>
        <w:t xml:space="preserve">2.6.3. Оплата результатов выполненных работ, указанных в пункте 1.4.3 Контракта в размере </w:t>
      </w:r>
      <w:r>
        <w:rPr>
          <w:shd w:val="clear" w:color="auto" w:fill="FFFFFF"/>
        </w:rPr>
        <w:t>25</w:t>
      </w:r>
      <w:r w:rsidRPr="0023269C">
        <w:rPr>
          <w:shd w:val="clear" w:color="auto" w:fill="FFFFFF"/>
        </w:rPr>
        <w:t xml:space="preserve"> (</w:t>
      </w:r>
      <w:r>
        <w:rPr>
          <w:shd w:val="clear" w:color="auto" w:fill="FFFFFF"/>
        </w:rPr>
        <w:t>двадцать пять</w:t>
      </w:r>
      <w:r w:rsidRPr="0023269C">
        <w:rPr>
          <w:shd w:val="clear" w:color="auto" w:fill="FFFFFF"/>
        </w:rPr>
        <w:t>) % от цены Контракта, указанной в пункте 2.1 Контракта, производится не позднее 10 (десяти) рабочих дней с даты</w:t>
      </w:r>
      <w:r w:rsidRPr="002A6384">
        <w:rPr>
          <w:shd w:val="clear" w:color="auto" w:fill="FFFFFF"/>
        </w:rPr>
        <w:t xml:space="preserve"> подписания Государственным заказчиком акта сдачи-приемки выполненных работ на основании выставленного Подрядчиком счета, счета-фактуры (при необходимости).</w:t>
      </w:r>
    </w:p>
    <w:p w:rsidR="002C5491" w:rsidRPr="0058416F" w:rsidRDefault="002C5491" w:rsidP="002C5491">
      <w:pPr>
        <w:pStyle w:val="aff"/>
        <w:widowControl w:val="0"/>
        <w:numPr>
          <w:ilvl w:val="1"/>
          <w:numId w:val="17"/>
        </w:numPr>
        <w:autoSpaceDE w:val="0"/>
        <w:autoSpaceDN w:val="0"/>
        <w:adjustRightInd w:val="0"/>
        <w:ind w:left="0" w:firstLine="567"/>
        <w:jc w:val="both"/>
        <w:rPr>
          <w:rFonts w:eastAsia="Calibri"/>
        </w:rPr>
      </w:pPr>
      <w:bookmarkStart w:id="9" w:name="_Hlk20834819"/>
      <w:r w:rsidRPr="004B76A6">
        <w:rPr>
          <w:rFonts w:eastAsia="Calibri"/>
        </w:rPr>
        <w:t xml:space="preserve">Платежи по Контракту осуществляются в пределах лимитов бюджетных </w:t>
      </w:r>
      <w:r w:rsidRPr="0058416F">
        <w:rPr>
          <w:rFonts w:eastAsia="Calibri"/>
        </w:rPr>
        <w:t>обязательств и фактически доведенных на соответствующий год сумм финансирования:</w:t>
      </w:r>
    </w:p>
    <w:p w:rsidR="002C5491" w:rsidRPr="00F01F93" w:rsidRDefault="002C5491" w:rsidP="002C5491">
      <w:pPr>
        <w:autoSpaceDE w:val="0"/>
        <w:autoSpaceDN w:val="0"/>
        <w:adjustRightInd w:val="0"/>
        <w:ind w:firstLine="567"/>
        <w:contextualSpacing/>
        <w:jc w:val="both"/>
        <w:rPr>
          <w:rFonts w:eastAsia="Calibri"/>
          <w:b/>
        </w:rPr>
      </w:pPr>
      <w:r w:rsidRPr="00F01F93">
        <w:rPr>
          <w:rFonts w:eastAsia="Calibri"/>
          <w:b/>
        </w:rPr>
        <w:t>- на 2021 г._____________ руб.;</w:t>
      </w:r>
    </w:p>
    <w:p w:rsidR="002C5491" w:rsidRPr="00F01F93" w:rsidRDefault="002C5491" w:rsidP="002C5491">
      <w:pPr>
        <w:autoSpaceDE w:val="0"/>
        <w:autoSpaceDN w:val="0"/>
        <w:adjustRightInd w:val="0"/>
        <w:ind w:firstLine="567"/>
        <w:contextualSpacing/>
        <w:jc w:val="both"/>
        <w:rPr>
          <w:rFonts w:eastAsia="Calibri"/>
          <w:b/>
        </w:rPr>
      </w:pPr>
      <w:r w:rsidRPr="00F01F93">
        <w:rPr>
          <w:rFonts w:eastAsia="Calibri"/>
          <w:b/>
        </w:rPr>
        <w:t>- на 2022 г._____________ руб.</w:t>
      </w:r>
    </w:p>
    <w:p w:rsidR="002C5491" w:rsidRPr="0058416F" w:rsidRDefault="002C5491" w:rsidP="002C5491">
      <w:pPr>
        <w:pStyle w:val="aff4"/>
        <w:ind w:firstLine="567"/>
        <w:jc w:val="both"/>
        <w:rPr>
          <w:rFonts w:ascii="Times New Roman" w:hAnsi="Times New Roman"/>
          <w:sz w:val="24"/>
          <w:szCs w:val="24"/>
        </w:rPr>
      </w:pPr>
      <w:r w:rsidRPr="0058416F">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9"/>
    <w:p w:rsidR="002C5491" w:rsidRPr="0058416F" w:rsidRDefault="002C5491" w:rsidP="002C5491">
      <w:pPr>
        <w:pStyle w:val="aff"/>
        <w:widowControl w:val="0"/>
        <w:numPr>
          <w:ilvl w:val="1"/>
          <w:numId w:val="17"/>
        </w:numPr>
        <w:autoSpaceDE w:val="0"/>
        <w:autoSpaceDN w:val="0"/>
        <w:adjustRightInd w:val="0"/>
        <w:ind w:left="0" w:firstLine="567"/>
        <w:jc w:val="both"/>
        <w:rPr>
          <w:rFonts w:eastAsia="Calibri"/>
          <w:strike/>
        </w:rPr>
      </w:pPr>
      <w:r w:rsidRPr="0058416F">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2C5491" w:rsidRPr="0058416F" w:rsidRDefault="002C5491" w:rsidP="002C5491">
      <w:pPr>
        <w:pStyle w:val="aff"/>
        <w:numPr>
          <w:ilvl w:val="1"/>
          <w:numId w:val="17"/>
        </w:numPr>
        <w:ind w:left="0" w:firstLine="567"/>
        <w:contextualSpacing w:val="0"/>
        <w:jc w:val="both"/>
      </w:pPr>
      <w:r w:rsidRPr="0058416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C5491" w:rsidRPr="0058416F" w:rsidRDefault="002C5491" w:rsidP="002C5491">
      <w:pPr>
        <w:pStyle w:val="aff"/>
        <w:numPr>
          <w:ilvl w:val="2"/>
          <w:numId w:val="17"/>
        </w:numPr>
        <w:ind w:left="0" w:firstLine="567"/>
        <w:contextualSpacing w:val="0"/>
        <w:jc w:val="both"/>
      </w:pPr>
      <w:r w:rsidRPr="0058416F">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C5491" w:rsidRPr="0058416F" w:rsidRDefault="002C5491" w:rsidP="002C5491">
      <w:pPr>
        <w:pStyle w:val="aff"/>
        <w:numPr>
          <w:ilvl w:val="2"/>
          <w:numId w:val="17"/>
        </w:numPr>
        <w:ind w:left="0" w:firstLine="567"/>
        <w:contextualSpacing w:val="0"/>
        <w:jc w:val="both"/>
      </w:pPr>
      <w:r w:rsidRPr="0058416F">
        <w:t>на сумму расходов на устранение недостатков (дефектов) работ.</w:t>
      </w:r>
    </w:p>
    <w:p w:rsidR="002C5491" w:rsidRPr="0058416F" w:rsidRDefault="002C5491" w:rsidP="002C5491">
      <w:pPr>
        <w:pStyle w:val="aff"/>
        <w:numPr>
          <w:ilvl w:val="2"/>
          <w:numId w:val="17"/>
        </w:numPr>
        <w:ind w:left="-142" w:firstLine="709"/>
        <w:contextualSpacing w:val="0"/>
        <w:jc w:val="both"/>
      </w:pPr>
      <w:r w:rsidRPr="0058416F">
        <w:t xml:space="preserve">на сумму непогашенного аванса в полном объеме в случае прекращения Контракта по любому основанию </w:t>
      </w:r>
      <w:r w:rsidRPr="0058416F">
        <w:rPr>
          <w:rFonts w:eastAsia="Calibri"/>
          <w:i/>
          <w:lang w:eastAsia="en-US"/>
        </w:rPr>
        <w:t>(настоящий пункт применяется при условии наличия аванса)</w:t>
      </w:r>
      <w:r w:rsidRPr="0058416F">
        <w:t>.</w:t>
      </w:r>
    </w:p>
    <w:p w:rsidR="002C5491" w:rsidRPr="0058416F" w:rsidRDefault="002C5491" w:rsidP="002C5491">
      <w:pPr>
        <w:pStyle w:val="aff"/>
        <w:widowControl w:val="0"/>
        <w:numPr>
          <w:ilvl w:val="1"/>
          <w:numId w:val="17"/>
        </w:numPr>
        <w:autoSpaceDE w:val="0"/>
        <w:autoSpaceDN w:val="0"/>
        <w:adjustRightInd w:val="0"/>
        <w:ind w:left="0" w:firstLine="567"/>
        <w:jc w:val="both"/>
        <w:rPr>
          <w:rFonts w:eastAsia="Calibri"/>
        </w:rPr>
      </w:pPr>
      <w:r w:rsidRPr="0058416F">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C5491" w:rsidRPr="0058416F" w:rsidRDefault="002C5491" w:rsidP="002C5491">
      <w:pPr>
        <w:pStyle w:val="aff"/>
        <w:numPr>
          <w:ilvl w:val="1"/>
          <w:numId w:val="17"/>
        </w:numPr>
        <w:ind w:left="0" w:firstLine="567"/>
        <w:contextualSpacing w:val="0"/>
        <w:jc w:val="both"/>
        <w:rPr>
          <w:rFonts w:eastAsia="Calibri"/>
        </w:rPr>
      </w:pPr>
      <w:bookmarkStart w:id="10" w:name="sub_10037"/>
      <w:r w:rsidRPr="0058416F">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2C5491" w:rsidRPr="004B76A6" w:rsidRDefault="002C5491" w:rsidP="002C5491">
      <w:pPr>
        <w:shd w:val="clear" w:color="auto" w:fill="FFFFFF"/>
        <w:tabs>
          <w:tab w:val="left" w:pos="0"/>
        </w:tabs>
        <w:ind w:firstLine="567"/>
        <w:jc w:val="both"/>
        <w:rPr>
          <w:kern w:val="16"/>
        </w:rPr>
      </w:pPr>
      <w:r w:rsidRPr="0058416F">
        <w:t xml:space="preserve">Досрочная сдача результатов Работ допускается только по согласованию с Государственным заказчиком. </w:t>
      </w:r>
      <w:r w:rsidRPr="0058416F">
        <w:rPr>
          <w:kern w:val="16"/>
        </w:rPr>
        <w:t>В случае с</w:t>
      </w:r>
      <w:r w:rsidRPr="004B76A6">
        <w:rPr>
          <w:kern w:val="16"/>
        </w:rPr>
        <w:t>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0"/>
    <w:p w:rsidR="002C5491" w:rsidRPr="004B76A6" w:rsidRDefault="002C5491" w:rsidP="002C5491">
      <w:pPr>
        <w:pStyle w:val="aff"/>
        <w:numPr>
          <w:ilvl w:val="1"/>
          <w:numId w:val="17"/>
        </w:numPr>
        <w:ind w:left="0" w:firstLine="567"/>
        <w:contextualSpacing w:val="0"/>
        <w:jc w:val="both"/>
      </w:pPr>
      <w:r w:rsidRPr="004B76A6">
        <w:rPr>
          <w:rFonts w:eastAsia="Calibri"/>
        </w:rPr>
        <w:t xml:space="preserve">Оплата по </w:t>
      </w:r>
      <w:r w:rsidRPr="004B76A6">
        <w:rPr>
          <w:rFonts w:eastAsia="Calibri"/>
          <w:bCs/>
          <w:iCs/>
        </w:rPr>
        <w:t xml:space="preserve">Контракту производится в безналичной форме. </w:t>
      </w:r>
      <w:r w:rsidRPr="004B76A6">
        <w:rPr>
          <w:lang w:bidi="ru-RU"/>
        </w:rPr>
        <w:t xml:space="preserve">Расчеты по Контракту осуществляется путем перечисления денежных средств </w:t>
      </w:r>
      <w:r w:rsidRPr="004B76A6">
        <w:t>с банковского (лицевого) счета</w:t>
      </w:r>
      <w:r w:rsidRPr="004B76A6">
        <w:rPr>
          <w:lang w:bidi="ru-RU"/>
        </w:rPr>
        <w:t xml:space="preserve"> Государственного заказчика на счет, открытый Подрядчиком в территориальном органе </w:t>
      </w:r>
      <w:r w:rsidRPr="004B76A6">
        <w:rPr>
          <w:lang w:bidi="ru-RU"/>
        </w:rPr>
        <w:lastRenderedPageBreak/>
        <w:t xml:space="preserve">Федерального казначейства или банковский счет в соответствии с действующим законодательством РФ. </w:t>
      </w:r>
    </w:p>
    <w:p w:rsidR="002C5491" w:rsidRPr="004B76A6" w:rsidRDefault="002C5491" w:rsidP="002C5491">
      <w:pPr>
        <w:pStyle w:val="aff"/>
        <w:numPr>
          <w:ilvl w:val="2"/>
          <w:numId w:val="17"/>
        </w:numPr>
        <w:ind w:left="0" w:firstLine="567"/>
        <w:contextualSpacing w:val="0"/>
        <w:jc w:val="both"/>
      </w:pPr>
      <w:r w:rsidRPr="004B76A6">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1" w:name="_Hlk44659292"/>
      <w:r w:rsidRPr="004B76A6">
        <w:t>, суммы неотработанного (непогашенного) аванса</w:t>
      </w:r>
      <w:r w:rsidRPr="004B76A6">
        <w:rPr>
          <w:rFonts w:eastAsia="Calibri"/>
          <w:i/>
          <w:lang w:eastAsia="en-US"/>
        </w:rPr>
        <w:t xml:space="preserve"> (при условии наличия аванса)</w:t>
      </w:r>
      <w:r w:rsidRPr="004B76A6">
        <w:t>, из сумм подлежащих оплате по Контракту</w:t>
      </w:r>
      <w:bookmarkEnd w:id="11"/>
      <w:r w:rsidRPr="004B76A6">
        <w:t>.</w:t>
      </w:r>
    </w:p>
    <w:p w:rsidR="002C5491" w:rsidRPr="004B76A6" w:rsidRDefault="002C5491" w:rsidP="002C5491">
      <w:pPr>
        <w:pStyle w:val="aff"/>
        <w:numPr>
          <w:ilvl w:val="1"/>
          <w:numId w:val="17"/>
        </w:numPr>
        <w:ind w:left="0" w:firstLine="567"/>
        <w:contextualSpacing w:val="0"/>
        <w:jc w:val="both"/>
      </w:pPr>
      <w:r w:rsidRPr="004B76A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4B76A6">
        <w:rPr>
          <w:rFonts w:eastAsia="Calibri"/>
          <w:i/>
          <w:lang w:eastAsia="en-US"/>
        </w:rPr>
        <w:t xml:space="preserve">(при условии наличия аванса) </w:t>
      </w:r>
      <w:r w:rsidRPr="004B76A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2" w:name="_Hlk23411653"/>
      <w:r w:rsidRPr="004B76A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2"/>
    </w:p>
    <w:p w:rsidR="002C5491" w:rsidRPr="004B76A6" w:rsidRDefault="002C5491" w:rsidP="002C5491">
      <w:pPr>
        <w:pStyle w:val="aff"/>
        <w:numPr>
          <w:ilvl w:val="1"/>
          <w:numId w:val="17"/>
        </w:numPr>
        <w:ind w:left="0" w:firstLine="567"/>
        <w:contextualSpacing w:val="0"/>
        <w:jc w:val="both"/>
      </w:pPr>
      <w:bookmarkStart w:id="13" w:name="_Hlk16182749"/>
      <w:r w:rsidRPr="004B76A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4B76A6">
        <w:rPr>
          <w:rFonts w:eastAsia="Calibri"/>
          <w:i/>
          <w:lang w:eastAsia="en-US"/>
        </w:rPr>
        <w:t xml:space="preserve">(при условии наличия аванса) </w:t>
      </w:r>
      <w:r w:rsidRPr="004B76A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4" w:name="_Hlk23409126"/>
      <w:r w:rsidRPr="004B76A6">
        <w:t>не позднее 5 (пяти) рабочих дней после прекращения действия Контракта, если иной срок не установлен требованием Государственного заказчика.</w:t>
      </w:r>
      <w:bookmarkEnd w:id="14"/>
    </w:p>
    <w:p w:rsidR="002C5491" w:rsidRPr="004B76A6" w:rsidRDefault="002C5491" w:rsidP="002C5491">
      <w:pPr>
        <w:pStyle w:val="aff"/>
        <w:numPr>
          <w:ilvl w:val="1"/>
          <w:numId w:val="17"/>
        </w:numPr>
        <w:ind w:left="0" w:firstLine="567"/>
        <w:contextualSpacing w:val="0"/>
        <w:jc w:val="both"/>
        <w:rPr>
          <w:rFonts w:eastAsia="Calibri"/>
          <w:i/>
          <w:lang w:eastAsia="en-US"/>
        </w:rPr>
      </w:pPr>
      <w:bookmarkStart w:id="15" w:name="_Hlk23406907"/>
      <w:r w:rsidRPr="004B76A6">
        <w:rPr>
          <w:rFonts w:eastAsia="Calibri"/>
          <w:iCs/>
          <w:lang w:eastAsia="en-US"/>
        </w:rPr>
        <w:t>В случае не завершения Подрядчиком работ,</w:t>
      </w:r>
      <w:r w:rsidRPr="004B76A6">
        <w:t xml:space="preserve"> </w:t>
      </w:r>
      <w:r w:rsidRPr="004B76A6">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4B76A6">
        <w:rPr>
          <w:rFonts w:eastAsia="Calibri"/>
          <w:i/>
          <w:lang w:eastAsia="en-US"/>
        </w:rPr>
        <w:t xml:space="preserve">(настоящий пункт применяется при условии наличия аванса).  </w:t>
      </w:r>
    </w:p>
    <w:bookmarkEnd w:id="15"/>
    <w:p w:rsidR="002C5491" w:rsidRPr="004B76A6" w:rsidRDefault="002C5491" w:rsidP="002C5491">
      <w:pPr>
        <w:pStyle w:val="aff"/>
        <w:numPr>
          <w:ilvl w:val="1"/>
          <w:numId w:val="17"/>
        </w:numPr>
        <w:ind w:left="0" w:firstLine="567"/>
        <w:contextualSpacing w:val="0"/>
        <w:jc w:val="both"/>
        <w:rPr>
          <w:i/>
          <w:iCs/>
        </w:rPr>
      </w:pPr>
      <w:r w:rsidRPr="004B76A6">
        <w:t xml:space="preserve">В случае несвоевременного возвращения суммы неотработанного (непогашенного) аванса, в соответствии со п. 2.13, 2.14 Контракта, </w:t>
      </w:r>
      <w:bookmarkStart w:id="16" w:name="_Hlk15913166"/>
      <w:r w:rsidRPr="004B76A6">
        <w:t xml:space="preserve">Подрядчик несет ответственность в соответствии со ст. 395 Гражданского кодекса РФ, если иное не установлено соглашением Сторон </w:t>
      </w:r>
      <w:bookmarkStart w:id="17" w:name="_Hlk45177582"/>
      <w:r w:rsidRPr="004B76A6">
        <w:rPr>
          <w:rFonts w:eastAsia="Calibri"/>
          <w:i/>
          <w:lang w:eastAsia="en-US"/>
        </w:rPr>
        <w:t>(настоящий пункт применяется при условии наличия аванса)</w:t>
      </w:r>
      <w:r w:rsidRPr="004B76A6">
        <w:rPr>
          <w:i/>
          <w:iCs/>
        </w:rPr>
        <w:t>.</w:t>
      </w:r>
    </w:p>
    <w:bookmarkEnd w:id="13"/>
    <w:bookmarkEnd w:id="16"/>
    <w:bookmarkEnd w:id="17"/>
    <w:p w:rsidR="002C5491" w:rsidRPr="004B76A6" w:rsidRDefault="002C5491" w:rsidP="002C5491">
      <w:pPr>
        <w:pStyle w:val="aff"/>
        <w:ind w:left="0" w:firstLine="567"/>
        <w:jc w:val="both"/>
      </w:pPr>
    </w:p>
    <w:p w:rsidR="002C5491" w:rsidRPr="004B76A6" w:rsidRDefault="002C5491" w:rsidP="002C5491">
      <w:pPr>
        <w:pStyle w:val="aff"/>
        <w:keepNext/>
        <w:numPr>
          <w:ilvl w:val="0"/>
          <w:numId w:val="17"/>
        </w:numPr>
        <w:jc w:val="center"/>
        <w:outlineLvl w:val="0"/>
        <w:rPr>
          <w:b/>
          <w:kern w:val="1"/>
        </w:rPr>
      </w:pPr>
      <w:r w:rsidRPr="004B76A6">
        <w:rPr>
          <w:b/>
          <w:kern w:val="1"/>
        </w:rPr>
        <w:t>Сроки и порядок выполнения работ</w:t>
      </w:r>
    </w:p>
    <w:p w:rsidR="002C5491" w:rsidRPr="004B76A6" w:rsidRDefault="002C5491" w:rsidP="002C5491">
      <w:pPr>
        <w:pStyle w:val="aff"/>
        <w:widowControl w:val="0"/>
        <w:numPr>
          <w:ilvl w:val="1"/>
          <w:numId w:val="15"/>
        </w:numPr>
        <w:autoSpaceDE w:val="0"/>
        <w:autoSpaceDN w:val="0"/>
        <w:adjustRightInd w:val="0"/>
        <w:ind w:left="0" w:firstLine="567"/>
        <w:jc w:val="both"/>
        <w:rPr>
          <w:rFonts w:eastAsia="Calibri"/>
        </w:rPr>
      </w:pPr>
      <w:r w:rsidRPr="004B76A6">
        <w:rPr>
          <w:rFonts w:eastAsia="Calibri"/>
        </w:rPr>
        <w:t xml:space="preserve">Работы, предусмотренные Контрактом (за исключением выполняемых в течение гарантийного периода), выполняются </w:t>
      </w:r>
      <w:r>
        <w:rPr>
          <w:rFonts w:eastAsia="Calibri"/>
        </w:rPr>
        <w:t xml:space="preserve">поэтапно </w:t>
      </w:r>
      <w:r w:rsidRPr="004B76A6">
        <w:rPr>
          <w:rFonts w:eastAsia="Calibri"/>
        </w:rPr>
        <w:t>в соответствии с Заданием на проектирование (Приложение №1 к Контракту) и Графиком выполнения работ (Приложение №2 к Контракту).</w:t>
      </w:r>
    </w:p>
    <w:p w:rsidR="002C5491" w:rsidRPr="0019294C" w:rsidRDefault="002C5491" w:rsidP="002C5491">
      <w:pPr>
        <w:pStyle w:val="aff"/>
        <w:widowControl w:val="0"/>
        <w:numPr>
          <w:ilvl w:val="1"/>
          <w:numId w:val="15"/>
        </w:numPr>
        <w:autoSpaceDE w:val="0"/>
        <w:autoSpaceDN w:val="0"/>
        <w:adjustRightInd w:val="0"/>
        <w:ind w:left="0" w:firstLine="567"/>
        <w:jc w:val="both"/>
        <w:rPr>
          <w:rFonts w:eastAsia="Calibri"/>
        </w:rPr>
      </w:pPr>
      <w:r w:rsidRPr="004B76A6">
        <w:rPr>
          <w:rFonts w:eastAsia="Calibri"/>
        </w:rPr>
        <w:t xml:space="preserve">Начало работ – с момента заключения </w:t>
      </w:r>
      <w:r w:rsidRPr="0019294C">
        <w:rPr>
          <w:rFonts w:eastAsia="Calibri"/>
        </w:rPr>
        <w:t>Контракта;</w:t>
      </w:r>
    </w:p>
    <w:p w:rsidR="002C5491" w:rsidRPr="0019294C" w:rsidRDefault="002C5491" w:rsidP="002C5491">
      <w:pPr>
        <w:ind w:firstLine="567"/>
        <w:contextualSpacing/>
        <w:jc w:val="both"/>
      </w:pPr>
      <w:r w:rsidRPr="0019294C">
        <w:t>окончание работ – не позднее «30» ноября 2022 г.</w:t>
      </w:r>
    </w:p>
    <w:p w:rsidR="002C5491" w:rsidRPr="0019294C" w:rsidRDefault="002C5491" w:rsidP="002C5491">
      <w:pPr>
        <w:ind w:firstLine="567"/>
        <w:contextualSpacing/>
        <w:jc w:val="both"/>
        <w:rPr>
          <w:highlight w:val="yellow"/>
        </w:rPr>
      </w:pPr>
      <w:r w:rsidRPr="004B76A6">
        <w:t xml:space="preserve"> </w:t>
      </w:r>
    </w:p>
    <w:p w:rsidR="002C5491" w:rsidRPr="004B76A6" w:rsidRDefault="002C5491" w:rsidP="002C5491">
      <w:pPr>
        <w:pStyle w:val="aff"/>
        <w:keepNext/>
        <w:numPr>
          <w:ilvl w:val="0"/>
          <w:numId w:val="15"/>
        </w:numPr>
        <w:jc w:val="center"/>
        <w:outlineLvl w:val="0"/>
        <w:rPr>
          <w:b/>
          <w:kern w:val="1"/>
        </w:rPr>
      </w:pPr>
      <w:r w:rsidRPr="004B76A6">
        <w:rPr>
          <w:b/>
          <w:kern w:val="1"/>
        </w:rPr>
        <w:t>Обязанности и права Подрядчика</w:t>
      </w:r>
    </w:p>
    <w:p w:rsidR="002C5491" w:rsidRPr="004B76A6" w:rsidRDefault="002C5491" w:rsidP="002C5491">
      <w:pPr>
        <w:pStyle w:val="aff"/>
        <w:widowControl w:val="0"/>
        <w:numPr>
          <w:ilvl w:val="1"/>
          <w:numId w:val="15"/>
        </w:numPr>
        <w:tabs>
          <w:tab w:val="left" w:pos="720"/>
        </w:tabs>
        <w:ind w:left="0" w:firstLine="567"/>
        <w:jc w:val="both"/>
        <w:outlineLvl w:val="0"/>
        <w:rPr>
          <w:b/>
        </w:rPr>
      </w:pPr>
      <w:r w:rsidRPr="004B76A6">
        <w:rPr>
          <w:b/>
        </w:rPr>
        <w:t xml:space="preserve">Подрядчик обязан: </w:t>
      </w:r>
    </w:p>
    <w:p w:rsidR="002C5491" w:rsidRPr="004B76A6" w:rsidRDefault="002C5491" w:rsidP="002C5491">
      <w:pPr>
        <w:ind w:firstLine="567"/>
        <w:jc w:val="both"/>
      </w:pPr>
      <w:r w:rsidRPr="004B76A6">
        <w:t>4.1.1. 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w:t>
      </w:r>
    </w:p>
    <w:p w:rsidR="002C5491" w:rsidRPr="004B76A6" w:rsidRDefault="002C5491" w:rsidP="002C5491">
      <w:pPr>
        <w:ind w:firstLine="567"/>
        <w:jc w:val="both"/>
      </w:pPr>
      <w:r w:rsidRPr="004B76A6">
        <w:t xml:space="preserve"> </w:t>
      </w:r>
      <w:bookmarkStart w:id="18" w:name="_Hlk6996699"/>
      <w:r w:rsidRPr="004B76A6">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2C5491" w:rsidRPr="004B76A6" w:rsidRDefault="002C5491" w:rsidP="002C5491">
      <w:pPr>
        <w:pStyle w:val="aff"/>
        <w:ind w:left="0" w:firstLine="567"/>
        <w:jc w:val="both"/>
        <w:rPr>
          <w:rFonts w:eastAsia="Calibri"/>
        </w:rPr>
      </w:pPr>
      <w:bookmarkStart w:id="19" w:name="_Hlk20985617"/>
      <w:bookmarkStart w:id="20" w:name="_Hlk20985847"/>
      <w:r w:rsidRPr="004B76A6">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4B76A6">
        <w:rPr>
          <w:rFonts w:eastAsia="Calibri"/>
        </w:rPr>
        <w:t xml:space="preserve"> задание на выполнение инженерных изысканий и программу инженерных изысканий. </w:t>
      </w:r>
    </w:p>
    <w:bookmarkEnd w:id="18"/>
    <w:bookmarkEnd w:id="19"/>
    <w:bookmarkEnd w:id="20"/>
    <w:p w:rsidR="002C5491" w:rsidRPr="004B76A6" w:rsidRDefault="002C5491" w:rsidP="002C5491">
      <w:pPr>
        <w:pStyle w:val="aff"/>
        <w:ind w:left="0" w:firstLine="567"/>
        <w:jc w:val="both"/>
      </w:pPr>
      <w:r w:rsidRPr="004B76A6">
        <w:t xml:space="preserve">4.1.4. Проводить инженерные изыскания, осуществлять сбор исходных данных, получение технических условий, необходимых для исполнения своих обязанностей по </w:t>
      </w:r>
      <w:r w:rsidRPr="004B76A6">
        <w:lastRenderedPageBreak/>
        <w:t>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r>
        <w:t>.</w:t>
      </w:r>
    </w:p>
    <w:p w:rsidR="002C5491" w:rsidRPr="004B76A6" w:rsidRDefault="002C5491" w:rsidP="002C5491">
      <w:pPr>
        <w:pStyle w:val="aff"/>
        <w:ind w:left="0" w:firstLine="567"/>
        <w:jc w:val="both"/>
      </w:pPr>
      <w:r w:rsidRPr="004B76A6">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C5491" w:rsidRPr="004B76A6" w:rsidRDefault="002C5491" w:rsidP="002C5491">
      <w:pPr>
        <w:pStyle w:val="aff"/>
        <w:ind w:left="0" w:firstLine="567"/>
        <w:jc w:val="both"/>
      </w:pPr>
      <w:r w:rsidRPr="004B76A6">
        <w:t xml:space="preserve">4.1.6. Согласовывать все полученные технические условия с Государственным заказчиком. </w:t>
      </w:r>
    </w:p>
    <w:p w:rsidR="002C5491" w:rsidRPr="004B76A6" w:rsidRDefault="002C5491" w:rsidP="002C5491">
      <w:pPr>
        <w:pStyle w:val="aff"/>
        <w:ind w:left="0" w:firstLine="567"/>
        <w:jc w:val="both"/>
      </w:pPr>
      <w:r w:rsidRPr="004B76A6">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2C5491" w:rsidRPr="004B76A6" w:rsidRDefault="002C5491" w:rsidP="002C5491">
      <w:pPr>
        <w:pStyle w:val="aff"/>
        <w:ind w:left="0" w:firstLine="567"/>
        <w:jc w:val="both"/>
      </w:pPr>
      <w:r w:rsidRPr="004B76A6">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C5491" w:rsidRPr="004B76A6" w:rsidRDefault="002C5491" w:rsidP="002C5491">
      <w:pPr>
        <w:pStyle w:val="aff"/>
        <w:ind w:left="0" w:firstLine="567"/>
        <w:jc w:val="both"/>
      </w:pPr>
      <w:r w:rsidRPr="004B76A6">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C5491" w:rsidRPr="004B76A6" w:rsidRDefault="002C5491" w:rsidP="002C5491">
      <w:pPr>
        <w:pStyle w:val="aff"/>
        <w:ind w:left="0" w:firstLine="567"/>
        <w:jc w:val="both"/>
      </w:pPr>
      <w:r w:rsidRPr="004B76A6">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C5491" w:rsidRPr="004B76A6" w:rsidRDefault="002C5491" w:rsidP="002C5491">
      <w:pPr>
        <w:ind w:firstLine="567"/>
        <w:contextualSpacing/>
        <w:jc w:val="both"/>
      </w:pPr>
      <w:r w:rsidRPr="004B76A6">
        <w:t xml:space="preserve">4.1.11. Разрабатывать рабочую документацию в соответствии с проектной документацией. </w:t>
      </w:r>
    </w:p>
    <w:p w:rsidR="002C5491" w:rsidRPr="004B76A6" w:rsidRDefault="002C5491" w:rsidP="002C5491">
      <w:pPr>
        <w:pStyle w:val="aff"/>
        <w:ind w:left="0" w:firstLine="567"/>
        <w:jc w:val="both"/>
      </w:pPr>
      <w:r w:rsidRPr="004B76A6">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4B76A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C5491" w:rsidRPr="004B76A6" w:rsidRDefault="002C5491" w:rsidP="002C5491">
      <w:pPr>
        <w:ind w:firstLine="567"/>
        <w:contextualSpacing/>
        <w:jc w:val="both"/>
      </w:pPr>
      <w:r w:rsidRPr="004B76A6">
        <w:t xml:space="preserve">4.1.13. Назначить в течение 5 (пяти) календарных дней, следующих за датой вступления Контракта в силу, лиц, ответственных: </w:t>
      </w:r>
    </w:p>
    <w:p w:rsidR="002C5491" w:rsidRPr="004B76A6" w:rsidRDefault="002C5491" w:rsidP="002C5491">
      <w:pPr>
        <w:ind w:firstLine="567"/>
        <w:contextualSpacing/>
        <w:jc w:val="both"/>
      </w:pPr>
      <w:r w:rsidRPr="004B76A6">
        <w:t>за представление отчетов в объеме и порядке, определенных статьей 9 Контракта;</w:t>
      </w:r>
    </w:p>
    <w:p w:rsidR="002C5491" w:rsidRPr="004B76A6" w:rsidRDefault="002C5491" w:rsidP="002C5491">
      <w:pPr>
        <w:ind w:firstLine="567"/>
        <w:contextualSpacing/>
        <w:jc w:val="both"/>
      </w:pPr>
      <w:r w:rsidRPr="004B76A6">
        <w:t>за разработку документации по изыскательским работам;</w:t>
      </w:r>
    </w:p>
    <w:p w:rsidR="002C5491" w:rsidRPr="004B76A6" w:rsidRDefault="002C5491" w:rsidP="002C5491">
      <w:pPr>
        <w:ind w:firstLine="567"/>
        <w:contextualSpacing/>
        <w:jc w:val="both"/>
      </w:pPr>
      <w:r w:rsidRPr="004B76A6">
        <w:t>за разработку проектной документации;</w:t>
      </w:r>
    </w:p>
    <w:p w:rsidR="002C5491" w:rsidRPr="004B76A6" w:rsidRDefault="002C5491" w:rsidP="002C5491">
      <w:pPr>
        <w:ind w:firstLine="567"/>
        <w:contextualSpacing/>
        <w:jc w:val="both"/>
      </w:pPr>
      <w:r w:rsidRPr="004B76A6">
        <w:t>за разработку рабочей документации;</w:t>
      </w:r>
    </w:p>
    <w:p w:rsidR="002C5491" w:rsidRPr="004B76A6" w:rsidRDefault="002C5491" w:rsidP="002C5491">
      <w:pPr>
        <w:ind w:firstLine="567"/>
        <w:contextualSpacing/>
        <w:jc w:val="both"/>
      </w:pPr>
      <w:r w:rsidRPr="004B76A6">
        <w:t>за разработку сметной документации.</w:t>
      </w:r>
    </w:p>
    <w:p w:rsidR="002C5491" w:rsidRPr="004B76A6" w:rsidRDefault="002C5491" w:rsidP="002C5491">
      <w:pPr>
        <w:ind w:firstLine="567"/>
        <w:contextualSpacing/>
        <w:jc w:val="both"/>
      </w:pPr>
      <w:r w:rsidRPr="004B76A6">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C5491" w:rsidRPr="004B76A6" w:rsidRDefault="002C5491" w:rsidP="002C5491">
      <w:pPr>
        <w:ind w:firstLine="567"/>
        <w:contextualSpacing/>
        <w:jc w:val="both"/>
      </w:pPr>
      <w:r w:rsidRPr="004B76A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C5491" w:rsidRPr="004B76A6" w:rsidRDefault="002C5491" w:rsidP="002C5491">
      <w:pPr>
        <w:ind w:firstLine="567"/>
        <w:contextualSpacing/>
        <w:jc w:val="both"/>
      </w:pPr>
      <w:r w:rsidRPr="004B76A6">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w:t>
      </w:r>
      <w:r w:rsidRPr="004B76A6">
        <w:lastRenderedPageBreak/>
        <w:t>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C5491" w:rsidRPr="004B76A6" w:rsidRDefault="002C5491" w:rsidP="002C5491">
      <w:pPr>
        <w:tabs>
          <w:tab w:val="left" w:pos="567"/>
          <w:tab w:val="left" w:pos="1276"/>
          <w:tab w:val="left" w:pos="1418"/>
          <w:tab w:val="left" w:pos="2008"/>
        </w:tabs>
        <w:ind w:firstLine="567"/>
        <w:contextualSpacing/>
        <w:jc w:val="both"/>
      </w:pPr>
      <w:r w:rsidRPr="004B76A6">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C5491" w:rsidRPr="004B76A6" w:rsidRDefault="002C5491" w:rsidP="002C5491">
      <w:pPr>
        <w:tabs>
          <w:tab w:val="left" w:pos="567"/>
          <w:tab w:val="left" w:pos="1276"/>
          <w:tab w:val="left" w:pos="1418"/>
          <w:tab w:val="left" w:pos="2008"/>
        </w:tabs>
        <w:ind w:firstLine="567"/>
        <w:contextualSpacing/>
        <w:jc w:val="both"/>
      </w:pPr>
      <w:r w:rsidRPr="004B76A6">
        <w:t>4.1.15. Принимать участие в работе приемочной комиссии объекта, в случае привлечения его Государственным заказчиком.</w:t>
      </w:r>
    </w:p>
    <w:p w:rsidR="002C5491" w:rsidRPr="004B76A6" w:rsidRDefault="002C5491" w:rsidP="002C5491">
      <w:pPr>
        <w:tabs>
          <w:tab w:val="left" w:pos="567"/>
          <w:tab w:val="left" w:pos="1276"/>
          <w:tab w:val="left" w:pos="1418"/>
          <w:tab w:val="left" w:pos="2008"/>
        </w:tabs>
        <w:ind w:firstLine="567"/>
        <w:contextualSpacing/>
        <w:jc w:val="both"/>
      </w:pPr>
      <w:r w:rsidRPr="004B76A6">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C5491" w:rsidRPr="004B76A6" w:rsidRDefault="002C5491" w:rsidP="002C5491">
      <w:pPr>
        <w:tabs>
          <w:tab w:val="left" w:pos="567"/>
          <w:tab w:val="left" w:pos="1276"/>
          <w:tab w:val="left" w:pos="1418"/>
          <w:tab w:val="left" w:pos="2008"/>
        </w:tabs>
        <w:ind w:firstLine="567"/>
        <w:contextualSpacing/>
        <w:jc w:val="both"/>
      </w:pPr>
      <w:r w:rsidRPr="004B76A6">
        <w:t>4.1.17. Представлять отчеты в объеме и порядке, определенным статьей 9 Контракта.</w:t>
      </w:r>
    </w:p>
    <w:p w:rsidR="002C5491" w:rsidRPr="004B76A6" w:rsidRDefault="002C5491" w:rsidP="002C5491">
      <w:pPr>
        <w:ind w:firstLine="567"/>
        <w:jc w:val="both"/>
      </w:pPr>
      <w:r w:rsidRPr="004B76A6">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2C5491" w:rsidRPr="004B76A6" w:rsidRDefault="002C5491" w:rsidP="002C5491">
      <w:pPr>
        <w:tabs>
          <w:tab w:val="left" w:pos="567"/>
          <w:tab w:val="left" w:pos="1276"/>
          <w:tab w:val="left" w:pos="1418"/>
          <w:tab w:val="left" w:pos="2008"/>
        </w:tabs>
        <w:ind w:firstLine="567"/>
        <w:contextualSpacing/>
        <w:jc w:val="both"/>
      </w:pPr>
      <w:r w:rsidRPr="004B76A6">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C5491" w:rsidRPr="004B76A6" w:rsidRDefault="002C5491" w:rsidP="002C5491">
      <w:pPr>
        <w:tabs>
          <w:tab w:val="left" w:pos="567"/>
          <w:tab w:val="left" w:pos="1276"/>
          <w:tab w:val="left" w:pos="1418"/>
          <w:tab w:val="left" w:pos="2008"/>
        </w:tabs>
        <w:ind w:firstLine="567"/>
        <w:contextualSpacing/>
        <w:jc w:val="both"/>
      </w:pPr>
      <w:r w:rsidRPr="004B76A6">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C5491" w:rsidRPr="004B76A6" w:rsidRDefault="002C5491" w:rsidP="002C5491">
      <w:pPr>
        <w:tabs>
          <w:tab w:val="left" w:pos="567"/>
          <w:tab w:val="left" w:pos="1276"/>
          <w:tab w:val="left" w:pos="1418"/>
          <w:tab w:val="left" w:pos="2008"/>
        </w:tabs>
        <w:ind w:firstLine="567"/>
        <w:contextualSpacing/>
        <w:jc w:val="both"/>
      </w:pPr>
      <w:r w:rsidRPr="004B76A6">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C5491" w:rsidRPr="004B76A6" w:rsidRDefault="002C5491" w:rsidP="002C5491">
      <w:pPr>
        <w:ind w:firstLine="567"/>
        <w:jc w:val="both"/>
      </w:pPr>
      <w:r w:rsidRPr="004B76A6">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C5491" w:rsidRPr="004B76A6" w:rsidRDefault="002C5491" w:rsidP="002C5491">
      <w:pPr>
        <w:ind w:firstLine="567"/>
        <w:jc w:val="both"/>
      </w:pPr>
      <w:r w:rsidRPr="004B76A6">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C5491" w:rsidRPr="004B76A6" w:rsidRDefault="002C5491" w:rsidP="002C5491">
      <w:pPr>
        <w:pStyle w:val="af8"/>
        <w:spacing w:after="0"/>
        <w:ind w:firstLine="567"/>
        <w:contextualSpacing/>
      </w:pPr>
      <w:r w:rsidRPr="004B76A6">
        <w:t>4.1.24. Осуществлять иные обязанности в соответствии с законодательством Российской Федерации и Контрактом.</w:t>
      </w:r>
    </w:p>
    <w:p w:rsidR="002C5491" w:rsidRPr="004B76A6" w:rsidRDefault="002C5491" w:rsidP="002C5491">
      <w:pPr>
        <w:tabs>
          <w:tab w:val="left" w:pos="567"/>
          <w:tab w:val="left" w:pos="1276"/>
          <w:tab w:val="left" w:pos="1418"/>
          <w:tab w:val="left" w:pos="2008"/>
        </w:tabs>
        <w:ind w:firstLine="567"/>
        <w:contextualSpacing/>
        <w:jc w:val="both"/>
        <w:outlineLvl w:val="0"/>
      </w:pPr>
      <w:r w:rsidRPr="004B76A6">
        <w:rPr>
          <w:b/>
        </w:rPr>
        <w:t>4.2. Подрядчик гарантирует</w:t>
      </w:r>
      <w:r w:rsidRPr="004B76A6">
        <w:t>:</w:t>
      </w:r>
    </w:p>
    <w:p w:rsidR="002C5491" w:rsidRPr="004B76A6" w:rsidRDefault="002C5491" w:rsidP="002C5491">
      <w:pPr>
        <w:tabs>
          <w:tab w:val="left" w:pos="567"/>
          <w:tab w:val="left" w:pos="1276"/>
          <w:tab w:val="left" w:pos="1418"/>
          <w:tab w:val="left" w:pos="2008"/>
        </w:tabs>
        <w:ind w:firstLine="567"/>
        <w:contextualSpacing/>
        <w:jc w:val="both"/>
      </w:pPr>
      <w:r w:rsidRPr="004B76A6">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C5491" w:rsidRPr="004B76A6" w:rsidRDefault="002C5491" w:rsidP="002C5491">
      <w:pPr>
        <w:tabs>
          <w:tab w:val="left" w:pos="567"/>
          <w:tab w:val="left" w:pos="1276"/>
          <w:tab w:val="left" w:pos="1418"/>
          <w:tab w:val="left" w:pos="2008"/>
        </w:tabs>
        <w:ind w:firstLine="567"/>
        <w:contextualSpacing/>
        <w:jc w:val="both"/>
      </w:pPr>
      <w:r w:rsidRPr="004B76A6">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C5491" w:rsidRPr="004B76A6" w:rsidRDefault="002C5491" w:rsidP="002C5491">
      <w:pPr>
        <w:tabs>
          <w:tab w:val="left" w:pos="567"/>
          <w:tab w:val="left" w:pos="1276"/>
          <w:tab w:val="left" w:pos="1418"/>
          <w:tab w:val="left" w:pos="2008"/>
        </w:tabs>
        <w:ind w:firstLine="567"/>
        <w:contextualSpacing/>
        <w:jc w:val="both"/>
        <w:outlineLvl w:val="0"/>
        <w:rPr>
          <w:b/>
        </w:rPr>
      </w:pPr>
      <w:r w:rsidRPr="004B76A6">
        <w:rPr>
          <w:b/>
        </w:rPr>
        <w:t>4.3. Подрядчик не вправе:</w:t>
      </w:r>
    </w:p>
    <w:p w:rsidR="002C5491" w:rsidRPr="004B76A6" w:rsidRDefault="002C5491" w:rsidP="002C5491">
      <w:pPr>
        <w:tabs>
          <w:tab w:val="left" w:pos="567"/>
          <w:tab w:val="left" w:pos="1276"/>
          <w:tab w:val="left" w:pos="1418"/>
          <w:tab w:val="left" w:pos="2008"/>
        </w:tabs>
        <w:ind w:firstLine="567"/>
        <w:contextualSpacing/>
        <w:jc w:val="both"/>
      </w:pPr>
      <w:r w:rsidRPr="004B76A6">
        <w:lastRenderedPageBreak/>
        <w:t>4.3.1. Передавать проектную документацию третьим лицам без согласия Государственного заказчика.</w:t>
      </w:r>
    </w:p>
    <w:p w:rsidR="002C5491" w:rsidRPr="004B76A6" w:rsidRDefault="002C5491" w:rsidP="002C5491">
      <w:pPr>
        <w:tabs>
          <w:tab w:val="left" w:pos="567"/>
          <w:tab w:val="left" w:pos="1276"/>
          <w:tab w:val="left" w:pos="1418"/>
          <w:tab w:val="left" w:pos="2008"/>
        </w:tabs>
        <w:ind w:firstLine="567"/>
        <w:contextualSpacing/>
        <w:jc w:val="both"/>
        <w:outlineLvl w:val="0"/>
        <w:rPr>
          <w:b/>
        </w:rPr>
      </w:pPr>
      <w:r w:rsidRPr="004B76A6">
        <w:rPr>
          <w:b/>
        </w:rPr>
        <w:t>4.4. Подрядчик вправе:</w:t>
      </w:r>
    </w:p>
    <w:p w:rsidR="002C5491" w:rsidRPr="004B76A6" w:rsidRDefault="002C5491" w:rsidP="002C5491">
      <w:pPr>
        <w:tabs>
          <w:tab w:val="left" w:pos="567"/>
          <w:tab w:val="left" w:pos="1276"/>
          <w:tab w:val="left" w:pos="1418"/>
          <w:tab w:val="left" w:pos="2008"/>
        </w:tabs>
        <w:ind w:firstLine="567"/>
        <w:contextualSpacing/>
        <w:jc w:val="both"/>
      </w:pPr>
      <w:r w:rsidRPr="004B76A6">
        <w:t xml:space="preserve">4.4.1. Сдать выполненную работу досрочно по согласованию с Государственным заказчиком. </w:t>
      </w:r>
    </w:p>
    <w:p w:rsidR="002C5491" w:rsidRPr="004B76A6" w:rsidRDefault="002C5491" w:rsidP="002C5491">
      <w:pPr>
        <w:ind w:firstLine="567"/>
        <w:contextualSpacing/>
        <w:jc w:val="both"/>
        <w:rPr>
          <w:shd w:val="clear" w:color="auto" w:fill="FFFFFF"/>
        </w:rPr>
      </w:pPr>
      <w:r w:rsidRPr="004B76A6">
        <w:t>4.4.2.</w:t>
      </w:r>
      <w:r w:rsidRPr="004B76A6">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C5491" w:rsidRPr="004B76A6" w:rsidRDefault="002C5491" w:rsidP="002C5491">
      <w:pPr>
        <w:tabs>
          <w:tab w:val="left" w:pos="567"/>
          <w:tab w:val="left" w:pos="1276"/>
          <w:tab w:val="left" w:pos="1418"/>
          <w:tab w:val="left" w:pos="2008"/>
        </w:tabs>
        <w:ind w:firstLine="567"/>
        <w:contextualSpacing/>
        <w:jc w:val="both"/>
        <w:outlineLvl w:val="0"/>
      </w:pPr>
      <w:r w:rsidRPr="004B76A6">
        <w:rPr>
          <w:b/>
        </w:rPr>
        <w:t>4.5.</w:t>
      </w:r>
      <w:r w:rsidRPr="004B76A6">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C5491" w:rsidRPr="004B76A6" w:rsidRDefault="002C5491" w:rsidP="002C5491">
      <w:pPr>
        <w:jc w:val="both"/>
        <w:rPr>
          <w:bCs/>
        </w:rPr>
      </w:pPr>
    </w:p>
    <w:p w:rsidR="002C5491" w:rsidRPr="004B76A6" w:rsidRDefault="002C5491" w:rsidP="002C5491">
      <w:pPr>
        <w:pStyle w:val="aff"/>
        <w:keepNext/>
        <w:numPr>
          <w:ilvl w:val="0"/>
          <w:numId w:val="15"/>
        </w:numPr>
        <w:jc w:val="center"/>
        <w:outlineLvl w:val="0"/>
        <w:rPr>
          <w:rFonts w:eastAsia="Calibri"/>
          <w:b/>
          <w:kern w:val="1"/>
        </w:rPr>
      </w:pPr>
      <w:bookmarkStart w:id="21" w:name="bookmark3"/>
      <w:r w:rsidRPr="004B76A6">
        <w:rPr>
          <w:rFonts w:eastAsia="Calibri"/>
          <w:b/>
          <w:kern w:val="1"/>
        </w:rPr>
        <w:t>Обязанности и права Государственного заказчика</w:t>
      </w:r>
      <w:bookmarkEnd w:id="21"/>
    </w:p>
    <w:p w:rsidR="002C5491" w:rsidRPr="004B76A6" w:rsidRDefault="002C5491" w:rsidP="002C5491">
      <w:pPr>
        <w:pStyle w:val="aff"/>
        <w:widowControl w:val="0"/>
        <w:numPr>
          <w:ilvl w:val="1"/>
          <w:numId w:val="15"/>
        </w:numPr>
        <w:ind w:left="0" w:firstLine="567"/>
        <w:jc w:val="both"/>
        <w:outlineLvl w:val="0"/>
        <w:rPr>
          <w:b/>
        </w:rPr>
      </w:pPr>
      <w:r w:rsidRPr="004B76A6">
        <w:rPr>
          <w:b/>
        </w:rPr>
        <w:t>Государственный заказчик обязан:</w:t>
      </w:r>
    </w:p>
    <w:p w:rsidR="002C5491" w:rsidRPr="004B76A6" w:rsidRDefault="002C5491" w:rsidP="002C5491">
      <w:pPr>
        <w:pStyle w:val="aff"/>
        <w:widowControl w:val="0"/>
        <w:numPr>
          <w:ilvl w:val="2"/>
          <w:numId w:val="15"/>
        </w:numPr>
        <w:ind w:left="0" w:firstLine="567"/>
        <w:contextualSpacing w:val="0"/>
        <w:jc w:val="both"/>
      </w:pPr>
      <w:bookmarkStart w:id="22" w:name="_Hlk20985898"/>
      <w:bookmarkStart w:id="23" w:name="_Hlk6994876"/>
      <w:r w:rsidRPr="004B76A6">
        <w:t xml:space="preserve">В течение 10 (десяти) рабочих дней с даты представления Подрядчиком на утверждение и согласование </w:t>
      </w:r>
      <w:r w:rsidRPr="004B76A6">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4B76A6">
        <w:t xml:space="preserve"> </w:t>
      </w:r>
      <w:r w:rsidRPr="004B76A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4B76A6">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2C5491" w:rsidRPr="004B76A6" w:rsidRDefault="002C5491" w:rsidP="002C5491">
      <w:pPr>
        <w:pStyle w:val="aff"/>
        <w:numPr>
          <w:ilvl w:val="2"/>
          <w:numId w:val="15"/>
        </w:numPr>
        <w:ind w:left="0" w:firstLine="567"/>
        <w:contextualSpacing w:val="0"/>
        <w:jc w:val="both"/>
      </w:pPr>
      <w:r w:rsidRPr="004B76A6">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2C5491" w:rsidRPr="004B76A6" w:rsidRDefault="002C5491" w:rsidP="002C5491">
      <w:pPr>
        <w:pStyle w:val="aff"/>
        <w:numPr>
          <w:ilvl w:val="2"/>
          <w:numId w:val="15"/>
        </w:numPr>
        <w:ind w:left="0" w:firstLine="567"/>
        <w:contextualSpacing w:val="0"/>
        <w:jc w:val="both"/>
      </w:pPr>
      <w:r w:rsidRPr="004B76A6">
        <w:t xml:space="preserve"> </w:t>
      </w:r>
      <w:bookmarkEnd w:id="22"/>
      <w:bookmarkEnd w:id="23"/>
      <w:r w:rsidRPr="004B76A6">
        <w:t xml:space="preserve">Оплачивать выполненные по Контракту работы в размерах, установленных Контрактом не позднее </w:t>
      </w:r>
      <w:r>
        <w:t>10 (десяти) рабочих</w:t>
      </w:r>
      <w:r w:rsidRPr="004B76A6">
        <w:t xml:space="preserve"> дней с даты подписания Государственным заказчиком акта сдачи-приемки выполненных работ.</w:t>
      </w:r>
    </w:p>
    <w:p w:rsidR="002C5491" w:rsidRPr="004B76A6" w:rsidRDefault="002C5491" w:rsidP="002C5491">
      <w:pPr>
        <w:pStyle w:val="aff"/>
        <w:widowControl w:val="0"/>
        <w:numPr>
          <w:ilvl w:val="2"/>
          <w:numId w:val="15"/>
        </w:numPr>
        <w:ind w:left="0" w:firstLine="567"/>
        <w:jc w:val="both"/>
      </w:pPr>
      <w:r w:rsidRPr="004B76A6">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C5491" w:rsidRPr="004B76A6" w:rsidRDefault="002C5491" w:rsidP="002C5491">
      <w:pPr>
        <w:pStyle w:val="aff"/>
        <w:widowControl w:val="0"/>
        <w:numPr>
          <w:ilvl w:val="2"/>
          <w:numId w:val="15"/>
        </w:numPr>
        <w:ind w:left="0" w:firstLine="567"/>
        <w:jc w:val="both"/>
      </w:pPr>
      <w:r w:rsidRPr="004B76A6">
        <w:t xml:space="preserve">По запросу Подрядчика, не </w:t>
      </w:r>
      <w:r w:rsidRPr="00FC6DEB">
        <w:t xml:space="preserve">позднее 7 рабочих </w:t>
      </w:r>
      <w:r w:rsidRPr="004B76A6">
        <w:t>дней, выдать доверенность на представление интересов Государственного заказчика в уполномоченных органах.</w:t>
      </w:r>
    </w:p>
    <w:p w:rsidR="002C5491" w:rsidRPr="004B76A6" w:rsidRDefault="002C5491" w:rsidP="002C5491">
      <w:pPr>
        <w:pStyle w:val="aff"/>
        <w:widowControl w:val="0"/>
        <w:numPr>
          <w:ilvl w:val="1"/>
          <w:numId w:val="15"/>
        </w:numPr>
        <w:ind w:left="0" w:firstLine="567"/>
        <w:jc w:val="both"/>
        <w:outlineLvl w:val="0"/>
        <w:rPr>
          <w:b/>
        </w:rPr>
      </w:pPr>
      <w:r w:rsidRPr="004B76A6">
        <w:rPr>
          <w:b/>
        </w:rPr>
        <w:t>Государственный заказчик вправе:</w:t>
      </w:r>
    </w:p>
    <w:p w:rsidR="002C5491" w:rsidRPr="004B76A6" w:rsidRDefault="002C5491" w:rsidP="002C5491">
      <w:pPr>
        <w:pStyle w:val="aff"/>
        <w:numPr>
          <w:ilvl w:val="2"/>
          <w:numId w:val="15"/>
        </w:numPr>
        <w:ind w:left="0" w:firstLine="567"/>
        <w:contextualSpacing w:val="0"/>
        <w:jc w:val="both"/>
      </w:pPr>
      <w:r w:rsidRPr="004B76A6">
        <w:t>Требовать надлежащего исполнения обязательств по Контракту и своевременного устранения выявленных недостатков.</w:t>
      </w:r>
    </w:p>
    <w:p w:rsidR="002C5491" w:rsidRPr="004B76A6" w:rsidRDefault="002C5491" w:rsidP="002C5491">
      <w:pPr>
        <w:pStyle w:val="aff"/>
        <w:numPr>
          <w:ilvl w:val="2"/>
          <w:numId w:val="15"/>
        </w:numPr>
        <w:ind w:left="0" w:firstLine="567"/>
        <w:contextualSpacing w:val="0"/>
        <w:jc w:val="both"/>
      </w:pPr>
      <w:r w:rsidRPr="004B76A6">
        <w:t>Запрашивать у Подрядчика любую относящуюся к предмету Контракта документацию и информацию.</w:t>
      </w:r>
    </w:p>
    <w:p w:rsidR="002C5491" w:rsidRPr="004B76A6" w:rsidRDefault="002C5491" w:rsidP="002C5491">
      <w:pPr>
        <w:pStyle w:val="aff"/>
        <w:widowControl w:val="0"/>
        <w:numPr>
          <w:ilvl w:val="2"/>
          <w:numId w:val="15"/>
        </w:numPr>
        <w:ind w:left="0" w:firstLine="567"/>
        <w:jc w:val="both"/>
      </w:pPr>
      <w:r w:rsidRPr="004B76A6">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4" w:name="sub_593"/>
    </w:p>
    <w:p w:rsidR="002C5491" w:rsidRPr="004B76A6" w:rsidRDefault="002C5491" w:rsidP="002C5491">
      <w:pPr>
        <w:pStyle w:val="aff"/>
        <w:widowControl w:val="0"/>
        <w:numPr>
          <w:ilvl w:val="2"/>
          <w:numId w:val="15"/>
        </w:numPr>
        <w:ind w:left="0" w:firstLine="567"/>
        <w:jc w:val="both"/>
      </w:pPr>
      <w:r w:rsidRPr="004B76A6">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4"/>
    </w:p>
    <w:p w:rsidR="002C5491" w:rsidRPr="004B76A6" w:rsidRDefault="002C5491" w:rsidP="002C5491">
      <w:pPr>
        <w:pStyle w:val="aff"/>
        <w:widowControl w:val="0"/>
        <w:numPr>
          <w:ilvl w:val="2"/>
          <w:numId w:val="15"/>
        </w:numPr>
        <w:ind w:left="0" w:firstLine="567"/>
        <w:jc w:val="both"/>
      </w:pPr>
      <w:r w:rsidRPr="004B76A6">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C5491" w:rsidRPr="004B76A6" w:rsidRDefault="002C5491" w:rsidP="002C5491">
      <w:pPr>
        <w:pStyle w:val="aff"/>
        <w:widowControl w:val="0"/>
        <w:numPr>
          <w:ilvl w:val="2"/>
          <w:numId w:val="15"/>
        </w:numPr>
        <w:ind w:left="0" w:firstLine="567"/>
        <w:jc w:val="both"/>
      </w:pPr>
      <w:r w:rsidRPr="004B76A6">
        <w:t>Отказаться от исполнения Контракта</w:t>
      </w:r>
      <w:bookmarkStart w:id="25" w:name="_Hlk530756756"/>
      <w:r w:rsidRPr="004B76A6">
        <w:t>.</w:t>
      </w:r>
    </w:p>
    <w:bookmarkEnd w:id="25"/>
    <w:p w:rsidR="002C5491" w:rsidRPr="004B76A6" w:rsidRDefault="002C5491" w:rsidP="002C5491">
      <w:pPr>
        <w:pStyle w:val="aff"/>
        <w:widowControl w:val="0"/>
        <w:numPr>
          <w:ilvl w:val="2"/>
          <w:numId w:val="15"/>
        </w:numPr>
        <w:ind w:left="0" w:firstLine="567"/>
        <w:jc w:val="both"/>
      </w:pPr>
      <w:r w:rsidRPr="004B76A6">
        <w:t xml:space="preserve">Перераспределить стоимость проектных и изыскательских работ, изготовления </w:t>
      </w:r>
      <w:r w:rsidRPr="004B76A6">
        <w:lastRenderedPageBreak/>
        <w:t>рабочей документации по отдельным видам работ не увеличивая цену Контракта и оформить дополнительным соглашением.</w:t>
      </w:r>
    </w:p>
    <w:p w:rsidR="002C5491" w:rsidRPr="004B76A6" w:rsidRDefault="002C5491" w:rsidP="002C5491">
      <w:pPr>
        <w:pStyle w:val="aff"/>
        <w:widowControl w:val="0"/>
        <w:numPr>
          <w:ilvl w:val="2"/>
          <w:numId w:val="15"/>
        </w:numPr>
        <w:ind w:left="0" w:firstLine="567"/>
        <w:jc w:val="both"/>
      </w:pPr>
      <w:r w:rsidRPr="004B76A6">
        <w:t>Осуществлять контроль за работами, сроками и качеством работ, ведением соответствующего учета, не вмешиваясь в деятельность Подрядчика.</w:t>
      </w:r>
    </w:p>
    <w:p w:rsidR="002C5491" w:rsidRPr="004B76A6" w:rsidRDefault="002C5491" w:rsidP="002C5491">
      <w:pPr>
        <w:pStyle w:val="aff"/>
        <w:widowControl w:val="0"/>
        <w:numPr>
          <w:ilvl w:val="2"/>
          <w:numId w:val="15"/>
        </w:numPr>
        <w:ind w:left="0" w:firstLine="567"/>
        <w:jc w:val="both"/>
      </w:pPr>
      <w:r w:rsidRPr="004B76A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C5491" w:rsidRPr="004B76A6" w:rsidRDefault="002C5491" w:rsidP="002C5491">
      <w:pPr>
        <w:pStyle w:val="aff"/>
        <w:widowControl w:val="0"/>
        <w:numPr>
          <w:ilvl w:val="2"/>
          <w:numId w:val="15"/>
        </w:numPr>
        <w:ind w:left="0" w:firstLine="567"/>
        <w:jc w:val="both"/>
      </w:pPr>
      <w:r w:rsidRPr="004B76A6">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C5491" w:rsidRPr="004B76A6" w:rsidRDefault="002C5491" w:rsidP="002C5491">
      <w:pPr>
        <w:pStyle w:val="aff"/>
        <w:widowControl w:val="0"/>
        <w:numPr>
          <w:ilvl w:val="2"/>
          <w:numId w:val="15"/>
        </w:numPr>
        <w:ind w:left="0" w:firstLine="567"/>
        <w:jc w:val="both"/>
      </w:pPr>
      <w:r w:rsidRPr="004B76A6">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C5491" w:rsidRPr="004B76A6" w:rsidRDefault="002C5491" w:rsidP="002C5491">
      <w:pPr>
        <w:pStyle w:val="aff"/>
        <w:widowControl w:val="0"/>
        <w:numPr>
          <w:ilvl w:val="2"/>
          <w:numId w:val="15"/>
        </w:numPr>
        <w:ind w:left="0" w:firstLine="567"/>
        <w:contextualSpacing w:val="0"/>
        <w:jc w:val="both"/>
      </w:pPr>
      <w:r w:rsidRPr="004B76A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C5491" w:rsidRPr="004B76A6" w:rsidRDefault="002C5491" w:rsidP="002C5491">
      <w:pPr>
        <w:pStyle w:val="aff"/>
        <w:numPr>
          <w:ilvl w:val="2"/>
          <w:numId w:val="15"/>
        </w:numPr>
        <w:ind w:left="0" w:firstLine="567"/>
        <w:contextualSpacing w:val="0"/>
        <w:jc w:val="both"/>
      </w:pPr>
      <w:r w:rsidRPr="004B76A6">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4B76A6">
        <w:rPr>
          <w:rFonts w:eastAsia="Calibri"/>
          <w:i/>
          <w:lang w:eastAsia="en-US"/>
        </w:rPr>
        <w:t xml:space="preserve">(при условии наличия аванса) </w:t>
      </w:r>
      <w:r w:rsidRPr="004B76A6">
        <w:t>и ранее не оплаченные (не удержанные) возвратные суммы (при наличии).</w:t>
      </w:r>
    </w:p>
    <w:p w:rsidR="002C5491" w:rsidRPr="004B76A6" w:rsidRDefault="002C5491" w:rsidP="002C5491">
      <w:pPr>
        <w:pStyle w:val="aff"/>
        <w:widowControl w:val="0"/>
        <w:numPr>
          <w:ilvl w:val="1"/>
          <w:numId w:val="15"/>
        </w:numPr>
        <w:tabs>
          <w:tab w:val="left" w:pos="567"/>
          <w:tab w:val="left" w:pos="1276"/>
          <w:tab w:val="left" w:pos="1418"/>
          <w:tab w:val="left" w:pos="2008"/>
        </w:tabs>
        <w:ind w:left="0" w:firstLine="567"/>
        <w:jc w:val="both"/>
        <w:outlineLvl w:val="0"/>
      </w:pPr>
      <w:bookmarkStart w:id="26" w:name="_Hlk6995972"/>
      <w:r w:rsidRPr="004B76A6">
        <w:t>Права и обязанности, не оговоренные в Контракте, определяются в соответствии с действующим законодательством Российской Федерации.</w:t>
      </w:r>
    </w:p>
    <w:bookmarkEnd w:id="26"/>
    <w:p w:rsidR="002C5491" w:rsidRPr="004B76A6" w:rsidRDefault="002C5491" w:rsidP="002C5491">
      <w:pPr>
        <w:tabs>
          <w:tab w:val="left" w:pos="0"/>
          <w:tab w:val="left" w:pos="142"/>
        </w:tabs>
        <w:ind w:firstLine="426"/>
        <w:contextualSpacing/>
        <w:jc w:val="both"/>
        <w:rPr>
          <w:b/>
        </w:rPr>
      </w:pPr>
    </w:p>
    <w:p w:rsidR="002C5491" w:rsidRPr="004B76A6" w:rsidRDefault="002C5491" w:rsidP="002C5491">
      <w:pPr>
        <w:pStyle w:val="aff"/>
        <w:widowControl w:val="0"/>
        <w:numPr>
          <w:ilvl w:val="0"/>
          <w:numId w:val="15"/>
        </w:numPr>
        <w:tabs>
          <w:tab w:val="left" w:pos="0"/>
          <w:tab w:val="left" w:pos="142"/>
        </w:tabs>
        <w:jc w:val="center"/>
        <w:rPr>
          <w:b/>
        </w:rPr>
      </w:pPr>
      <w:r w:rsidRPr="004B76A6">
        <w:rPr>
          <w:b/>
        </w:rPr>
        <w:t>Риск случайной гибели результатов выполненных работ</w:t>
      </w:r>
    </w:p>
    <w:p w:rsidR="002C5491" w:rsidRPr="004B76A6" w:rsidRDefault="002C5491" w:rsidP="002C5491">
      <w:pPr>
        <w:pStyle w:val="aff"/>
        <w:widowControl w:val="0"/>
        <w:numPr>
          <w:ilvl w:val="1"/>
          <w:numId w:val="15"/>
        </w:numPr>
        <w:tabs>
          <w:tab w:val="left" w:pos="-3544"/>
        </w:tabs>
        <w:ind w:left="0" w:firstLine="567"/>
        <w:jc w:val="both"/>
      </w:pPr>
      <w:r w:rsidRPr="004B76A6">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C5491" w:rsidRPr="004B76A6" w:rsidRDefault="002C5491" w:rsidP="002C5491">
      <w:pPr>
        <w:pStyle w:val="aff"/>
        <w:widowControl w:val="0"/>
        <w:numPr>
          <w:ilvl w:val="1"/>
          <w:numId w:val="15"/>
        </w:numPr>
        <w:tabs>
          <w:tab w:val="left" w:pos="-3544"/>
        </w:tabs>
        <w:ind w:left="0" w:firstLine="567"/>
        <w:jc w:val="both"/>
      </w:pPr>
      <w:r w:rsidRPr="004B76A6">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7" w:name="bookmark5"/>
    </w:p>
    <w:p w:rsidR="002C5491" w:rsidRPr="004B76A6" w:rsidRDefault="002C5491" w:rsidP="002C5491">
      <w:pPr>
        <w:tabs>
          <w:tab w:val="left" w:pos="-3544"/>
        </w:tabs>
        <w:contextualSpacing/>
        <w:jc w:val="both"/>
      </w:pPr>
    </w:p>
    <w:p w:rsidR="002C5491" w:rsidRPr="004B76A6" w:rsidRDefault="002C5491" w:rsidP="002C5491">
      <w:pPr>
        <w:pStyle w:val="aff"/>
        <w:widowControl w:val="0"/>
        <w:numPr>
          <w:ilvl w:val="0"/>
          <w:numId w:val="15"/>
        </w:numPr>
        <w:tabs>
          <w:tab w:val="left" w:pos="-3544"/>
        </w:tabs>
        <w:jc w:val="center"/>
        <w:rPr>
          <w:b/>
        </w:rPr>
      </w:pPr>
      <w:r w:rsidRPr="004B76A6">
        <w:rPr>
          <w:b/>
        </w:rPr>
        <w:t xml:space="preserve">Проектная </w:t>
      </w:r>
      <w:bookmarkEnd w:id="27"/>
      <w:r w:rsidRPr="004B76A6">
        <w:rPr>
          <w:b/>
        </w:rPr>
        <w:t>и рабочая документация</w:t>
      </w:r>
    </w:p>
    <w:p w:rsidR="002C5491" w:rsidRPr="004B76A6" w:rsidRDefault="002C5491" w:rsidP="002C5491">
      <w:pPr>
        <w:pStyle w:val="aff"/>
        <w:widowControl w:val="0"/>
        <w:numPr>
          <w:ilvl w:val="1"/>
          <w:numId w:val="15"/>
        </w:numPr>
        <w:tabs>
          <w:tab w:val="left" w:pos="-1701"/>
        </w:tabs>
        <w:ind w:left="0" w:firstLine="567"/>
        <w:jc w:val="both"/>
        <w:rPr>
          <w:i/>
        </w:rPr>
      </w:pPr>
      <w:r w:rsidRPr="004B76A6">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4B76A6">
        <w:rPr>
          <w:i/>
        </w:rPr>
        <w:t>.</w:t>
      </w:r>
    </w:p>
    <w:p w:rsidR="002C5491" w:rsidRPr="004B76A6" w:rsidRDefault="002C5491" w:rsidP="002C5491">
      <w:pPr>
        <w:pStyle w:val="aff"/>
        <w:widowControl w:val="0"/>
        <w:numPr>
          <w:ilvl w:val="1"/>
          <w:numId w:val="15"/>
        </w:numPr>
        <w:tabs>
          <w:tab w:val="left" w:pos="-1701"/>
        </w:tabs>
        <w:ind w:left="0" w:firstLine="567"/>
        <w:jc w:val="both"/>
      </w:pPr>
      <w:r w:rsidRPr="004B76A6">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C5491" w:rsidRPr="004B76A6" w:rsidRDefault="002C5491" w:rsidP="002C5491">
      <w:pPr>
        <w:pStyle w:val="aff"/>
        <w:widowControl w:val="0"/>
        <w:numPr>
          <w:ilvl w:val="1"/>
          <w:numId w:val="15"/>
        </w:numPr>
        <w:tabs>
          <w:tab w:val="left" w:pos="-1701"/>
        </w:tabs>
        <w:ind w:left="0" w:firstLine="567"/>
        <w:jc w:val="both"/>
      </w:pPr>
      <w:r w:rsidRPr="004B76A6">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C5491" w:rsidRPr="004B76A6" w:rsidRDefault="002C5491" w:rsidP="002C5491">
      <w:pPr>
        <w:pStyle w:val="aff"/>
        <w:widowControl w:val="0"/>
        <w:numPr>
          <w:ilvl w:val="1"/>
          <w:numId w:val="15"/>
        </w:numPr>
        <w:ind w:left="0" w:firstLine="567"/>
        <w:jc w:val="both"/>
      </w:pPr>
      <w:r w:rsidRPr="004B76A6">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8" w:name="_Hlk4156602"/>
      <w:r w:rsidRPr="004B76A6">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8"/>
    <w:p w:rsidR="002C5491" w:rsidRPr="004B76A6" w:rsidRDefault="002C5491" w:rsidP="002C5491">
      <w:pPr>
        <w:pStyle w:val="aff"/>
        <w:widowControl w:val="0"/>
        <w:numPr>
          <w:ilvl w:val="1"/>
          <w:numId w:val="15"/>
        </w:numPr>
        <w:tabs>
          <w:tab w:val="left" w:pos="-1701"/>
        </w:tabs>
        <w:ind w:left="0" w:firstLine="567"/>
        <w:jc w:val="both"/>
      </w:pPr>
      <w:r w:rsidRPr="004B76A6">
        <w:t xml:space="preserve">В случаях, предусмотренных статьей 17 Контракта, изменения и (или) </w:t>
      </w:r>
      <w:r w:rsidRPr="004B76A6">
        <w:lastRenderedPageBreak/>
        <w:t>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C5491" w:rsidRPr="004B76A6" w:rsidRDefault="002C5491" w:rsidP="002C5491">
      <w:pPr>
        <w:pStyle w:val="aff"/>
        <w:widowControl w:val="0"/>
        <w:numPr>
          <w:ilvl w:val="1"/>
          <w:numId w:val="15"/>
        </w:numPr>
        <w:tabs>
          <w:tab w:val="left" w:pos="-1701"/>
        </w:tabs>
        <w:ind w:left="0" w:firstLine="567"/>
        <w:jc w:val="both"/>
      </w:pPr>
      <w:r w:rsidRPr="004B76A6">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2C5491" w:rsidRPr="004B76A6" w:rsidRDefault="002C5491" w:rsidP="002C5491">
      <w:pPr>
        <w:pStyle w:val="aff"/>
        <w:widowControl w:val="0"/>
        <w:numPr>
          <w:ilvl w:val="1"/>
          <w:numId w:val="15"/>
        </w:numPr>
        <w:ind w:left="0" w:firstLine="567"/>
        <w:jc w:val="both"/>
      </w:pPr>
      <w:r w:rsidRPr="004B76A6">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C5491" w:rsidRPr="004B76A6" w:rsidRDefault="002C5491" w:rsidP="002C5491">
      <w:pPr>
        <w:tabs>
          <w:tab w:val="left" w:pos="-1701"/>
        </w:tabs>
        <w:ind w:firstLine="567"/>
        <w:contextualSpacing/>
        <w:jc w:val="both"/>
      </w:pPr>
      <w:r w:rsidRPr="004B76A6">
        <w:t>установленных Заданием на проектирование;</w:t>
      </w:r>
    </w:p>
    <w:p w:rsidR="002C5491" w:rsidRPr="004B76A6" w:rsidRDefault="002C5491" w:rsidP="002C5491">
      <w:pPr>
        <w:tabs>
          <w:tab w:val="left" w:pos="-1701"/>
        </w:tabs>
        <w:ind w:firstLine="567"/>
        <w:contextualSpacing/>
        <w:jc w:val="both"/>
      </w:pPr>
      <w:r w:rsidRPr="004B76A6">
        <w:t>необходимости согласования документации по требованию органа государственной экспертизы;</w:t>
      </w:r>
    </w:p>
    <w:p w:rsidR="002C5491" w:rsidRPr="004B76A6" w:rsidRDefault="002C5491" w:rsidP="002C5491">
      <w:pPr>
        <w:tabs>
          <w:tab w:val="left" w:pos="-1701"/>
        </w:tabs>
        <w:ind w:firstLine="567"/>
        <w:contextualSpacing/>
        <w:jc w:val="both"/>
      </w:pPr>
      <w:r w:rsidRPr="004B76A6">
        <w:t>в других случаях, установленных законодательством Российской Федерации.</w:t>
      </w:r>
    </w:p>
    <w:p w:rsidR="002C5491" w:rsidRPr="004B76A6" w:rsidRDefault="002C5491" w:rsidP="002C5491">
      <w:pPr>
        <w:pStyle w:val="aff"/>
        <w:widowControl w:val="0"/>
        <w:numPr>
          <w:ilvl w:val="1"/>
          <w:numId w:val="15"/>
        </w:numPr>
        <w:tabs>
          <w:tab w:val="left" w:pos="-1701"/>
        </w:tabs>
        <w:ind w:left="0" w:firstLine="567"/>
        <w:jc w:val="both"/>
      </w:pPr>
      <w:r w:rsidRPr="004B76A6">
        <w:t>Подрядчик сопровождает и оплачивает проведение государственной экспертизы проектной документации</w:t>
      </w:r>
      <w:r w:rsidRPr="004B76A6">
        <w:rPr>
          <w:b/>
        </w:rPr>
        <w:t>,</w:t>
      </w:r>
      <w:r w:rsidRPr="004B76A6">
        <w:t xml:space="preserve"> в том числе результатов инженерных изысканий, проверки достоверности сметной стоимости строительства, а также, </w:t>
      </w:r>
      <w:proofErr w:type="gramStart"/>
      <w:r w:rsidRPr="004B76A6">
        <w:t>в случаях</w:t>
      </w:r>
      <w:proofErr w:type="gramEnd"/>
      <w:r w:rsidRPr="004B76A6">
        <w:t xml:space="preserve">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C5491" w:rsidRPr="004B76A6" w:rsidRDefault="002C5491" w:rsidP="002C5491">
      <w:pPr>
        <w:pStyle w:val="aff"/>
        <w:widowControl w:val="0"/>
        <w:numPr>
          <w:ilvl w:val="1"/>
          <w:numId w:val="15"/>
        </w:numPr>
        <w:tabs>
          <w:tab w:val="left" w:pos="-1701"/>
        </w:tabs>
        <w:ind w:left="0" w:firstLine="567"/>
        <w:jc w:val="both"/>
      </w:pPr>
      <w:r w:rsidRPr="004B76A6">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C5491" w:rsidRPr="004B76A6" w:rsidRDefault="002C5491" w:rsidP="002C5491">
      <w:pPr>
        <w:pStyle w:val="aff"/>
        <w:widowControl w:val="0"/>
        <w:numPr>
          <w:ilvl w:val="2"/>
          <w:numId w:val="15"/>
        </w:numPr>
        <w:tabs>
          <w:tab w:val="left" w:pos="-1701"/>
        </w:tabs>
        <w:ind w:left="0" w:firstLine="567"/>
        <w:jc w:val="both"/>
      </w:pPr>
      <w:r w:rsidRPr="004B76A6">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C5491" w:rsidRPr="004B76A6" w:rsidRDefault="002C5491" w:rsidP="002C5491">
      <w:pPr>
        <w:pStyle w:val="aff"/>
        <w:widowControl w:val="0"/>
        <w:numPr>
          <w:ilvl w:val="2"/>
          <w:numId w:val="15"/>
        </w:numPr>
        <w:tabs>
          <w:tab w:val="left" w:pos="-1701"/>
        </w:tabs>
        <w:ind w:left="0" w:firstLine="567"/>
        <w:jc w:val="both"/>
      </w:pPr>
      <w:r w:rsidRPr="004B76A6">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C5491" w:rsidRPr="004B76A6" w:rsidRDefault="002C5491" w:rsidP="002C5491">
      <w:pPr>
        <w:pStyle w:val="aff"/>
        <w:widowControl w:val="0"/>
        <w:numPr>
          <w:ilvl w:val="2"/>
          <w:numId w:val="15"/>
        </w:numPr>
        <w:tabs>
          <w:tab w:val="left" w:pos="-1701"/>
        </w:tabs>
        <w:ind w:left="0" w:firstLine="567"/>
        <w:jc w:val="both"/>
      </w:pPr>
      <w:r w:rsidRPr="004B76A6">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C5491" w:rsidRPr="004B76A6" w:rsidRDefault="002C5491" w:rsidP="002C5491">
      <w:pPr>
        <w:pStyle w:val="aff"/>
        <w:widowControl w:val="0"/>
        <w:numPr>
          <w:ilvl w:val="2"/>
          <w:numId w:val="15"/>
        </w:numPr>
        <w:tabs>
          <w:tab w:val="left" w:pos="-1701"/>
        </w:tabs>
        <w:ind w:left="0" w:firstLine="567"/>
        <w:jc w:val="both"/>
      </w:pPr>
      <w:r w:rsidRPr="004B76A6">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C5491" w:rsidRPr="004B76A6" w:rsidRDefault="002C5491" w:rsidP="002C5491">
      <w:pPr>
        <w:pStyle w:val="aff"/>
        <w:widowControl w:val="0"/>
        <w:numPr>
          <w:ilvl w:val="1"/>
          <w:numId w:val="15"/>
        </w:numPr>
        <w:tabs>
          <w:tab w:val="left" w:pos="-1701"/>
        </w:tabs>
        <w:ind w:left="0" w:firstLine="567"/>
        <w:jc w:val="both"/>
      </w:pPr>
      <w:r w:rsidRPr="004B76A6">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C5491" w:rsidRPr="004B76A6" w:rsidRDefault="002C5491" w:rsidP="002C5491">
      <w:pPr>
        <w:pStyle w:val="aff"/>
        <w:widowControl w:val="0"/>
        <w:numPr>
          <w:ilvl w:val="1"/>
          <w:numId w:val="15"/>
        </w:numPr>
        <w:ind w:left="0" w:firstLine="567"/>
        <w:jc w:val="both"/>
      </w:pPr>
      <w:r w:rsidRPr="004B76A6">
        <w:t>Подрядчик обязан разработать рабочую документацию в срок, определенный Контрактом и Графиком выполнения работ.</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lastRenderedPageBreak/>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Государственный заказчик обязан рассмотреть и принять или отказать в приемке рабочей документации согласно статье 10 Контракта.</w:t>
      </w:r>
    </w:p>
    <w:p w:rsidR="002C5491" w:rsidRPr="004B76A6" w:rsidRDefault="002C5491" w:rsidP="002C5491">
      <w:pPr>
        <w:tabs>
          <w:tab w:val="left" w:pos="720"/>
          <w:tab w:val="left" w:pos="1134"/>
        </w:tabs>
        <w:ind w:firstLine="567"/>
        <w:contextualSpacing/>
        <w:jc w:val="both"/>
      </w:pPr>
      <w:r w:rsidRPr="004B76A6">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C5491" w:rsidRPr="004B76A6" w:rsidRDefault="002C5491" w:rsidP="002C5491">
      <w:pPr>
        <w:tabs>
          <w:tab w:val="left" w:pos="720"/>
          <w:tab w:val="left" w:pos="1134"/>
        </w:tabs>
        <w:ind w:firstLine="567"/>
        <w:contextualSpacing/>
        <w:jc w:val="both"/>
      </w:pPr>
      <w:r w:rsidRPr="004B76A6">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C5491" w:rsidRPr="004B76A6" w:rsidRDefault="002C5491" w:rsidP="002C5491">
      <w:pPr>
        <w:pStyle w:val="aff"/>
        <w:numPr>
          <w:ilvl w:val="1"/>
          <w:numId w:val="15"/>
        </w:numPr>
        <w:ind w:left="0" w:firstLine="567"/>
        <w:contextualSpacing w:val="0"/>
        <w:jc w:val="both"/>
      </w:pPr>
      <w:r w:rsidRPr="004B76A6">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4" w:history="1">
        <w:r w:rsidRPr="004B76A6">
          <w:t>статьей 14</w:t>
        </w:r>
      </w:hyperlink>
      <w:r w:rsidRPr="004B76A6">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C5491" w:rsidRPr="004B76A6" w:rsidRDefault="002C5491" w:rsidP="002C5491">
      <w:pPr>
        <w:tabs>
          <w:tab w:val="left" w:pos="720"/>
          <w:tab w:val="left" w:pos="1134"/>
        </w:tabs>
        <w:ind w:firstLine="567"/>
        <w:contextualSpacing/>
        <w:jc w:val="both"/>
      </w:pPr>
      <w:r w:rsidRPr="004B76A6">
        <w:t xml:space="preserve">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w:t>
      </w:r>
      <w:r w:rsidRPr="004B76A6">
        <w:lastRenderedPageBreak/>
        <w:t>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C5491" w:rsidRPr="004B76A6" w:rsidRDefault="002C5491" w:rsidP="002C5491">
      <w:pPr>
        <w:pStyle w:val="aff"/>
        <w:widowControl w:val="0"/>
        <w:numPr>
          <w:ilvl w:val="1"/>
          <w:numId w:val="15"/>
        </w:numPr>
        <w:tabs>
          <w:tab w:val="left" w:pos="720"/>
          <w:tab w:val="left" w:pos="1134"/>
        </w:tabs>
        <w:ind w:left="0" w:firstLine="567"/>
        <w:jc w:val="both"/>
      </w:pPr>
      <w:r w:rsidRPr="004B76A6">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C5491" w:rsidRPr="004B76A6" w:rsidRDefault="002C5491" w:rsidP="002C5491">
      <w:pPr>
        <w:tabs>
          <w:tab w:val="left" w:pos="720"/>
          <w:tab w:val="left" w:pos="1134"/>
        </w:tabs>
        <w:ind w:firstLine="567"/>
        <w:contextualSpacing/>
        <w:jc w:val="both"/>
      </w:pPr>
      <w:r w:rsidRPr="004B76A6">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C5491" w:rsidRPr="004B76A6" w:rsidRDefault="002C5491" w:rsidP="002C5491">
      <w:pPr>
        <w:tabs>
          <w:tab w:val="left" w:pos="720"/>
          <w:tab w:val="left" w:pos="1134"/>
        </w:tabs>
        <w:ind w:firstLine="567"/>
        <w:contextualSpacing/>
        <w:jc w:val="both"/>
        <w:rPr>
          <w:b/>
          <w:kern w:val="1"/>
        </w:rPr>
      </w:pPr>
    </w:p>
    <w:p w:rsidR="002C5491" w:rsidRPr="004B76A6" w:rsidRDefault="002C5491" w:rsidP="002C5491">
      <w:pPr>
        <w:pStyle w:val="aff"/>
        <w:widowControl w:val="0"/>
        <w:numPr>
          <w:ilvl w:val="0"/>
          <w:numId w:val="15"/>
        </w:numPr>
        <w:tabs>
          <w:tab w:val="num" w:pos="0"/>
          <w:tab w:val="left" w:pos="720"/>
          <w:tab w:val="left" w:pos="1134"/>
        </w:tabs>
        <w:jc w:val="center"/>
        <w:rPr>
          <w:b/>
          <w:kern w:val="1"/>
        </w:rPr>
      </w:pPr>
      <w:r w:rsidRPr="004B76A6">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2C5491" w:rsidRPr="004B76A6" w:rsidRDefault="002C5491" w:rsidP="002C5491">
      <w:pPr>
        <w:tabs>
          <w:tab w:val="num" w:pos="0"/>
          <w:tab w:val="left" w:pos="720"/>
          <w:tab w:val="left" w:pos="1134"/>
        </w:tabs>
        <w:contextualSpacing/>
        <w:jc w:val="center"/>
        <w:rPr>
          <w:b/>
          <w:kern w:val="1"/>
        </w:rPr>
      </w:pPr>
      <w:r w:rsidRPr="004B76A6">
        <w:rPr>
          <w:b/>
          <w:kern w:val="1"/>
        </w:rPr>
        <w:t>от 11.08.2014 № 790</w:t>
      </w:r>
    </w:p>
    <w:p w:rsidR="002C5491" w:rsidRPr="004B76A6" w:rsidRDefault="002C5491" w:rsidP="002C5491">
      <w:pPr>
        <w:pStyle w:val="aff"/>
        <w:widowControl w:val="0"/>
        <w:numPr>
          <w:ilvl w:val="1"/>
          <w:numId w:val="15"/>
        </w:numPr>
        <w:tabs>
          <w:tab w:val="left" w:pos="1134"/>
          <w:tab w:val="left" w:pos="5693"/>
          <w:tab w:val="left" w:pos="17186"/>
        </w:tabs>
        <w:ind w:left="0" w:firstLine="567"/>
        <w:jc w:val="both"/>
      </w:pPr>
      <w:r w:rsidRPr="004B76A6">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2C5491" w:rsidRPr="004B76A6" w:rsidRDefault="002C5491" w:rsidP="002C5491">
      <w:pPr>
        <w:pStyle w:val="aff"/>
        <w:widowControl w:val="0"/>
        <w:numPr>
          <w:ilvl w:val="1"/>
          <w:numId w:val="15"/>
        </w:numPr>
        <w:tabs>
          <w:tab w:val="left" w:pos="1134"/>
          <w:tab w:val="left" w:pos="5693"/>
          <w:tab w:val="left" w:pos="17186"/>
        </w:tabs>
        <w:ind w:left="0" w:firstLine="567"/>
        <w:jc w:val="both"/>
      </w:pPr>
      <w:r w:rsidRPr="004B76A6">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C5491" w:rsidRPr="004B76A6" w:rsidRDefault="002C5491" w:rsidP="002C5491">
      <w:pPr>
        <w:pStyle w:val="aff"/>
        <w:widowControl w:val="0"/>
        <w:numPr>
          <w:ilvl w:val="1"/>
          <w:numId w:val="15"/>
        </w:numPr>
        <w:tabs>
          <w:tab w:val="left" w:pos="1134"/>
          <w:tab w:val="left" w:pos="5693"/>
          <w:tab w:val="left" w:pos="17186"/>
        </w:tabs>
        <w:ind w:left="0" w:firstLine="567"/>
        <w:jc w:val="both"/>
      </w:pPr>
      <w:r w:rsidRPr="004B76A6">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2C5491" w:rsidRPr="004B76A6" w:rsidRDefault="002C5491" w:rsidP="002C5491">
      <w:pPr>
        <w:pStyle w:val="aff"/>
        <w:widowControl w:val="0"/>
        <w:numPr>
          <w:ilvl w:val="0"/>
          <w:numId w:val="15"/>
        </w:numPr>
        <w:tabs>
          <w:tab w:val="left" w:pos="720"/>
          <w:tab w:val="left" w:pos="5693"/>
          <w:tab w:val="left" w:pos="17186"/>
        </w:tabs>
        <w:jc w:val="center"/>
        <w:rPr>
          <w:b/>
        </w:rPr>
      </w:pPr>
      <w:r w:rsidRPr="004B76A6">
        <w:rPr>
          <w:b/>
        </w:rPr>
        <w:t>Первичные учетные документы и отчетная документация</w:t>
      </w:r>
    </w:p>
    <w:p w:rsidR="002C5491" w:rsidRPr="004B76A6" w:rsidRDefault="002C5491" w:rsidP="002C5491">
      <w:pPr>
        <w:pStyle w:val="aff"/>
        <w:widowControl w:val="0"/>
        <w:numPr>
          <w:ilvl w:val="1"/>
          <w:numId w:val="15"/>
        </w:numPr>
        <w:ind w:left="0" w:firstLine="567"/>
        <w:jc w:val="both"/>
      </w:pPr>
      <w:r w:rsidRPr="004B76A6">
        <w:t>Первичная учетная документация включает:</w:t>
      </w:r>
    </w:p>
    <w:p w:rsidR="002C5491" w:rsidRPr="004B76A6" w:rsidRDefault="002C5491" w:rsidP="002C5491">
      <w:pPr>
        <w:ind w:firstLine="567"/>
        <w:contextualSpacing/>
        <w:jc w:val="both"/>
      </w:pPr>
      <w:r w:rsidRPr="004B76A6">
        <w:t xml:space="preserve">- Акт передачи документации (результатов инженерных изысканий) </w:t>
      </w:r>
      <w:r w:rsidRPr="004B76A6">
        <w:rPr>
          <w:rFonts w:eastAsia="Calibri"/>
        </w:rPr>
        <w:t>по форме Приложения № 3 к Контракту</w:t>
      </w:r>
      <w:r w:rsidRPr="004B76A6">
        <w:t>;</w:t>
      </w:r>
    </w:p>
    <w:p w:rsidR="002C5491" w:rsidRPr="004B76A6" w:rsidRDefault="002C5491" w:rsidP="002C5491">
      <w:pPr>
        <w:ind w:firstLine="567"/>
        <w:contextualSpacing/>
        <w:jc w:val="both"/>
        <w:rPr>
          <w:rFonts w:eastAsia="Calibri"/>
          <w:lang w:eastAsia="en-US"/>
        </w:rPr>
      </w:pPr>
      <w:r w:rsidRPr="004B76A6">
        <w:rPr>
          <w:rFonts w:eastAsia="Calibri"/>
          <w:lang w:eastAsia="en-US"/>
        </w:rPr>
        <w:t>- Акт сдачи-приемки выполненных работ по форме Приложения № 4 к Контракту (далее по тексту вместе именуемые – Акты).</w:t>
      </w:r>
    </w:p>
    <w:p w:rsidR="002C5491" w:rsidRPr="004B76A6" w:rsidRDefault="002C5491" w:rsidP="002C5491">
      <w:pPr>
        <w:pStyle w:val="aff"/>
        <w:ind w:left="0" w:firstLine="567"/>
        <w:jc w:val="both"/>
      </w:pPr>
      <w:bookmarkStart w:id="29" w:name="sub_10086"/>
      <w:r w:rsidRPr="004B76A6">
        <w:t xml:space="preserve">Представляемая Подрядчиком учетная документация </w:t>
      </w:r>
      <w:bookmarkEnd w:id="29"/>
      <w:r w:rsidRPr="004B76A6">
        <w:t>должна содержать подписи и расшифровки подписей представителей Подрядчика, оттиск печати Подрядчика (при необходимости).</w:t>
      </w:r>
    </w:p>
    <w:p w:rsidR="002C5491" w:rsidRPr="004B76A6" w:rsidRDefault="002C5491" w:rsidP="002C5491">
      <w:pPr>
        <w:ind w:firstLine="567"/>
        <w:contextualSpacing/>
        <w:jc w:val="both"/>
      </w:pPr>
      <w:r w:rsidRPr="004B76A6">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C5491" w:rsidRPr="004B76A6" w:rsidRDefault="002C5491" w:rsidP="002C5491">
      <w:pPr>
        <w:pStyle w:val="aff"/>
        <w:widowControl w:val="0"/>
        <w:numPr>
          <w:ilvl w:val="1"/>
          <w:numId w:val="15"/>
        </w:numPr>
        <w:ind w:left="0" w:firstLine="567"/>
        <w:jc w:val="both"/>
      </w:pPr>
      <w:r w:rsidRPr="004B76A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C5491" w:rsidRPr="004B76A6" w:rsidRDefault="002C5491" w:rsidP="002C5491">
      <w:pPr>
        <w:pStyle w:val="aff"/>
        <w:widowControl w:val="0"/>
        <w:numPr>
          <w:ilvl w:val="1"/>
          <w:numId w:val="15"/>
        </w:numPr>
        <w:ind w:left="0" w:firstLine="567"/>
        <w:jc w:val="both"/>
      </w:pPr>
      <w:r w:rsidRPr="004B76A6">
        <w:t>Отчетная документация:</w:t>
      </w:r>
    </w:p>
    <w:p w:rsidR="002C5491" w:rsidRPr="004B76A6" w:rsidRDefault="002C5491" w:rsidP="002C5491">
      <w:pPr>
        <w:ind w:firstLine="567"/>
        <w:contextualSpacing/>
        <w:jc w:val="both"/>
      </w:pPr>
      <w:r w:rsidRPr="004B76A6">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C5491" w:rsidRPr="004B76A6" w:rsidRDefault="002C5491" w:rsidP="002C5491">
      <w:pPr>
        <w:ind w:firstLine="567"/>
        <w:contextualSpacing/>
        <w:jc w:val="both"/>
      </w:pPr>
      <w:r w:rsidRPr="004B76A6">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w:t>
      </w:r>
      <w:r w:rsidRPr="004B76A6">
        <w:lastRenderedPageBreak/>
        <w:t>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C5491" w:rsidRPr="004B76A6" w:rsidRDefault="002C5491" w:rsidP="002C5491">
      <w:pPr>
        <w:ind w:firstLine="567"/>
        <w:contextualSpacing/>
        <w:jc w:val="both"/>
      </w:pPr>
      <w:r w:rsidRPr="004B76A6">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C5491" w:rsidRPr="004B76A6" w:rsidRDefault="002C5491" w:rsidP="002C5491">
      <w:pPr>
        <w:ind w:firstLine="567"/>
        <w:contextualSpacing/>
        <w:jc w:val="both"/>
      </w:pPr>
      <w:r w:rsidRPr="004B76A6">
        <w:t>- положительные заключения иных экспертиз, необходимость проведения которых установлена действующим законодательством.</w:t>
      </w:r>
    </w:p>
    <w:p w:rsidR="002C5491" w:rsidRPr="004B76A6" w:rsidRDefault="002C5491" w:rsidP="002C5491">
      <w:pPr>
        <w:pStyle w:val="aff"/>
        <w:widowControl w:val="0"/>
        <w:numPr>
          <w:ilvl w:val="1"/>
          <w:numId w:val="15"/>
        </w:numPr>
        <w:ind w:left="0" w:firstLine="567"/>
        <w:jc w:val="both"/>
      </w:pPr>
      <w:r w:rsidRPr="004B76A6">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4B76A6">
          <w:t>статьей</w:t>
        </w:r>
      </w:hyperlink>
      <w:r w:rsidRPr="004B76A6">
        <w:t xml:space="preserve"> 10 Контракта.</w:t>
      </w:r>
    </w:p>
    <w:p w:rsidR="002C5491" w:rsidRPr="004B76A6" w:rsidRDefault="002C5491" w:rsidP="002C5491">
      <w:pPr>
        <w:pStyle w:val="aff"/>
        <w:widowControl w:val="0"/>
        <w:numPr>
          <w:ilvl w:val="1"/>
          <w:numId w:val="15"/>
        </w:numPr>
        <w:tabs>
          <w:tab w:val="left" w:pos="-2977"/>
          <w:tab w:val="left" w:pos="-2410"/>
        </w:tabs>
        <w:ind w:left="0" w:firstLine="567"/>
        <w:jc w:val="both"/>
      </w:pPr>
      <w:r w:rsidRPr="004B76A6">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C5491" w:rsidRPr="004B76A6" w:rsidRDefault="002C5491" w:rsidP="002C5491">
      <w:pPr>
        <w:pStyle w:val="s1"/>
        <w:numPr>
          <w:ilvl w:val="1"/>
          <w:numId w:val="15"/>
        </w:numPr>
        <w:spacing w:before="0" w:beforeAutospacing="0" w:after="0" w:afterAutospacing="0"/>
        <w:ind w:left="0" w:firstLine="567"/>
        <w:jc w:val="both"/>
      </w:pPr>
      <w:r w:rsidRPr="004B76A6">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C5491" w:rsidRPr="004B76A6" w:rsidRDefault="002C5491" w:rsidP="002C5491">
      <w:pPr>
        <w:ind w:firstLine="567"/>
        <w:contextualSpacing/>
        <w:jc w:val="both"/>
      </w:pPr>
      <w:bookmarkStart w:id="30" w:name="_Hlk4151331"/>
      <w:bookmarkStart w:id="31" w:name="_Hlk45118085"/>
    </w:p>
    <w:p w:rsidR="002C5491" w:rsidRPr="004B76A6" w:rsidRDefault="002C5491" w:rsidP="002C5491">
      <w:pPr>
        <w:pStyle w:val="aff"/>
        <w:widowControl w:val="0"/>
        <w:numPr>
          <w:ilvl w:val="0"/>
          <w:numId w:val="15"/>
        </w:numPr>
        <w:jc w:val="center"/>
        <w:rPr>
          <w:b/>
        </w:rPr>
      </w:pPr>
      <w:bookmarkStart w:id="32" w:name="_Hlk11423472"/>
      <w:r w:rsidRPr="004B76A6">
        <w:rPr>
          <w:b/>
        </w:rPr>
        <w:t>Сдача-приемка результатов Работ</w:t>
      </w:r>
    </w:p>
    <w:bookmarkEnd w:id="30"/>
    <w:p w:rsidR="002C5491" w:rsidRPr="004B76A6" w:rsidRDefault="002C5491" w:rsidP="002C5491">
      <w:pPr>
        <w:pStyle w:val="aff"/>
        <w:widowControl w:val="0"/>
        <w:numPr>
          <w:ilvl w:val="1"/>
          <w:numId w:val="15"/>
        </w:numPr>
        <w:ind w:left="0" w:firstLine="567"/>
        <w:contextualSpacing w:val="0"/>
        <w:jc w:val="both"/>
        <w:outlineLvl w:val="0"/>
      </w:pPr>
      <w:r w:rsidRPr="004B76A6">
        <w:t>Порядок передачи результатов инженерных изысканий и проектной документации в целях направления на государственную экспертизу:</w:t>
      </w:r>
    </w:p>
    <w:p w:rsidR="002C5491" w:rsidRPr="004B76A6" w:rsidRDefault="002C5491" w:rsidP="002C5491">
      <w:pPr>
        <w:pStyle w:val="aff"/>
        <w:widowControl w:val="0"/>
        <w:numPr>
          <w:ilvl w:val="2"/>
          <w:numId w:val="15"/>
        </w:numPr>
        <w:ind w:left="0" w:firstLine="567"/>
        <w:contextualSpacing w:val="0"/>
        <w:jc w:val="both"/>
        <w:outlineLvl w:val="0"/>
      </w:pPr>
      <w:r w:rsidRPr="004B76A6">
        <w:t>Подрядчик направляет Государственному заказчику отчетную документацию в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C5491" w:rsidRPr="004B76A6" w:rsidRDefault="002C5491" w:rsidP="002C5491">
      <w:pPr>
        <w:pStyle w:val="aff"/>
        <w:widowControl w:val="0"/>
        <w:numPr>
          <w:ilvl w:val="2"/>
          <w:numId w:val="15"/>
        </w:numPr>
        <w:ind w:left="0" w:firstLine="567"/>
        <w:contextualSpacing w:val="0"/>
        <w:jc w:val="both"/>
      </w:pPr>
      <w:r w:rsidRPr="004B76A6">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2C5491" w:rsidRPr="004B76A6" w:rsidRDefault="002C5491" w:rsidP="002C5491">
      <w:pPr>
        <w:pStyle w:val="aff"/>
        <w:widowControl w:val="0"/>
        <w:numPr>
          <w:ilvl w:val="2"/>
          <w:numId w:val="15"/>
        </w:numPr>
        <w:ind w:left="0" w:firstLine="567"/>
        <w:contextualSpacing w:val="0"/>
        <w:jc w:val="both"/>
      </w:pPr>
      <w:bookmarkStart w:id="33" w:name="_Hlk4150361"/>
      <w:r w:rsidRPr="004B76A6">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3"/>
    <w:p w:rsidR="002C5491" w:rsidRPr="004B76A6" w:rsidRDefault="002C5491" w:rsidP="002C5491">
      <w:pPr>
        <w:pStyle w:val="aff"/>
        <w:widowControl w:val="0"/>
        <w:numPr>
          <w:ilvl w:val="2"/>
          <w:numId w:val="15"/>
        </w:numPr>
        <w:ind w:left="0" w:firstLine="567"/>
        <w:contextualSpacing w:val="0"/>
        <w:jc w:val="both"/>
      </w:pPr>
      <w:r w:rsidRPr="004B76A6">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C5491" w:rsidRPr="004B76A6" w:rsidRDefault="002C5491" w:rsidP="002C5491">
      <w:pPr>
        <w:pStyle w:val="aff"/>
        <w:widowControl w:val="0"/>
        <w:numPr>
          <w:ilvl w:val="2"/>
          <w:numId w:val="15"/>
        </w:numPr>
        <w:ind w:left="0" w:firstLine="567"/>
        <w:contextualSpacing w:val="0"/>
        <w:jc w:val="both"/>
      </w:pPr>
      <w:r w:rsidRPr="004B76A6">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C5491" w:rsidRPr="004B76A6" w:rsidRDefault="002C5491" w:rsidP="002C5491">
      <w:pPr>
        <w:pStyle w:val="aff"/>
        <w:widowControl w:val="0"/>
        <w:numPr>
          <w:ilvl w:val="2"/>
          <w:numId w:val="15"/>
        </w:numPr>
        <w:ind w:left="0" w:firstLine="567"/>
        <w:contextualSpacing w:val="0"/>
        <w:jc w:val="both"/>
      </w:pPr>
      <w:r w:rsidRPr="004B76A6">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C5491" w:rsidRPr="004B76A6" w:rsidRDefault="002C5491" w:rsidP="002C5491">
      <w:pPr>
        <w:pStyle w:val="aff"/>
        <w:widowControl w:val="0"/>
        <w:numPr>
          <w:ilvl w:val="2"/>
          <w:numId w:val="15"/>
        </w:numPr>
        <w:ind w:left="0" w:firstLine="567"/>
        <w:contextualSpacing w:val="0"/>
        <w:jc w:val="both"/>
      </w:pPr>
      <w:r w:rsidRPr="004B76A6">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C5491" w:rsidRPr="004B76A6" w:rsidRDefault="002C5491" w:rsidP="002C5491">
      <w:pPr>
        <w:pStyle w:val="aff"/>
        <w:numPr>
          <w:ilvl w:val="2"/>
          <w:numId w:val="15"/>
        </w:numPr>
        <w:ind w:left="0" w:firstLine="426"/>
        <w:contextualSpacing w:val="0"/>
        <w:jc w:val="both"/>
      </w:pPr>
      <w:bookmarkStart w:id="34" w:name="sub_10813"/>
      <w:r w:rsidRPr="004B76A6">
        <w:t xml:space="preserve">В случае, если Подрядчик нарушит срок устранения </w:t>
      </w:r>
      <w:bookmarkEnd w:id="34"/>
      <w:r w:rsidRPr="004B76A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5" w:name="_Hlk44667644"/>
      <w:r w:rsidRPr="004B76A6">
        <w:t xml:space="preserve">возмещения расходов на </w:t>
      </w:r>
      <w:r w:rsidRPr="004B76A6">
        <w:lastRenderedPageBreak/>
        <w:t>устранение недостатков (дефектов) работ</w:t>
      </w:r>
      <w:bookmarkEnd w:id="35"/>
      <w:r w:rsidRPr="004B76A6">
        <w:t xml:space="preserve"> или удержать из суммы окончательного платежа в одностороннем порядке. </w:t>
      </w:r>
    </w:p>
    <w:p w:rsidR="002C5491" w:rsidRPr="004B76A6" w:rsidRDefault="002C5491" w:rsidP="002C5491">
      <w:pPr>
        <w:pStyle w:val="aff"/>
        <w:widowControl w:val="0"/>
        <w:numPr>
          <w:ilvl w:val="1"/>
          <w:numId w:val="15"/>
        </w:numPr>
        <w:ind w:left="0" w:firstLine="567"/>
        <w:contextualSpacing w:val="0"/>
        <w:jc w:val="both"/>
      </w:pPr>
      <w:r w:rsidRPr="004B76A6">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C5491" w:rsidRPr="004B76A6" w:rsidRDefault="002C5491" w:rsidP="002C5491">
      <w:pPr>
        <w:ind w:firstLine="567"/>
        <w:contextualSpacing/>
        <w:jc w:val="both"/>
      </w:pPr>
      <w:r w:rsidRPr="004B76A6">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C5491" w:rsidRPr="004B76A6" w:rsidRDefault="002C5491" w:rsidP="002C5491">
      <w:pPr>
        <w:pStyle w:val="aff"/>
        <w:widowControl w:val="0"/>
        <w:numPr>
          <w:ilvl w:val="2"/>
          <w:numId w:val="15"/>
        </w:numPr>
        <w:ind w:left="0" w:firstLine="567"/>
        <w:contextualSpacing w:val="0"/>
        <w:jc w:val="both"/>
      </w:pPr>
      <w:r w:rsidRPr="004B76A6">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C5491" w:rsidRPr="004B76A6" w:rsidRDefault="002C5491" w:rsidP="002C5491">
      <w:pPr>
        <w:pStyle w:val="aff"/>
        <w:widowControl w:val="0"/>
        <w:numPr>
          <w:ilvl w:val="2"/>
          <w:numId w:val="15"/>
        </w:numPr>
        <w:ind w:left="0" w:firstLine="567"/>
        <w:contextualSpacing w:val="0"/>
        <w:jc w:val="both"/>
      </w:pPr>
      <w:r w:rsidRPr="004B76A6">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C5491" w:rsidRPr="004B76A6" w:rsidRDefault="002C5491" w:rsidP="002C5491">
      <w:pPr>
        <w:pStyle w:val="aff"/>
        <w:widowControl w:val="0"/>
        <w:numPr>
          <w:ilvl w:val="2"/>
          <w:numId w:val="15"/>
        </w:numPr>
        <w:ind w:left="0" w:firstLine="567"/>
        <w:contextualSpacing w:val="0"/>
        <w:jc w:val="both"/>
      </w:pPr>
      <w:r w:rsidRPr="004B76A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C5491" w:rsidRPr="004B76A6" w:rsidRDefault="002C5491" w:rsidP="002C5491">
      <w:pPr>
        <w:pStyle w:val="aff"/>
        <w:widowControl w:val="0"/>
        <w:numPr>
          <w:ilvl w:val="2"/>
          <w:numId w:val="15"/>
        </w:numPr>
        <w:ind w:left="0" w:firstLine="567"/>
        <w:contextualSpacing w:val="0"/>
        <w:jc w:val="both"/>
      </w:pPr>
      <w:r w:rsidRPr="004B76A6">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C5491" w:rsidRPr="004B76A6" w:rsidRDefault="002C5491" w:rsidP="002C5491">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4B76A6">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2C5491" w:rsidRPr="004B76A6" w:rsidRDefault="002C5491" w:rsidP="002C5491">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4B76A6">
        <w:rPr>
          <w:rFonts w:ascii="Times New Roman" w:hAnsi="Times New Roman" w:cs="Times New Roman"/>
          <w:sz w:val="24"/>
          <w:szCs w:val="24"/>
        </w:rPr>
        <w:t>Государственный заказчик обязан рассмотреть рабочую документацию в течение 1</w:t>
      </w:r>
      <w:r>
        <w:rPr>
          <w:rFonts w:ascii="Times New Roman" w:hAnsi="Times New Roman" w:cs="Times New Roman"/>
          <w:sz w:val="24"/>
          <w:szCs w:val="24"/>
        </w:rPr>
        <w:t>5</w:t>
      </w:r>
      <w:r w:rsidRPr="004B76A6">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4B76A6">
        <w:rPr>
          <w:rFonts w:ascii="Times New Roman" w:hAnsi="Times New Roman" w:cs="Times New Roman"/>
          <w:sz w:val="24"/>
          <w:szCs w:val="24"/>
        </w:rPr>
        <w:t>) рабочих дней с момента получения.</w:t>
      </w:r>
    </w:p>
    <w:p w:rsidR="002C5491" w:rsidRPr="004B76A6" w:rsidRDefault="002C5491" w:rsidP="002C5491">
      <w:pPr>
        <w:pStyle w:val="aff"/>
        <w:widowControl w:val="0"/>
        <w:numPr>
          <w:ilvl w:val="2"/>
          <w:numId w:val="15"/>
        </w:numPr>
        <w:ind w:left="0" w:firstLine="567"/>
        <w:contextualSpacing w:val="0"/>
        <w:jc w:val="both"/>
      </w:pPr>
      <w:r w:rsidRPr="004B76A6">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C5491" w:rsidRPr="004B76A6" w:rsidRDefault="002C5491" w:rsidP="002C5491">
      <w:pPr>
        <w:pStyle w:val="aff"/>
        <w:widowControl w:val="0"/>
        <w:numPr>
          <w:ilvl w:val="1"/>
          <w:numId w:val="15"/>
        </w:numPr>
        <w:ind w:left="0" w:firstLine="567"/>
        <w:contextualSpacing w:val="0"/>
        <w:jc w:val="both"/>
        <w:rPr>
          <w:shd w:val="clear" w:color="auto" w:fill="FFFFFF"/>
        </w:rPr>
      </w:pPr>
      <w:r w:rsidRPr="004B76A6">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4B76A6">
        <w:rPr>
          <w:shd w:val="clear" w:color="auto" w:fill="FFFFFF"/>
        </w:rPr>
        <w:t>в порядке предусмотренном статьей 21 Контракта.</w:t>
      </w:r>
    </w:p>
    <w:bookmarkEnd w:id="31"/>
    <w:p w:rsidR="002C5491" w:rsidRPr="004B76A6" w:rsidRDefault="002C5491" w:rsidP="002C5491">
      <w:pPr>
        <w:jc w:val="both"/>
      </w:pPr>
    </w:p>
    <w:bookmarkEnd w:id="32"/>
    <w:p w:rsidR="002C5491" w:rsidRPr="004B76A6" w:rsidRDefault="002C5491" w:rsidP="002C5491">
      <w:pPr>
        <w:pStyle w:val="aff"/>
        <w:widowControl w:val="0"/>
        <w:numPr>
          <w:ilvl w:val="0"/>
          <w:numId w:val="15"/>
        </w:numPr>
        <w:contextualSpacing w:val="0"/>
        <w:jc w:val="center"/>
        <w:rPr>
          <w:b/>
        </w:rPr>
      </w:pPr>
      <w:r w:rsidRPr="004B76A6">
        <w:rPr>
          <w:b/>
        </w:rPr>
        <w:t>Изменение Контракта</w:t>
      </w:r>
    </w:p>
    <w:p w:rsidR="002C5491" w:rsidRPr="004B76A6" w:rsidRDefault="002C5491" w:rsidP="002C5491">
      <w:pPr>
        <w:pStyle w:val="aff"/>
        <w:widowControl w:val="0"/>
        <w:numPr>
          <w:ilvl w:val="1"/>
          <w:numId w:val="15"/>
        </w:numPr>
        <w:ind w:left="0" w:firstLine="567"/>
        <w:contextualSpacing w:val="0"/>
        <w:jc w:val="both"/>
      </w:pPr>
      <w:bookmarkStart w:id="36" w:name="sub_10231"/>
      <w:bookmarkStart w:id="37" w:name="_Ref12163322"/>
      <w:bookmarkStart w:id="38" w:name="_Ref12332774"/>
      <w:r w:rsidRPr="004B76A6">
        <w:t>Изменение существенных условий Контракта при его исполнении не допускается, за исключением случаев, предусмотренных Законом № 44-ФЗ.</w:t>
      </w:r>
    </w:p>
    <w:p w:rsidR="002C5491" w:rsidRPr="004B76A6" w:rsidRDefault="002C5491" w:rsidP="002C5491">
      <w:pPr>
        <w:pStyle w:val="aff"/>
        <w:widowControl w:val="0"/>
        <w:numPr>
          <w:ilvl w:val="1"/>
          <w:numId w:val="15"/>
        </w:numPr>
        <w:ind w:left="0" w:firstLine="567"/>
        <w:contextualSpacing w:val="0"/>
        <w:jc w:val="both"/>
      </w:pPr>
      <w:r w:rsidRPr="004B76A6">
        <w:t>Изменения допускаются, в том числе:</w:t>
      </w:r>
    </w:p>
    <w:p w:rsidR="002C5491" w:rsidRPr="004B76A6" w:rsidRDefault="002C5491" w:rsidP="002C5491">
      <w:pPr>
        <w:pStyle w:val="aff"/>
        <w:widowControl w:val="0"/>
        <w:numPr>
          <w:ilvl w:val="2"/>
          <w:numId w:val="15"/>
        </w:numPr>
        <w:ind w:left="0" w:firstLine="567"/>
        <w:contextualSpacing w:val="0"/>
        <w:jc w:val="both"/>
      </w:pPr>
      <w:r w:rsidRPr="004B76A6">
        <w:lastRenderedPageBreak/>
        <w:t>при снижении цены Контракта без изменения предусмотренных Контрактом объема Работы, качества выполняемой Работы, и иных условий Контракта;</w:t>
      </w:r>
    </w:p>
    <w:p w:rsidR="002C5491" w:rsidRPr="004B76A6" w:rsidRDefault="002C5491" w:rsidP="002C5491">
      <w:pPr>
        <w:pStyle w:val="aff"/>
        <w:widowControl w:val="0"/>
        <w:numPr>
          <w:ilvl w:val="2"/>
          <w:numId w:val="15"/>
        </w:numPr>
        <w:ind w:left="0" w:firstLine="567"/>
        <w:contextualSpacing w:val="0"/>
        <w:jc w:val="both"/>
      </w:pPr>
      <w:r w:rsidRPr="004B76A6">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C5491" w:rsidRPr="004B76A6" w:rsidRDefault="002C5491" w:rsidP="002C5491">
      <w:pPr>
        <w:pStyle w:val="aff"/>
        <w:widowControl w:val="0"/>
        <w:numPr>
          <w:ilvl w:val="2"/>
          <w:numId w:val="15"/>
        </w:numPr>
        <w:ind w:left="0" w:firstLine="567"/>
        <w:contextualSpacing w:val="0"/>
        <w:jc w:val="both"/>
      </w:pPr>
      <w:r w:rsidRPr="004B76A6">
        <w:t>в иных случаях, установленных законодательством Российской Федерации, в том числе,</w:t>
      </w:r>
      <w:r w:rsidRPr="004B76A6">
        <w:rPr>
          <w:lang w:eastAsia="ar-SA"/>
        </w:rPr>
        <w:t xml:space="preserve"> статьей 95 Закона № 44-ФЗ</w:t>
      </w:r>
      <w:r w:rsidRPr="004B76A6">
        <w:t xml:space="preserve">. </w:t>
      </w:r>
    </w:p>
    <w:p w:rsidR="002C5491" w:rsidRPr="004B76A6" w:rsidRDefault="002C5491" w:rsidP="002C5491">
      <w:pPr>
        <w:ind w:firstLine="567"/>
        <w:jc w:val="both"/>
      </w:pPr>
      <w:bookmarkStart w:id="39" w:name="sub_1025"/>
      <w:bookmarkEnd w:id="36"/>
    </w:p>
    <w:bookmarkEnd w:id="39"/>
    <w:p w:rsidR="002C5491" w:rsidRPr="004B76A6" w:rsidRDefault="002C5491" w:rsidP="002C5491">
      <w:pPr>
        <w:pStyle w:val="aff"/>
        <w:widowControl w:val="0"/>
        <w:numPr>
          <w:ilvl w:val="0"/>
          <w:numId w:val="15"/>
        </w:numPr>
        <w:tabs>
          <w:tab w:val="left" w:pos="-3119"/>
        </w:tabs>
        <w:jc w:val="center"/>
        <w:rPr>
          <w:b/>
        </w:rPr>
      </w:pPr>
      <w:r w:rsidRPr="004B76A6">
        <w:rPr>
          <w:b/>
        </w:rPr>
        <w:t>Обстоятельства, о которых Подрядчик обязан предупредить</w:t>
      </w:r>
    </w:p>
    <w:p w:rsidR="002C5491" w:rsidRPr="004B76A6" w:rsidRDefault="002C5491" w:rsidP="002C5491">
      <w:pPr>
        <w:tabs>
          <w:tab w:val="left" w:pos="-3119"/>
        </w:tabs>
        <w:contextualSpacing/>
        <w:jc w:val="center"/>
        <w:outlineLvl w:val="0"/>
        <w:rPr>
          <w:b/>
        </w:rPr>
      </w:pPr>
      <w:r w:rsidRPr="004B76A6">
        <w:rPr>
          <w:b/>
        </w:rPr>
        <w:t>Государственного заказчика</w:t>
      </w:r>
      <w:bookmarkEnd w:id="37"/>
      <w:bookmarkEnd w:id="38"/>
    </w:p>
    <w:p w:rsidR="002C5491" w:rsidRPr="004B76A6" w:rsidRDefault="002C5491" w:rsidP="002C5491">
      <w:pPr>
        <w:pStyle w:val="aff"/>
        <w:widowControl w:val="0"/>
        <w:numPr>
          <w:ilvl w:val="1"/>
          <w:numId w:val="15"/>
        </w:numPr>
        <w:tabs>
          <w:tab w:val="left" w:pos="-1701"/>
        </w:tabs>
        <w:ind w:left="0" w:firstLine="567"/>
        <w:jc w:val="both"/>
      </w:pPr>
      <w:bookmarkStart w:id="40" w:name="_Ref12112399"/>
      <w:r w:rsidRPr="004B76A6">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0"/>
    </w:p>
    <w:p w:rsidR="002C5491" w:rsidRPr="004B76A6" w:rsidRDefault="002C5491" w:rsidP="002C5491">
      <w:pPr>
        <w:tabs>
          <w:tab w:val="left" w:pos="-1701"/>
        </w:tabs>
        <w:ind w:firstLine="567"/>
        <w:contextualSpacing/>
        <w:jc w:val="both"/>
      </w:pPr>
      <w:r w:rsidRPr="004B76A6">
        <w:t>- возможных неблагоприятных для Государственного заказчика последствий исполнения его указаний о способе выполнения работ;</w:t>
      </w:r>
    </w:p>
    <w:p w:rsidR="002C5491" w:rsidRPr="004B76A6" w:rsidRDefault="002C5491" w:rsidP="002C5491">
      <w:pPr>
        <w:tabs>
          <w:tab w:val="left" w:pos="-1701"/>
        </w:tabs>
        <w:ind w:firstLine="567"/>
        <w:contextualSpacing/>
        <w:jc w:val="both"/>
      </w:pPr>
      <w:r w:rsidRPr="004B76A6">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1" w:name="_Ref12112452"/>
      <w:r w:rsidRPr="004B76A6">
        <w:t xml:space="preserve"> или в соответствии с Заданием на проектирование;</w:t>
      </w:r>
    </w:p>
    <w:p w:rsidR="002C5491" w:rsidRPr="004B76A6" w:rsidRDefault="002C5491" w:rsidP="002C5491">
      <w:pPr>
        <w:tabs>
          <w:tab w:val="left" w:pos="-1701"/>
        </w:tabs>
        <w:ind w:firstLine="567"/>
        <w:contextualSpacing/>
        <w:jc w:val="both"/>
      </w:pPr>
      <w:r w:rsidRPr="004B76A6">
        <w:t>- в случае выявления необходимости выполнения дополнительных работ.</w:t>
      </w:r>
    </w:p>
    <w:p w:rsidR="002C5491" w:rsidRPr="004B76A6" w:rsidRDefault="002C5491" w:rsidP="002C5491">
      <w:pPr>
        <w:pStyle w:val="aff"/>
        <w:widowControl w:val="0"/>
        <w:numPr>
          <w:ilvl w:val="1"/>
          <w:numId w:val="15"/>
        </w:numPr>
        <w:tabs>
          <w:tab w:val="left" w:pos="-1701"/>
        </w:tabs>
        <w:ind w:left="0" w:firstLine="567"/>
        <w:jc w:val="both"/>
      </w:pPr>
      <w:r w:rsidRPr="004B76A6">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1"/>
    </w:p>
    <w:p w:rsidR="002C5491" w:rsidRPr="004B76A6" w:rsidRDefault="002C5491" w:rsidP="002C5491">
      <w:pPr>
        <w:pStyle w:val="aff"/>
        <w:widowControl w:val="0"/>
        <w:numPr>
          <w:ilvl w:val="1"/>
          <w:numId w:val="15"/>
        </w:numPr>
        <w:tabs>
          <w:tab w:val="left" w:pos="-1701"/>
        </w:tabs>
        <w:ind w:left="0" w:firstLine="567"/>
        <w:jc w:val="both"/>
      </w:pPr>
      <w:r w:rsidRPr="004B76A6">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C5491" w:rsidRPr="004B76A6" w:rsidRDefault="002C5491" w:rsidP="002C5491">
      <w:pPr>
        <w:tabs>
          <w:tab w:val="left" w:pos="-1701"/>
        </w:tabs>
        <w:ind w:firstLine="567"/>
        <w:contextualSpacing/>
        <w:jc w:val="both"/>
      </w:pPr>
    </w:p>
    <w:p w:rsidR="002C5491" w:rsidRPr="004B76A6" w:rsidRDefault="002C5491" w:rsidP="002C5491">
      <w:pPr>
        <w:pStyle w:val="aff"/>
        <w:widowControl w:val="0"/>
        <w:numPr>
          <w:ilvl w:val="0"/>
          <w:numId w:val="15"/>
        </w:numPr>
        <w:tabs>
          <w:tab w:val="left" w:pos="-1701"/>
        </w:tabs>
        <w:contextualSpacing w:val="0"/>
        <w:jc w:val="center"/>
        <w:rPr>
          <w:b/>
          <w:shd w:val="clear" w:color="auto" w:fill="FFFFFF"/>
        </w:rPr>
      </w:pPr>
      <w:bookmarkStart w:id="42" w:name="bookmark16"/>
      <w:r w:rsidRPr="004B76A6">
        <w:rPr>
          <w:b/>
          <w:shd w:val="clear" w:color="auto" w:fill="FFFFFF"/>
        </w:rPr>
        <w:t>Гарантии качества и гарантийные обязательства</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C5491" w:rsidRPr="004B76A6" w:rsidRDefault="002C5491" w:rsidP="002C5491">
      <w:pPr>
        <w:pStyle w:val="s1"/>
        <w:shd w:val="clear" w:color="auto" w:fill="FFFFFF"/>
        <w:spacing w:before="0" w:beforeAutospacing="0" w:after="0" w:afterAutospacing="0"/>
        <w:ind w:firstLine="567"/>
        <w:jc w:val="both"/>
      </w:pPr>
      <w:r w:rsidRPr="004B76A6">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Подрядчик несет ответственность перед Государственным заказчиком за допущенные отступления от задания на проектирование.</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C5491" w:rsidRPr="008445AE" w:rsidRDefault="002C5491" w:rsidP="002C5491">
      <w:pPr>
        <w:numPr>
          <w:ilvl w:val="1"/>
          <w:numId w:val="15"/>
        </w:numPr>
        <w:ind w:left="0" w:firstLine="567"/>
        <w:jc w:val="both"/>
      </w:pPr>
      <w:bookmarkStart w:id="43" w:name="_Hlk85445438"/>
      <w:r w:rsidRPr="004B76A6">
        <w:t xml:space="preserve">Акт выявленных недостатков и требование Государственного заказчика являются документами, подтверждающие наступление гарантийного </w:t>
      </w:r>
      <w:r w:rsidRPr="008445AE">
        <w:t>случая.</w:t>
      </w:r>
    </w:p>
    <w:p w:rsidR="002C5491" w:rsidRPr="008445AE" w:rsidRDefault="002C5491" w:rsidP="002C5491">
      <w:pPr>
        <w:pStyle w:val="aff"/>
        <w:widowControl w:val="0"/>
        <w:numPr>
          <w:ilvl w:val="1"/>
          <w:numId w:val="15"/>
        </w:numPr>
        <w:ind w:left="0" w:firstLine="567"/>
        <w:contextualSpacing w:val="0"/>
        <w:jc w:val="both"/>
      </w:pPr>
      <w:bookmarkStart w:id="44" w:name="_Hlk85445285"/>
      <w:r w:rsidRPr="008445AE">
        <w:t>При расторжении Контракта в связи с односторонним отказом стороны от исполнения Контракта, в том числе в соответствии со статьей 20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bookmarkEnd w:id="43"/>
      <w:r w:rsidRPr="008445AE">
        <w:t>.</w:t>
      </w:r>
    </w:p>
    <w:bookmarkEnd w:id="44"/>
    <w:p w:rsidR="002C5491" w:rsidRPr="004B76A6" w:rsidRDefault="002C5491" w:rsidP="002C5491">
      <w:pPr>
        <w:tabs>
          <w:tab w:val="left" w:pos="-1701"/>
        </w:tabs>
        <w:ind w:firstLine="567"/>
        <w:contextualSpacing/>
        <w:jc w:val="both"/>
      </w:pPr>
    </w:p>
    <w:p w:rsidR="002C5491" w:rsidRPr="004B76A6" w:rsidRDefault="002C5491" w:rsidP="002C5491">
      <w:pPr>
        <w:pStyle w:val="aff"/>
        <w:widowControl w:val="0"/>
        <w:numPr>
          <w:ilvl w:val="0"/>
          <w:numId w:val="15"/>
        </w:numPr>
        <w:tabs>
          <w:tab w:val="left" w:pos="-1701"/>
        </w:tabs>
        <w:jc w:val="center"/>
        <w:rPr>
          <w:rFonts w:eastAsia="Arial"/>
          <w:b/>
          <w:bCs/>
          <w:shd w:val="clear" w:color="auto" w:fill="FFFFFF"/>
        </w:rPr>
      </w:pPr>
      <w:r w:rsidRPr="004B76A6">
        <w:rPr>
          <w:rFonts w:eastAsia="Arial"/>
          <w:b/>
          <w:bCs/>
          <w:shd w:val="clear" w:color="auto" w:fill="FFFFFF"/>
        </w:rPr>
        <w:t>Ответственность Сторон</w:t>
      </w:r>
      <w:bookmarkEnd w:id="42"/>
    </w:p>
    <w:p w:rsidR="002C5491" w:rsidRPr="004B76A6" w:rsidRDefault="002C5491" w:rsidP="002C5491">
      <w:pPr>
        <w:pStyle w:val="aff"/>
        <w:widowControl w:val="0"/>
        <w:numPr>
          <w:ilvl w:val="1"/>
          <w:numId w:val="15"/>
        </w:numPr>
        <w:ind w:left="0" w:firstLine="567"/>
        <w:contextualSpacing w:val="0"/>
        <w:jc w:val="both"/>
      </w:pPr>
      <w:r w:rsidRPr="004B76A6">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C5491" w:rsidRPr="004B76A6" w:rsidRDefault="002C5491" w:rsidP="002C5491">
      <w:pPr>
        <w:pStyle w:val="aff"/>
        <w:widowControl w:val="0"/>
        <w:numPr>
          <w:ilvl w:val="2"/>
          <w:numId w:val="15"/>
        </w:numPr>
        <w:ind w:left="0" w:firstLine="567"/>
        <w:contextualSpacing w:val="0"/>
        <w:jc w:val="both"/>
      </w:pPr>
      <w:r w:rsidRPr="004B76A6">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C5491" w:rsidRPr="004B76A6" w:rsidRDefault="002C5491" w:rsidP="002C5491">
      <w:pPr>
        <w:pStyle w:val="aff"/>
        <w:widowControl w:val="0"/>
        <w:numPr>
          <w:ilvl w:val="2"/>
          <w:numId w:val="15"/>
        </w:numPr>
        <w:ind w:left="0" w:firstLine="567"/>
        <w:contextualSpacing w:val="0"/>
        <w:jc w:val="both"/>
      </w:pPr>
      <w:r w:rsidRPr="004B76A6">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C5491" w:rsidRPr="004B76A6" w:rsidRDefault="002C5491" w:rsidP="002C5491">
      <w:pPr>
        <w:pStyle w:val="aff"/>
        <w:widowControl w:val="0"/>
        <w:numPr>
          <w:ilvl w:val="1"/>
          <w:numId w:val="15"/>
        </w:numPr>
        <w:ind w:left="0" w:firstLine="567"/>
        <w:contextualSpacing w:val="0"/>
        <w:jc w:val="both"/>
      </w:pPr>
      <w:r w:rsidRPr="004B76A6">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B76A6">
        <w:rPr>
          <w:vertAlign w:val="superscript"/>
        </w:rPr>
        <w:footnoteReference w:id="1"/>
      </w:r>
      <w:r w:rsidRPr="004B76A6">
        <w:t>. (в случае, если Контрактом предполагается поэтапное выполнение работ, размер штрафа указывается для каждого этапа).</w:t>
      </w:r>
    </w:p>
    <w:p w:rsidR="002C5491" w:rsidRPr="004B76A6" w:rsidRDefault="002C5491" w:rsidP="002C5491">
      <w:pPr>
        <w:ind w:firstLine="567"/>
        <w:jc w:val="both"/>
      </w:pPr>
      <w:r w:rsidRPr="004B76A6">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C5491" w:rsidRPr="004B76A6" w:rsidRDefault="002C5491" w:rsidP="002C5491">
      <w:pPr>
        <w:pStyle w:val="aff"/>
        <w:widowControl w:val="0"/>
        <w:numPr>
          <w:ilvl w:val="1"/>
          <w:numId w:val="15"/>
        </w:numPr>
        <w:ind w:left="0" w:firstLine="567"/>
        <w:contextualSpacing w:val="0"/>
        <w:jc w:val="both"/>
      </w:pPr>
      <w:r w:rsidRPr="004B76A6">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C5491" w:rsidRPr="004B76A6" w:rsidRDefault="002C5491" w:rsidP="002C5491">
      <w:pPr>
        <w:pStyle w:val="aff"/>
        <w:widowControl w:val="0"/>
        <w:numPr>
          <w:ilvl w:val="1"/>
          <w:numId w:val="15"/>
        </w:numPr>
        <w:ind w:left="0" w:firstLine="567"/>
        <w:contextualSpacing w:val="0"/>
        <w:jc w:val="both"/>
      </w:pPr>
      <w:r w:rsidRPr="004B76A6">
        <w:t xml:space="preserve">За каждый факт неисполнения или ненадлежащего исполнения Подрядчиком </w:t>
      </w:r>
      <w:r w:rsidRPr="004B76A6">
        <w:lastRenderedPageBreak/>
        <w:t xml:space="preserve">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4B76A6">
        <w:rPr>
          <w:vertAlign w:val="superscript"/>
        </w:rPr>
        <w:footnoteReference w:id="2"/>
      </w:r>
      <w:r w:rsidRPr="004B76A6">
        <w:t xml:space="preserve"> .</w:t>
      </w:r>
    </w:p>
    <w:p w:rsidR="002C5491" w:rsidRPr="004B76A6" w:rsidRDefault="002C5491" w:rsidP="002C5491">
      <w:pPr>
        <w:ind w:firstLine="567"/>
        <w:jc w:val="both"/>
      </w:pPr>
      <w:r w:rsidRPr="004B76A6">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2C5491" w:rsidRPr="004B76A6" w:rsidRDefault="002C5491" w:rsidP="002C5491">
      <w:pPr>
        <w:pStyle w:val="aff"/>
        <w:widowControl w:val="0"/>
        <w:numPr>
          <w:ilvl w:val="1"/>
          <w:numId w:val="15"/>
        </w:numPr>
        <w:ind w:left="0" w:firstLine="567"/>
        <w:contextualSpacing w:val="0"/>
        <w:jc w:val="both"/>
      </w:pPr>
      <w:r w:rsidRPr="004B76A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4B76A6">
        <w:rPr>
          <w:vertAlign w:val="superscript"/>
        </w:rPr>
        <w:footnoteReference w:id="3"/>
      </w:r>
      <w:r w:rsidRPr="004B76A6">
        <w:t>.</w:t>
      </w:r>
    </w:p>
    <w:p w:rsidR="002C5491" w:rsidRPr="004B76A6" w:rsidRDefault="002C5491" w:rsidP="002C5491">
      <w:pPr>
        <w:pStyle w:val="aff"/>
        <w:widowControl w:val="0"/>
        <w:numPr>
          <w:ilvl w:val="1"/>
          <w:numId w:val="15"/>
        </w:numPr>
        <w:ind w:left="0" w:firstLine="567"/>
        <w:contextualSpacing w:val="0"/>
        <w:jc w:val="both"/>
        <w:rPr>
          <w:vertAlign w:val="superscript"/>
        </w:rPr>
      </w:pPr>
      <w:bookmarkStart w:id="45" w:name="_Hlk15910244"/>
      <w:r w:rsidRPr="004B76A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4B76A6">
        <w:rPr>
          <w:vertAlign w:val="superscript"/>
        </w:rPr>
        <w:footnoteReference w:id="4"/>
      </w:r>
      <w:r w:rsidRPr="004B76A6">
        <w:rPr>
          <w:vertAlign w:val="superscript"/>
        </w:rPr>
        <w:t>.</w:t>
      </w:r>
    </w:p>
    <w:bookmarkEnd w:id="45"/>
    <w:p w:rsidR="002C5491" w:rsidRPr="004B76A6" w:rsidRDefault="002C5491" w:rsidP="002C5491">
      <w:pPr>
        <w:pStyle w:val="aff"/>
        <w:widowControl w:val="0"/>
        <w:numPr>
          <w:ilvl w:val="1"/>
          <w:numId w:val="15"/>
        </w:numPr>
        <w:shd w:val="clear" w:color="auto" w:fill="FFFFFF"/>
        <w:ind w:left="0" w:firstLine="567"/>
        <w:jc w:val="both"/>
      </w:pPr>
      <w:r w:rsidRPr="004B76A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B76A6">
        <w:t>ключевой ставки</w:t>
      </w:r>
      <w:r w:rsidRPr="004B76A6">
        <w:rPr>
          <w:shd w:val="clear" w:color="auto" w:fill="FFFFFF"/>
        </w:rPr>
        <w:t xml:space="preserve"> Центрального банка Российской Федерации </w:t>
      </w:r>
      <w:r w:rsidRPr="004B76A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C5491" w:rsidRPr="004B76A6" w:rsidRDefault="002C5491" w:rsidP="002C5491">
      <w:pPr>
        <w:pStyle w:val="aff"/>
        <w:widowControl w:val="0"/>
        <w:numPr>
          <w:ilvl w:val="1"/>
          <w:numId w:val="15"/>
        </w:numPr>
        <w:shd w:val="clear" w:color="auto" w:fill="FFFFFF"/>
        <w:ind w:left="0" w:firstLine="567"/>
        <w:jc w:val="both"/>
      </w:pPr>
      <w:r w:rsidRPr="004B76A6">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5" w:anchor="/document/10180094/entry/100" w:history="1">
        <w:r w:rsidRPr="004B76A6">
          <w:t>ключевой ставки</w:t>
        </w:r>
      </w:hyperlink>
      <w:r w:rsidRPr="004B76A6">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C5491" w:rsidRPr="004B76A6" w:rsidRDefault="002C5491" w:rsidP="002C5491">
      <w:pPr>
        <w:pStyle w:val="aff"/>
        <w:widowControl w:val="0"/>
        <w:numPr>
          <w:ilvl w:val="1"/>
          <w:numId w:val="15"/>
        </w:numPr>
        <w:shd w:val="clear" w:color="auto" w:fill="FFFFFF"/>
        <w:ind w:left="0" w:firstLine="567"/>
        <w:jc w:val="both"/>
      </w:pPr>
      <w:r w:rsidRPr="004B76A6">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C5491" w:rsidRPr="004B76A6" w:rsidRDefault="002C5491" w:rsidP="002C5491">
      <w:pPr>
        <w:pStyle w:val="aff"/>
        <w:widowControl w:val="0"/>
        <w:numPr>
          <w:ilvl w:val="1"/>
          <w:numId w:val="15"/>
        </w:numPr>
        <w:shd w:val="clear" w:color="auto" w:fill="FFFFFF"/>
        <w:ind w:left="0" w:firstLine="567"/>
        <w:jc w:val="both"/>
      </w:pPr>
      <w:r w:rsidRPr="004B76A6">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C5491" w:rsidRPr="004B76A6" w:rsidRDefault="002C5491" w:rsidP="002C5491">
      <w:pPr>
        <w:pStyle w:val="aff"/>
        <w:widowControl w:val="0"/>
        <w:numPr>
          <w:ilvl w:val="1"/>
          <w:numId w:val="15"/>
        </w:numPr>
        <w:shd w:val="clear" w:color="auto" w:fill="FFFFFF"/>
        <w:ind w:left="0" w:firstLine="567"/>
        <w:jc w:val="both"/>
      </w:pPr>
      <w:r w:rsidRPr="004B76A6">
        <w:t xml:space="preserve">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w:t>
      </w:r>
      <w:r w:rsidRPr="004B76A6">
        <w:lastRenderedPageBreak/>
        <w:t>Государственному заказчику документальное подтверждение такого перечисления в течение 5 (пяти) рабочих дней с даты осуществления платежа.</w:t>
      </w:r>
    </w:p>
    <w:p w:rsidR="002C5491" w:rsidRPr="004B76A6" w:rsidRDefault="002C5491" w:rsidP="002C5491">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6" w:name="_Hlk53756652"/>
      <w:r w:rsidRPr="004B76A6">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6"/>
    <w:p w:rsidR="002C5491" w:rsidRPr="004B76A6" w:rsidRDefault="002C5491" w:rsidP="002C5491">
      <w:pPr>
        <w:pStyle w:val="aff"/>
        <w:widowControl w:val="0"/>
        <w:numPr>
          <w:ilvl w:val="1"/>
          <w:numId w:val="15"/>
        </w:numPr>
        <w:shd w:val="clear" w:color="auto" w:fill="FFFFFF"/>
        <w:ind w:left="0" w:firstLine="567"/>
        <w:jc w:val="both"/>
      </w:pPr>
      <w:r w:rsidRPr="004B76A6">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C5491" w:rsidRPr="004B76A6" w:rsidRDefault="002C5491" w:rsidP="002C5491">
      <w:pPr>
        <w:pStyle w:val="aff"/>
        <w:widowControl w:val="0"/>
        <w:numPr>
          <w:ilvl w:val="1"/>
          <w:numId w:val="15"/>
        </w:numPr>
        <w:shd w:val="clear" w:color="auto" w:fill="FFFFFF"/>
        <w:ind w:left="0" w:firstLine="567"/>
        <w:jc w:val="both"/>
      </w:pPr>
      <w:r w:rsidRPr="004B76A6">
        <w:t>Уплата неустоек и возмещение убытков не освобождает Стороны от исполнения своих обязательств по Контракту.</w:t>
      </w:r>
    </w:p>
    <w:p w:rsidR="002C5491" w:rsidRPr="004B76A6" w:rsidRDefault="002C5491" w:rsidP="002C5491">
      <w:pPr>
        <w:pStyle w:val="aff"/>
        <w:widowControl w:val="0"/>
        <w:numPr>
          <w:ilvl w:val="1"/>
          <w:numId w:val="15"/>
        </w:numPr>
        <w:shd w:val="clear" w:color="auto" w:fill="FFFFFF"/>
        <w:ind w:left="0" w:firstLine="567"/>
        <w:jc w:val="both"/>
      </w:pPr>
      <w:r w:rsidRPr="004B76A6">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C5491" w:rsidRPr="004B76A6" w:rsidRDefault="002C5491" w:rsidP="002C5491">
      <w:pPr>
        <w:pStyle w:val="aff"/>
        <w:widowControl w:val="0"/>
        <w:numPr>
          <w:ilvl w:val="1"/>
          <w:numId w:val="15"/>
        </w:numPr>
        <w:shd w:val="clear" w:color="auto" w:fill="FFFFFF"/>
        <w:ind w:left="0" w:firstLine="567"/>
        <w:jc w:val="both"/>
      </w:pPr>
      <w:r w:rsidRPr="004B76A6">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5491" w:rsidRPr="004B76A6" w:rsidRDefault="002C5491" w:rsidP="002C5491">
      <w:pPr>
        <w:pStyle w:val="aff"/>
        <w:widowControl w:val="0"/>
        <w:numPr>
          <w:ilvl w:val="1"/>
          <w:numId w:val="15"/>
        </w:numPr>
        <w:shd w:val="clear" w:color="auto" w:fill="FFFFFF"/>
        <w:ind w:left="0" w:firstLine="567"/>
        <w:jc w:val="both"/>
      </w:pPr>
      <w:r w:rsidRPr="004B76A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C5491" w:rsidRPr="004B76A6" w:rsidRDefault="002C5491" w:rsidP="002C5491">
      <w:pPr>
        <w:pStyle w:val="aff"/>
        <w:widowControl w:val="0"/>
        <w:numPr>
          <w:ilvl w:val="1"/>
          <w:numId w:val="15"/>
        </w:numPr>
        <w:shd w:val="clear" w:color="auto" w:fill="FFFFFF"/>
        <w:ind w:left="0" w:firstLine="567"/>
        <w:jc w:val="both"/>
      </w:pPr>
      <w:r w:rsidRPr="004B76A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C5491" w:rsidRPr="004B76A6" w:rsidRDefault="002C5491" w:rsidP="002C5491">
      <w:pPr>
        <w:pStyle w:val="aff"/>
        <w:widowControl w:val="0"/>
        <w:numPr>
          <w:ilvl w:val="1"/>
          <w:numId w:val="15"/>
        </w:numPr>
        <w:shd w:val="clear" w:color="auto" w:fill="FFFFFF"/>
        <w:ind w:left="0" w:firstLine="567"/>
        <w:jc w:val="both"/>
      </w:pPr>
      <w:r w:rsidRPr="004B76A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C5491" w:rsidRPr="004B76A6" w:rsidRDefault="002C5491" w:rsidP="002C5491">
      <w:pPr>
        <w:pStyle w:val="aff"/>
        <w:numPr>
          <w:ilvl w:val="1"/>
          <w:numId w:val="15"/>
        </w:numPr>
        <w:ind w:left="0" w:firstLine="567"/>
        <w:contextualSpacing w:val="0"/>
        <w:jc w:val="both"/>
      </w:pPr>
      <w:bookmarkStart w:id="47" w:name="_Hlk46743055"/>
      <w:r w:rsidRPr="004B76A6">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7"/>
    <w:p w:rsidR="002C5491" w:rsidRPr="004B76A6" w:rsidRDefault="002C5491" w:rsidP="002C5491">
      <w:pPr>
        <w:pStyle w:val="aff"/>
        <w:widowControl w:val="0"/>
        <w:numPr>
          <w:ilvl w:val="1"/>
          <w:numId w:val="15"/>
        </w:numPr>
        <w:shd w:val="clear" w:color="auto" w:fill="FFFFFF"/>
        <w:ind w:left="0" w:firstLine="567"/>
        <w:jc w:val="both"/>
      </w:pPr>
      <w:r w:rsidRPr="004B76A6">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2C5491" w:rsidRPr="004B76A6" w:rsidRDefault="002C5491" w:rsidP="002C5491">
      <w:pPr>
        <w:pStyle w:val="aff"/>
        <w:numPr>
          <w:ilvl w:val="1"/>
          <w:numId w:val="15"/>
        </w:numPr>
        <w:ind w:left="0" w:firstLine="567"/>
        <w:contextualSpacing w:val="0"/>
        <w:jc w:val="both"/>
      </w:pPr>
      <w:bookmarkStart w:id="48" w:name="_Hlk53757323"/>
      <w:r w:rsidRPr="004B76A6">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6" w:anchor="/document/10180094/entry/100" w:history="1">
        <w:r w:rsidRPr="004B76A6">
          <w:t>ключевой ставки</w:t>
        </w:r>
      </w:hyperlink>
      <w:r w:rsidRPr="004B76A6">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w:t>
      </w:r>
      <w:r w:rsidRPr="004B76A6">
        <w:lastRenderedPageBreak/>
        <w:t>за каждый день просрочки исполнения такого обязательства. (</w:t>
      </w:r>
      <w:r w:rsidRPr="004B76A6">
        <w:rPr>
          <w:i/>
          <w:iCs/>
        </w:rPr>
        <w:t>данное условия применятся при размере начальной (максимальной) цены контракта 100 млн. рублей и более</w:t>
      </w:r>
      <w:r w:rsidRPr="004B76A6">
        <w:t>).</w:t>
      </w:r>
    </w:p>
    <w:bookmarkEnd w:id="48"/>
    <w:p w:rsidR="002C5491" w:rsidRPr="004B76A6" w:rsidRDefault="002C5491" w:rsidP="002C5491">
      <w:pPr>
        <w:pStyle w:val="aff"/>
        <w:shd w:val="clear" w:color="auto" w:fill="FFFFFF"/>
        <w:ind w:left="567"/>
        <w:jc w:val="both"/>
      </w:pPr>
    </w:p>
    <w:p w:rsidR="002C5491" w:rsidRPr="004B76A6" w:rsidRDefault="002C5491" w:rsidP="002C5491">
      <w:pPr>
        <w:pStyle w:val="aff"/>
        <w:keepNext/>
        <w:keepLines/>
        <w:widowControl w:val="0"/>
        <w:numPr>
          <w:ilvl w:val="0"/>
          <w:numId w:val="15"/>
        </w:numPr>
        <w:jc w:val="center"/>
        <w:outlineLvl w:val="0"/>
        <w:rPr>
          <w:rFonts w:eastAsia="Arial"/>
          <w:b/>
          <w:shd w:val="clear" w:color="auto" w:fill="FFFFFF"/>
        </w:rPr>
      </w:pPr>
      <w:r w:rsidRPr="004B76A6">
        <w:rPr>
          <w:rFonts w:eastAsia="Arial"/>
          <w:b/>
          <w:shd w:val="clear" w:color="auto" w:fill="FFFFFF"/>
        </w:rPr>
        <w:t>Права на результаты интеллектуальной деятельности</w:t>
      </w:r>
    </w:p>
    <w:p w:rsidR="002C5491" w:rsidRPr="004B76A6" w:rsidRDefault="002C5491" w:rsidP="002C5491">
      <w:pPr>
        <w:pStyle w:val="aff"/>
        <w:numPr>
          <w:ilvl w:val="1"/>
          <w:numId w:val="15"/>
        </w:numPr>
        <w:ind w:left="0" w:firstLine="567"/>
        <w:contextualSpacing w:val="0"/>
        <w:jc w:val="both"/>
        <w:rPr>
          <w:rFonts w:eastAsia="MS Mincho"/>
        </w:rPr>
      </w:pPr>
      <w:bookmarkStart w:id="49" w:name="_Hlk58484286"/>
      <w:bookmarkStart w:id="50" w:name="bookmark18"/>
      <w:r w:rsidRPr="004B76A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2C5491" w:rsidRPr="004B76A6" w:rsidRDefault="002C5491" w:rsidP="002C5491">
      <w:pPr>
        <w:pStyle w:val="aff"/>
        <w:numPr>
          <w:ilvl w:val="1"/>
          <w:numId w:val="15"/>
        </w:numPr>
        <w:ind w:left="0" w:firstLine="567"/>
        <w:contextualSpacing w:val="0"/>
        <w:jc w:val="both"/>
        <w:rPr>
          <w:rFonts w:eastAsia="MS Mincho"/>
        </w:rPr>
      </w:pPr>
      <w:r w:rsidRPr="004B76A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2C5491" w:rsidRPr="004B76A6" w:rsidRDefault="002C5491" w:rsidP="002C5491">
      <w:pPr>
        <w:pStyle w:val="aff"/>
        <w:numPr>
          <w:ilvl w:val="1"/>
          <w:numId w:val="15"/>
        </w:numPr>
        <w:ind w:left="0" w:firstLine="567"/>
        <w:contextualSpacing w:val="0"/>
        <w:jc w:val="both"/>
        <w:rPr>
          <w:rFonts w:eastAsia="MS Mincho"/>
        </w:rPr>
      </w:pPr>
      <w:r w:rsidRPr="004B76A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C5491" w:rsidRPr="004B76A6" w:rsidRDefault="002C5491" w:rsidP="002C5491">
      <w:pPr>
        <w:pStyle w:val="aff"/>
        <w:numPr>
          <w:ilvl w:val="1"/>
          <w:numId w:val="15"/>
        </w:numPr>
        <w:ind w:left="0" w:firstLine="567"/>
        <w:contextualSpacing w:val="0"/>
        <w:jc w:val="both"/>
      </w:pPr>
      <w:r w:rsidRPr="004B76A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4B76A6">
        <w:rPr>
          <w:rFonts w:eastAsia="MS Mincho"/>
        </w:rPr>
        <w:t>субъекту РФ - Республике Крым, от имени которого выступает Государственный заказчик</w:t>
      </w:r>
      <w:r w:rsidRPr="004B76A6">
        <w:t>.</w:t>
      </w:r>
    </w:p>
    <w:p w:rsidR="002C5491" w:rsidRPr="004B76A6" w:rsidRDefault="002C5491" w:rsidP="002C5491">
      <w:pPr>
        <w:pStyle w:val="aff"/>
        <w:widowControl w:val="0"/>
        <w:numPr>
          <w:ilvl w:val="1"/>
          <w:numId w:val="15"/>
        </w:numPr>
        <w:tabs>
          <w:tab w:val="left" w:pos="284"/>
          <w:tab w:val="left" w:pos="1134"/>
        </w:tabs>
        <w:ind w:left="0" w:firstLine="567"/>
        <w:jc w:val="both"/>
      </w:pPr>
      <w:r w:rsidRPr="004B76A6">
        <w:t>Подрядчик гарантирует, что выполнение работ не нарушает исключительных прав третьих лиц, в том числе авторских, патентных и др.</w:t>
      </w:r>
    </w:p>
    <w:p w:rsidR="002C5491" w:rsidRPr="004B76A6" w:rsidRDefault="002C5491" w:rsidP="002C5491">
      <w:pPr>
        <w:pStyle w:val="aff"/>
        <w:numPr>
          <w:ilvl w:val="1"/>
          <w:numId w:val="15"/>
        </w:numPr>
        <w:ind w:left="0" w:firstLine="567"/>
        <w:contextualSpacing w:val="0"/>
        <w:jc w:val="both"/>
      </w:pPr>
      <w:r w:rsidRPr="004B76A6">
        <w:t xml:space="preserve">Передаваемые Подрядчиком исключительные права означают право </w:t>
      </w:r>
      <w:r w:rsidRPr="004B76A6">
        <w:rPr>
          <w:rFonts w:eastAsia="MS Mincho"/>
        </w:rPr>
        <w:t>субъекта РФ - Республике Крым, от имени которого выступает Государственный заказчик</w:t>
      </w:r>
      <w:r w:rsidRPr="004B76A6">
        <w:t>, использовать сопутствующую документацию в любой форме и любым не противоречащим законодательству Российской Федерации способом.</w:t>
      </w:r>
    </w:p>
    <w:p w:rsidR="002C5491" w:rsidRPr="004B76A6" w:rsidRDefault="002C5491" w:rsidP="002C5491">
      <w:pPr>
        <w:pStyle w:val="aff"/>
        <w:numPr>
          <w:ilvl w:val="1"/>
          <w:numId w:val="15"/>
        </w:numPr>
        <w:ind w:left="0" w:firstLine="567"/>
        <w:contextualSpacing w:val="0"/>
        <w:jc w:val="both"/>
      </w:pPr>
      <w:r w:rsidRPr="004B76A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2C5491" w:rsidRPr="004B76A6" w:rsidRDefault="002C5491" w:rsidP="002C5491">
      <w:pPr>
        <w:pStyle w:val="aff"/>
        <w:widowControl w:val="0"/>
        <w:numPr>
          <w:ilvl w:val="1"/>
          <w:numId w:val="15"/>
        </w:numPr>
        <w:autoSpaceDE w:val="0"/>
        <w:autoSpaceDN w:val="0"/>
        <w:adjustRightInd w:val="0"/>
        <w:ind w:left="0" w:firstLine="567"/>
        <w:jc w:val="both"/>
      </w:pPr>
      <w:r w:rsidRPr="004B76A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C5491" w:rsidRPr="004B76A6" w:rsidRDefault="002C5491" w:rsidP="002C5491">
      <w:pPr>
        <w:pStyle w:val="aff"/>
        <w:numPr>
          <w:ilvl w:val="1"/>
          <w:numId w:val="15"/>
        </w:numPr>
        <w:shd w:val="clear" w:color="auto" w:fill="FFFFFF"/>
        <w:ind w:left="0" w:firstLine="567"/>
        <w:contextualSpacing w:val="0"/>
        <w:jc w:val="both"/>
      </w:pPr>
      <w:r w:rsidRPr="004B76A6">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9"/>
    <w:p w:rsidR="002C5491" w:rsidRPr="004B76A6" w:rsidRDefault="002C5491" w:rsidP="002C5491">
      <w:pPr>
        <w:pStyle w:val="aff"/>
        <w:shd w:val="clear" w:color="auto" w:fill="FFFFFF"/>
        <w:ind w:left="786"/>
        <w:jc w:val="both"/>
      </w:pPr>
    </w:p>
    <w:p w:rsidR="002C5491" w:rsidRPr="004B76A6" w:rsidRDefault="002C5491" w:rsidP="002C5491">
      <w:pPr>
        <w:pStyle w:val="aff"/>
        <w:widowControl w:val="0"/>
        <w:numPr>
          <w:ilvl w:val="0"/>
          <w:numId w:val="15"/>
        </w:numPr>
        <w:tabs>
          <w:tab w:val="left" w:pos="284"/>
          <w:tab w:val="left" w:pos="1134"/>
        </w:tabs>
        <w:jc w:val="center"/>
        <w:rPr>
          <w:rFonts w:eastAsia="Arial"/>
          <w:b/>
          <w:shd w:val="clear" w:color="auto" w:fill="FFFFFF"/>
        </w:rPr>
      </w:pPr>
      <w:r w:rsidRPr="004B76A6">
        <w:rPr>
          <w:rFonts w:eastAsia="Arial"/>
          <w:b/>
          <w:shd w:val="clear" w:color="auto" w:fill="FFFFFF"/>
        </w:rPr>
        <w:t>Обстоятельства непреодолимой силы</w:t>
      </w:r>
      <w:bookmarkEnd w:id="50"/>
      <w:r w:rsidRPr="004B76A6">
        <w:rPr>
          <w:rFonts w:eastAsia="Arial"/>
          <w:b/>
          <w:bCs/>
          <w:shd w:val="clear" w:color="auto" w:fill="FFFFFF"/>
        </w:rPr>
        <w:t>.</w:t>
      </w:r>
    </w:p>
    <w:p w:rsidR="002C5491" w:rsidRPr="004B76A6" w:rsidRDefault="002C5491" w:rsidP="002C5491">
      <w:pPr>
        <w:tabs>
          <w:tab w:val="left" w:pos="284"/>
          <w:tab w:val="left" w:pos="1134"/>
        </w:tabs>
        <w:ind w:firstLine="426"/>
        <w:contextualSpacing/>
        <w:jc w:val="center"/>
        <w:outlineLvl w:val="0"/>
        <w:rPr>
          <w:rFonts w:eastAsia="Arial"/>
          <w:b/>
          <w:shd w:val="clear" w:color="auto" w:fill="FFFFFF"/>
        </w:rPr>
      </w:pPr>
      <w:r w:rsidRPr="004B76A6">
        <w:rPr>
          <w:rFonts w:eastAsia="Calibri"/>
          <w:b/>
          <w:lang w:eastAsia="en-US"/>
        </w:rPr>
        <w:t>Условия</w:t>
      </w:r>
      <w:r w:rsidRPr="004B76A6">
        <w:rPr>
          <w:rFonts w:eastAsia="Calibri"/>
          <w:b/>
        </w:rPr>
        <w:t xml:space="preserve"> конфиденциальности</w:t>
      </w:r>
      <w:r w:rsidRPr="004B76A6">
        <w:rPr>
          <w:rFonts w:eastAsia="Calibri"/>
          <w:b/>
          <w:lang w:eastAsia="en-US"/>
        </w:rPr>
        <w:t>. Антикоррупционная оговорка</w:t>
      </w:r>
    </w:p>
    <w:p w:rsidR="002C5491" w:rsidRPr="004B76A6" w:rsidRDefault="002C5491" w:rsidP="002C5491">
      <w:pPr>
        <w:pStyle w:val="aff"/>
        <w:widowControl w:val="0"/>
        <w:numPr>
          <w:ilvl w:val="1"/>
          <w:numId w:val="15"/>
        </w:numPr>
        <w:tabs>
          <w:tab w:val="left" w:pos="-1701"/>
        </w:tabs>
        <w:ind w:left="0" w:firstLine="567"/>
        <w:jc w:val="both"/>
      </w:pPr>
      <w:r w:rsidRPr="004B76A6">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w:t>
      </w:r>
      <w:r w:rsidRPr="004B76A6">
        <w:lastRenderedPageBreak/>
        <w:t>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C5491" w:rsidRPr="004B76A6" w:rsidRDefault="002C5491" w:rsidP="002C5491">
      <w:pPr>
        <w:pStyle w:val="aff"/>
        <w:ind w:left="0" w:firstLine="360"/>
        <w:jc w:val="both"/>
      </w:pPr>
      <w:r w:rsidRPr="004B76A6">
        <w:t>Международные санкции в отношении Российской Федерации, и (или) Республики Крым не относятся к обстоятельствам непреодолимой силы.</w:t>
      </w:r>
    </w:p>
    <w:p w:rsidR="002C5491" w:rsidRPr="004B76A6" w:rsidRDefault="002C5491" w:rsidP="002C5491">
      <w:pPr>
        <w:pStyle w:val="aff"/>
        <w:widowControl w:val="0"/>
        <w:numPr>
          <w:ilvl w:val="1"/>
          <w:numId w:val="15"/>
        </w:numPr>
        <w:tabs>
          <w:tab w:val="left" w:pos="-1701"/>
        </w:tabs>
        <w:ind w:left="0" w:firstLine="567"/>
        <w:jc w:val="both"/>
      </w:pPr>
      <w:r w:rsidRPr="004B76A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C5491" w:rsidRPr="004B76A6" w:rsidRDefault="002C5491" w:rsidP="002C5491">
      <w:pPr>
        <w:pStyle w:val="aff"/>
        <w:widowControl w:val="0"/>
        <w:numPr>
          <w:ilvl w:val="1"/>
          <w:numId w:val="15"/>
        </w:numPr>
        <w:tabs>
          <w:tab w:val="left" w:pos="-1701"/>
        </w:tabs>
        <w:ind w:left="0" w:firstLine="567"/>
        <w:jc w:val="both"/>
      </w:pPr>
      <w:r w:rsidRPr="004B76A6">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C5491" w:rsidRPr="004B76A6" w:rsidRDefault="002C5491" w:rsidP="002C5491">
      <w:pPr>
        <w:pStyle w:val="aff"/>
        <w:widowControl w:val="0"/>
        <w:numPr>
          <w:ilvl w:val="1"/>
          <w:numId w:val="15"/>
        </w:numPr>
        <w:tabs>
          <w:tab w:val="left" w:pos="-1701"/>
        </w:tabs>
        <w:ind w:left="0" w:firstLine="567"/>
        <w:jc w:val="both"/>
        <w:rPr>
          <w:rFonts w:eastAsia="Calibri"/>
          <w:lang w:eastAsia="en-US"/>
        </w:rPr>
      </w:pPr>
      <w:r w:rsidRPr="004B76A6">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51" w:name="bookmark19"/>
      <w:r w:rsidRPr="004B76A6">
        <w:t>асторжении Контракта.</w:t>
      </w:r>
    </w:p>
    <w:p w:rsidR="002C5491" w:rsidRPr="004B76A6" w:rsidRDefault="002C5491" w:rsidP="002C5491">
      <w:pPr>
        <w:pStyle w:val="aff"/>
        <w:widowControl w:val="0"/>
        <w:numPr>
          <w:ilvl w:val="1"/>
          <w:numId w:val="15"/>
        </w:numPr>
        <w:tabs>
          <w:tab w:val="left" w:pos="-1701"/>
        </w:tabs>
        <w:ind w:left="0" w:firstLine="567"/>
        <w:jc w:val="both"/>
        <w:rPr>
          <w:rFonts w:eastAsia="Calibri"/>
          <w:lang w:eastAsia="en-US"/>
        </w:rPr>
      </w:pPr>
      <w:r w:rsidRPr="004B76A6">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C5491" w:rsidRPr="004B76A6" w:rsidRDefault="002C5491" w:rsidP="002C549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C5491" w:rsidRPr="004B76A6" w:rsidRDefault="002C5491" w:rsidP="002C549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C5491" w:rsidRPr="004B76A6" w:rsidRDefault="002C5491" w:rsidP="002C5491">
      <w:pPr>
        <w:pStyle w:val="63"/>
        <w:widowControl w:val="0"/>
        <w:numPr>
          <w:ilvl w:val="1"/>
          <w:numId w:val="15"/>
        </w:numPr>
        <w:tabs>
          <w:tab w:val="left" w:pos="284"/>
          <w:tab w:val="left" w:pos="1134"/>
        </w:tabs>
        <w:spacing w:before="0" w:after="0" w:line="240" w:lineRule="auto"/>
        <w:ind w:left="0" w:right="20" w:firstLine="567"/>
        <w:rPr>
          <w:sz w:val="24"/>
          <w:szCs w:val="24"/>
        </w:rPr>
      </w:pPr>
      <w:r w:rsidRPr="004B76A6">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C5491" w:rsidRPr="004B76A6" w:rsidRDefault="002C5491" w:rsidP="002C549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2C5491" w:rsidRPr="004B76A6" w:rsidRDefault="002C5491" w:rsidP="002C549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C5491" w:rsidRPr="004B76A6" w:rsidRDefault="002C5491" w:rsidP="002C5491">
      <w:pPr>
        <w:pStyle w:val="aff"/>
        <w:widowControl w:val="0"/>
        <w:numPr>
          <w:ilvl w:val="1"/>
          <w:numId w:val="15"/>
        </w:numPr>
        <w:ind w:left="0" w:firstLine="567"/>
        <w:contextualSpacing w:val="0"/>
        <w:jc w:val="both"/>
        <w:rPr>
          <w:rFonts w:eastAsia="Calibri"/>
        </w:rPr>
      </w:pPr>
      <w:r w:rsidRPr="004B76A6">
        <w:rPr>
          <w:rFonts w:eastAsia="Calibri"/>
          <w:lang w:eastAsia="en-US"/>
        </w:rPr>
        <w:lastRenderedPageBreak/>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4B76A6">
        <w:t>на юридическую помощь и представительство в суде</w:t>
      </w:r>
      <w:r w:rsidRPr="004B76A6">
        <w:rPr>
          <w:rFonts w:eastAsia="Calibri"/>
          <w:lang w:eastAsia="en-US"/>
        </w:rPr>
        <w:t>.</w:t>
      </w:r>
    </w:p>
    <w:p w:rsidR="002C5491" w:rsidRPr="004B76A6" w:rsidRDefault="002C5491" w:rsidP="002C549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C5491" w:rsidRPr="004B76A6" w:rsidRDefault="002C5491" w:rsidP="002C549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C5491" w:rsidRPr="004B76A6" w:rsidRDefault="002C5491" w:rsidP="002C549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C5491" w:rsidRPr="004B76A6" w:rsidRDefault="002C5491" w:rsidP="002C5491">
      <w:pPr>
        <w:pStyle w:val="aff"/>
        <w:widowControl w:val="0"/>
        <w:numPr>
          <w:ilvl w:val="1"/>
          <w:numId w:val="15"/>
        </w:numPr>
        <w:ind w:left="0" w:firstLine="567"/>
        <w:contextualSpacing w:val="0"/>
        <w:jc w:val="both"/>
        <w:rPr>
          <w:rFonts w:eastAsia="Calibri"/>
        </w:rPr>
      </w:pPr>
      <w:r w:rsidRPr="004B76A6">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5491" w:rsidRPr="004B76A6" w:rsidRDefault="002C5491" w:rsidP="002C5491">
      <w:pPr>
        <w:pStyle w:val="aff"/>
        <w:widowControl w:val="0"/>
        <w:numPr>
          <w:ilvl w:val="1"/>
          <w:numId w:val="15"/>
        </w:numPr>
        <w:ind w:left="0" w:firstLine="567"/>
        <w:contextualSpacing w:val="0"/>
        <w:jc w:val="both"/>
        <w:rPr>
          <w:rFonts w:eastAsia="Calibri"/>
        </w:rPr>
      </w:pPr>
      <w:r w:rsidRPr="004B76A6">
        <w:rPr>
          <w:rFonts w:eastAsia="Calibri"/>
        </w:rPr>
        <w:t xml:space="preserve">В случае возникновения у </w:t>
      </w:r>
      <w:r w:rsidRPr="004B76A6">
        <w:rPr>
          <w:rFonts w:eastAsia="Calibri"/>
          <w:lang w:eastAsia="en-US"/>
        </w:rPr>
        <w:t>Стороны</w:t>
      </w:r>
      <w:r w:rsidRPr="004B76A6">
        <w:rPr>
          <w:rFonts w:eastAsia="Calibri"/>
        </w:rPr>
        <w:t xml:space="preserve"> подозрений, что произошло или может произойти нарушение каких-либо положений </w:t>
      </w:r>
      <w:r w:rsidRPr="004B76A6">
        <w:rPr>
          <w:rFonts w:eastAsia="Calibri"/>
          <w:lang w:eastAsia="en-US"/>
        </w:rPr>
        <w:t>пункта 16.15 Контракта, соответствующая Сторона</w:t>
      </w:r>
      <w:r w:rsidRPr="004B76A6">
        <w:rPr>
          <w:rFonts w:eastAsia="Calibri"/>
        </w:rPr>
        <w:t xml:space="preserve"> обязуется уведомить другую </w:t>
      </w:r>
      <w:r w:rsidRPr="004B76A6">
        <w:rPr>
          <w:rFonts w:eastAsia="Calibri"/>
          <w:lang w:eastAsia="en-US"/>
        </w:rPr>
        <w:t>Сторону</w:t>
      </w:r>
      <w:r w:rsidRPr="004B76A6">
        <w:rPr>
          <w:rFonts w:eastAsia="Calibri"/>
        </w:rPr>
        <w:t xml:space="preserve"> в письменной форме. В письменном уведомлении </w:t>
      </w:r>
      <w:r w:rsidRPr="004B76A6">
        <w:rPr>
          <w:rFonts w:eastAsia="Calibri"/>
          <w:lang w:eastAsia="en-US"/>
        </w:rPr>
        <w:t>Сторона обязана сослаться</w:t>
      </w:r>
      <w:r w:rsidRPr="004B76A6">
        <w:rPr>
          <w:rFonts w:eastAsia="Calibri"/>
        </w:rPr>
        <w:t xml:space="preserve"> на факты или </w:t>
      </w:r>
      <w:r w:rsidRPr="004B76A6">
        <w:rPr>
          <w:rFonts w:eastAsia="Calibri"/>
          <w:lang w:eastAsia="en-US"/>
        </w:rPr>
        <w:t>предоставить</w:t>
      </w:r>
      <w:r w:rsidRPr="004B76A6">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4B76A6">
        <w:rPr>
          <w:rFonts w:eastAsia="Calibri"/>
          <w:lang w:eastAsia="en-US"/>
        </w:rPr>
        <w:t>пункта 16.15 контрагентом</w:t>
      </w:r>
      <w:r w:rsidRPr="004B76A6">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C5491" w:rsidRPr="004B76A6" w:rsidRDefault="002C5491" w:rsidP="002C5491">
      <w:pPr>
        <w:pStyle w:val="aff"/>
        <w:widowControl w:val="0"/>
        <w:numPr>
          <w:ilvl w:val="1"/>
          <w:numId w:val="15"/>
        </w:numPr>
        <w:ind w:left="0" w:firstLine="567"/>
        <w:contextualSpacing w:val="0"/>
        <w:jc w:val="both"/>
      </w:pPr>
      <w:r w:rsidRPr="004B76A6">
        <w:t xml:space="preserve">После получения уведомления Сторона, в адрес которой оно направлено, в течение пяти календарных дней направляет в письменной форме подтверждение, что </w:t>
      </w:r>
      <w:r w:rsidRPr="004B76A6">
        <w:lastRenderedPageBreak/>
        <w:t>нарушения не произошло или не произойдет.</w:t>
      </w:r>
    </w:p>
    <w:p w:rsidR="002C5491" w:rsidRPr="004B76A6" w:rsidRDefault="002C5491" w:rsidP="002C5491">
      <w:pPr>
        <w:pStyle w:val="aff"/>
        <w:widowControl w:val="0"/>
        <w:numPr>
          <w:ilvl w:val="1"/>
          <w:numId w:val="15"/>
        </w:numPr>
        <w:ind w:left="0" w:firstLine="567"/>
        <w:contextualSpacing w:val="0"/>
        <w:jc w:val="both"/>
      </w:pPr>
      <w:r w:rsidRPr="004B76A6">
        <w:rPr>
          <w:rFonts w:eastAsia="Calibri"/>
          <w:lang w:eastAsia="en-US"/>
        </w:rPr>
        <w:t xml:space="preserve">После направления </w:t>
      </w:r>
      <w:r w:rsidRPr="004B76A6">
        <w:rPr>
          <w:rFonts w:eastAsia="Calibri"/>
        </w:rPr>
        <w:t>письменного уведомления</w:t>
      </w:r>
      <w:r w:rsidRPr="004B76A6">
        <w:rPr>
          <w:rFonts w:eastAsia="Calibri"/>
          <w:lang w:eastAsia="en-US"/>
        </w:rPr>
        <w:t xml:space="preserve"> соответствующая Сторона</w:t>
      </w:r>
      <w:r w:rsidRPr="004B76A6">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2C5491" w:rsidRPr="004B76A6" w:rsidRDefault="002C5491" w:rsidP="002C5491">
      <w:pPr>
        <w:pStyle w:val="aff"/>
        <w:widowControl w:val="0"/>
        <w:numPr>
          <w:ilvl w:val="1"/>
          <w:numId w:val="15"/>
        </w:numPr>
        <w:ind w:left="0" w:firstLine="567"/>
        <w:contextualSpacing w:val="0"/>
        <w:jc w:val="both"/>
      </w:pPr>
      <w:r w:rsidRPr="004B76A6">
        <w:rPr>
          <w:rFonts w:eastAsia="Calibri"/>
          <w:lang w:eastAsia="en-US"/>
        </w:rPr>
        <w:t xml:space="preserve">В случае нарушения Стороной обязательств воздерживаться от запрещенных </w:t>
      </w:r>
      <w:r w:rsidRPr="004B76A6">
        <w:t xml:space="preserve">в </w:t>
      </w:r>
      <w:hyperlink w:anchor="p15" w:history="1">
        <w:r w:rsidRPr="004B76A6">
          <w:t xml:space="preserve">пункте </w:t>
        </w:r>
      </w:hyperlink>
      <w:r w:rsidRPr="004B76A6">
        <w:t>16.15 Контракта</w:t>
      </w:r>
      <w:r w:rsidRPr="004B76A6">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51"/>
    <w:p w:rsidR="002C5491" w:rsidRPr="004B76A6" w:rsidRDefault="002C5491" w:rsidP="002C5491">
      <w:pPr>
        <w:ind w:firstLine="567"/>
        <w:contextualSpacing/>
        <w:jc w:val="both"/>
        <w:rPr>
          <w:b/>
        </w:rPr>
      </w:pPr>
    </w:p>
    <w:p w:rsidR="002C5491" w:rsidRPr="004B76A6" w:rsidRDefault="002C5491" w:rsidP="002C5491">
      <w:pPr>
        <w:pStyle w:val="aff"/>
        <w:widowControl w:val="0"/>
        <w:numPr>
          <w:ilvl w:val="0"/>
          <w:numId w:val="15"/>
        </w:numPr>
        <w:jc w:val="center"/>
        <w:rPr>
          <w:b/>
        </w:rPr>
      </w:pPr>
      <w:r w:rsidRPr="004B76A6">
        <w:rPr>
          <w:b/>
        </w:rPr>
        <w:t>Внесение изменений в проектную документацию</w:t>
      </w:r>
    </w:p>
    <w:p w:rsidR="002C5491" w:rsidRPr="004B76A6" w:rsidRDefault="002C5491" w:rsidP="002C5491">
      <w:pPr>
        <w:pStyle w:val="aff"/>
        <w:widowControl w:val="0"/>
        <w:numPr>
          <w:ilvl w:val="1"/>
          <w:numId w:val="15"/>
        </w:numPr>
        <w:tabs>
          <w:tab w:val="left" w:pos="-3119"/>
        </w:tabs>
        <w:ind w:left="0" w:firstLine="567"/>
        <w:jc w:val="both"/>
      </w:pPr>
      <w:bookmarkStart w:id="52" w:name="_Ref12112327"/>
      <w:r w:rsidRPr="004B76A6">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C5491" w:rsidRPr="004B76A6" w:rsidRDefault="002C5491" w:rsidP="002C5491">
      <w:pPr>
        <w:pStyle w:val="aff"/>
        <w:widowControl w:val="0"/>
        <w:numPr>
          <w:ilvl w:val="1"/>
          <w:numId w:val="15"/>
        </w:numPr>
        <w:tabs>
          <w:tab w:val="left" w:pos="-3119"/>
        </w:tabs>
        <w:ind w:left="0" w:firstLine="567"/>
        <w:jc w:val="both"/>
      </w:pPr>
      <w:r w:rsidRPr="004B76A6">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C5491" w:rsidRPr="004B76A6" w:rsidRDefault="002C5491" w:rsidP="002C5491">
      <w:pPr>
        <w:pStyle w:val="aff"/>
        <w:widowControl w:val="0"/>
        <w:numPr>
          <w:ilvl w:val="1"/>
          <w:numId w:val="15"/>
        </w:numPr>
        <w:tabs>
          <w:tab w:val="left" w:pos="-3119"/>
        </w:tabs>
        <w:ind w:left="0" w:firstLine="567"/>
        <w:jc w:val="both"/>
      </w:pPr>
      <w:r w:rsidRPr="004B76A6">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C5491" w:rsidRPr="004B76A6" w:rsidRDefault="002C5491" w:rsidP="002C5491">
      <w:pPr>
        <w:pStyle w:val="aff"/>
        <w:widowControl w:val="0"/>
        <w:numPr>
          <w:ilvl w:val="1"/>
          <w:numId w:val="15"/>
        </w:numPr>
        <w:tabs>
          <w:tab w:val="left" w:pos="-3119"/>
        </w:tabs>
        <w:ind w:left="0" w:firstLine="567"/>
        <w:jc w:val="both"/>
      </w:pPr>
      <w:r w:rsidRPr="004B76A6">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2"/>
    </w:p>
    <w:p w:rsidR="002C5491" w:rsidRPr="004B76A6" w:rsidRDefault="002C5491" w:rsidP="002C5491">
      <w:pPr>
        <w:tabs>
          <w:tab w:val="left" w:pos="284"/>
          <w:tab w:val="left" w:pos="1134"/>
        </w:tabs>
        <w:ind w:firstLine="426"/>
        <w:contextualSpacing/>
        <w:jc w:val="both"/>
      </w:pPr>
    </w:p>
    <w:p w:rsidR="002C5491" w:rsidRPr="004B76A6" w:rsidRDefault="002C5491" w:rsidP="002C5491">
      <w:pPr>
        <w:pStyle w:val="aff"/>
        <w:keepNext/>
        <w:keepLines/>
        <w:widowControl w:val="0"/>
        <w:numPr>
          <w:ilvl w:val="0"/>
          <w:numId w:val="15"/>
        </w:numPr>
        <w:jc w:val="center"/>
        <w:outlineLvl w:val="0"/>
        <w:rPr>
          <w:rFonts w:eastAsia="Arial"/>
          <w:b/>
          <w:bCs/>
        </w:rPr>
      </w:pPr>
      <w:bookmarkStart w:id="53" w:name="bookmark20"/>
      <w:r w:rsidRPr="004B76A6">
        <w:rPr>
          <w:rFonts w:eastAsia="Arial"/>
          <w:b/>
          <w:shd w:val="clear" w:color="auto" w:fill="FFFFFF"/>
        </w:rPr>
        <w:t>Разрешение споров</w:t>
      </w:r>
      <w:bookmarkEnd w:id="53"/>
    </w:p>
    <w:p w:rsidR="002C5491" w:rsidRPr="004B76A6" w:rsidRDefault="002C5491" w:rsidP="002C5491">
      <w:pPr>
        <w:pStyle w:val="aff"/>
        <w:widowControl w:val="0"/>
        <w:numPr>
          <w:ilvl w:val="1"/>
          <w:numId w:val="15"/>
        </w:numPr>
        <w:tabs>
          <w:tab w:val="left" w:pos="-6804"/>
          <w:tab w:val="left" w:pos="-5529"/>
        </w:tabs>
        <w:ind w:left="0" w:firstLine="567"/>
        <w:jc w:val="both"/>
      </w:pPr>
      <w:r w:rsidRPr="004B76A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C5491" w:rsidRPr="004B76A6" w:rsidRDefault="002C5491" w:rsidP="002C5491">
      <w:pPr>
        <w:pStyle w:val="aff"/>
        <w:widowControl w:val="0"/>
        <w:numPr>
          <w:ilvl w:val="1"/>
          <w:numId w:val="15"/>
        </w:numPr>
        <w:tabs>
          <w:tab w:val="left" w:pos="-6804"/>
          <w:tab w:val="left" w:pos="-5529"/>
        </w:tabs>
        <w:ind w:left="0" w:firstLine="567"/>
        <w:jc w:val="both"/>
      </w:pPr>
      <w:r w:rsidRPr="004B76A6">
        <w:t xml:space="preserve">Претензионные письма направляются Сторонами в порядке, предусмотренном для направления уведомлений в Статье 24 Контракта </w:t>
      </w:r>
    </w:p>
    <w:p w:rsidR="002C5491" w:rsidRPr="004B76A6" w:rsidRDefault="002C5491" w:rsidP="002C5491">
      <w:pPr>
        <w:pStyle w:val="aff"/>
        <w:widowControl w:val="0"/>
        <w:numPr>
          <w:ilvl w:val="1"/>
          <w:numId w:val="15"/>
        </w:numPr>
        <w:tabs>
          <w:tab w:val="left" w:pos="-6804"/>
          <w:tab w:val="left" w:pos="-5529"/>
        </w:tabs>
        <w:ind w:left="0" w:firstLine="567"/>
        <w:jc w:val="both"/>
      </w:pPr>
      <w:r w:rsidRPr="004B76A6">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C5491" w:rsidRPr="004B76A6" w:rsidRDefault="002C5491" w:rsidP="002C5491">
      <w:pPr>
        <w:tabs>
          <w:tab w:val="left" w:pos="-6804"/>
          <w:tab w:val="left" w:pos="-5529"/>
        </w:tabs>
        <w:ind w:firstLine="567"/>
        <w:contextualSpacing/>
        <w:jc w:val="both"/>
      </w:pPr>
      <w:r w:rsidRPr="004B76A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C5491" w:rsidRPr="004B76A6" w:rsidRDefault="002C5491" w:rsidP="002C5491">
      <w:pPr>
        <w:pStyle w:val="aff"/>
        <w:widowControl w:val="0"/>
        <w:numPr>
          <w:ilvl w:val="1"/>
          <w:numId w:val="15"/>
        </w:numPr>
        <w:tabs>
          <w:tab w:val="left" w:pos="-6804"/>
          <w:tab w:val="left" w:pos="-5529"/>
        </w:tabs>
        <w:ind w:left="0" w:firstLine="567"/>
        <w:jc w:val="both"/>
      </w:pPr>
      <w:r w:rsidRPr="004B76A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C5491" w:rsidRPr="004B76A6" w:rsidRDefault="002C5491" w:rsidP="002C5491">
      <w:pPr>
        <w:pStyle w:val="aff"/>
        <w:widowControl w:val="0"/>
        <w:numPr>
          <w:ilvl w:val="1"/>
          <w:numId w:val="15"/>
        </w:numPr>
        <w:tabs>
          <w:tab w:val="left" w:pos="-6804"/>
          <w:tab w:val="left" w:pos="-5529"/>
        </w:tabs>
        <w:ind w:left="0" w:firstLine="567"/>
        <w:jc w:val="both"/>
      </w:pPr>
      <w:r w:rsidRPr="004B76A6">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w:t>
      </w:r>
      <w:r w:rsidRPr="004B76A6">
        <w:lastRenderedPageBreak/>
        <w:t>разрешению в судебном порядке в Арбитражном суде Республики Крым.</w:t>
      </w:r>
    </w:p>
    <w:p w:rsidR="002C5491" w:rsidRPr="004B76A6" w:rsidRDefault="002C5491" w:rsidP="002C5491">
      <w:pPr>
        <w:pStyle w:val="aff"/>
        <w:widowControl w:val="0"/>
        <w:numPr>
          <w:ilvl w:val="1"/>
          <w:numId w:val="15"/>
        </w:numPr>
        <w:tabs>
          <w:tab w:val="left" w:pos="-6804"/>
          <w:tab w:val="left" w:pos="-5529"/>
        </w:tabs>
        <w:ind w:left="0" w:firstLine="567"/>
        <w:jc w:val="both"/>
      </w:pPr>
      <w:r w:rsidRPr="004B76A6">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C5491" w:rsidRPr="004B76A6" w:rsidRDefault="002C5491" w:rsidP="002C5491">
      <w:pPr>
        <w:pStyle w:val="aff"/>
        <w:widowControl w:val="0"/>
        <w:numPr>
          <w:ilvl w:val="1"/>
          <w:numId w:val="15"/>
        </w:numPr>
        <w:tabs>
          <w:tab w:val="left" w:pos="-6804"/>
          <w:tab w:val="left" w:pos="-5529"/>
        </w:tabs>
        <w:ind w:left="0" w:firstLine="567"/>
        <w:jc w:val="both"/>
      </w:pPr>
      <w:r w:rsidRPr="004B76A6">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C5491" w:rsidRPr="004B76A6" w:rsidRDefault="002C5491" w:rsidP="002C5491">
      <w:pPr>
        <w:tabs>
          <w:tab w:val="left" w:pos="284"/>
          <w:tab w:val="left" w:pos="1134"/>
        </w:tabs>
        <w:ind w:firstLine="426"/>
        <w:contextualSpacing/>
        <w:jc w:val="both"/>
      </w:pPr>
    </w:p>
    <w:p w:rsidR="002C5491" w:rsidRPr="004B76A6" w:rsidRDefault="002C5491" w:rsidP="002C5491">
      <w:pPr>
        <w:pStyle w:val="aff"/>
        <w:widowControl w:val="0"/>
        <w:numPr>
          <w:ilvl w:val="0"/>
          <w:numId w:val="15"/>
        </w:numPr>
        <w:jc w:val="center"/>
        <w:rPr>
          <w:rFonts w:eastAsia="Calibri"/>
          <w:b/>
          <w:shd w:val="clear" w:color="auto" w:fill="FFFFFF"/>
        </w:rPr>
      </w:pPr>
      <w:r w:rsidRPr="004B76A6">
        <w:rPr>
          <w:rFonts w:eastAsia="Calibri"/>
          <w:b/>
          <w:shd w:val="clear" w:color="auto" w:fill="FFFFFF"/>
        </w:rPr>
        <w:t>Вступление Контракта в силу, срок действия Контракта</w:t>
      </w:r>
    </w:p>
    <w:p w:rsidR="002C5491" w:rsidRPr="004B76A6" w:rsidRDefault="002C5491" w:rsidP="002C5491">
      <w:pPr>
        <w:pStyle w:val="aff"/>
        <w:widowControl w:val="0"/>
        <w:numPr>
          <w:ilvl w:val="1"/>
          <w:numId w:val="15"/>
        </w:numPr>
        <w:tabs>
          <w:tab w:val="left" w:pos="-1701"/>
        </w:tabs>
        <w:ind w:left="0" w:firstLine="567"/>
        <w:jc w:val="both"/>
      </w:pPr>
      <w:bookmarkStart w:id="54" w:name="_Hlk7006197"/>
      <w:r w:rsidRPr="00AF3BD8">
        <w:rPr>
          <w:shd w:val="clear" w:color="auto" w:fill="FFFFFF"/>
        </w:rPr>
        <w:t>Контракт вступает в силу со дня его заключения Сторонами и действует до «31» декабря 202</w:t>
      </w:r>
      <w:r>
        <w:rPr>
          <w:shd w:val="clear" w:color="auto" w:fill="FFFFFF"/>
        </w:rPr>
        <w:t>2</w:t>
      </w:r>
      <w:r w:rsidRPr="00AF3BD8">
        <w:rPr>
          <w:shd w:val="clear" w:color="auto" w:fill="FFFFFF"/>
        </w:rPr>
        <w:t xml:space="preserve"> года, н</w:t>
      </w:r>
      <w:r w:rsidRPr="004B76A6">
        <w:rPr>
          <w:shd w:val="clear" w:color="auto" w:fill="FFFFFF"/>
        </w:rPr>
        <w:t>о в любом случае до полного исполнения Сторонами своих обязательств по Контракту.</w:t>
      </w:r>
    </w:p>
    <w:p w:rsidR="002C5491" w:rsidRPr="004B76A6" w:rsidRDefault="002C5491" w:rsidP="002C5491">
      <w:pPr>
        <w:pStyle w:val="aff"/>
        <w:widowControl w:val="0"/>
        <w:numPr>
          <w:ilvl w:val="1"/>
          <w:numId w:val="15"/>
        </w:numPr>
        <w:ind w:left="0" w:firstLine="567"/>
        <w:contextualSpacing w:val="0"/>
        <w:jc w:val="both"/>
      </w:pPr>
      <w:bookmarkStart w:id="55" w:name="_Hlk58487384"/>
      <w:r w:rsidRPr="004B76A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4"/>
    <w:bookmarkEnd w:id="55"/>
    <w:p w:rsidR="002C5491" w:rsidRPr="004B76A6" w:rsidRDefault="002C5491" w:rsidP="002C5491">
      <w:pPr>
        <w:tabs>
          <w:tab w:val="left" w:pos="-1701"/>
        </w:tabs>
        <w:ind w:firstLine="567"/>
        <w:contextualSpacing/>
        <w:jc w:val="both"/>
      </w:pPr>
    </w:p>
    <w:p w:rsidR="002C5491" w:rsidRPr="004B76A6" w:rsidRDefault="002C5491" w:rsidP="002C5491">
      <w:pPr>
        <w:pStyle w:val="aff"/>
        <w:widowControl w:val="0"/>
        <w:numPr>
          <w:ilvl w:val="0"/>
          <w:numId w:val="15"/>
        </w:numPr>
        <w:tabs>
          <w:tab w:val="left" w:pos="-1701"/>
        </w:tabs>
        <w:jc w:val="center"/>
        <w:rPr>
          <w:b/>
        </w:rPr>
      </w:pPr>
      <w:r w:rsidRPr="004B76A6">
        <w:rPr>
          <w:b/>
        </w:rPr>
        <w:t>Порядок расторжения Контракта</w:t>
      </w:r>
    </w:p>
    <w:p w:rsidR="002C5491" w:rsidRPr="004B76A6" w:rsidRDefault="002C5491" w:rsidP="002C5491">
      <w:pPr>
        <w:pStyle w:val="aff"/>
        <w:widowControl w:val="0"/>
        <w:numPr>
          <w:ilvl w:val="1"/>
          <w:numId w:val="15"/>
        </w:numPr>
        <w:tabs>
          <w:tab w:val="left" w:pos="1134"/>
        </w:tabs>
        <w:ind w:left="0" w:right="-1" w:firstLine="567"/>
        <w:jc w:val="both"/>
      </w:pPr>
      <w:bookmarkStart w:id="56" w:name="sub_167"/>
      <w:bookmarkStart w:id="57" w:name="bookmark22"/>
      <w:r w:rsidRPr="004B76A6">
        <w:t>Расторжение контракта допускается в соответствии с гражданским законодательством и условиями Контракта.</w:t>
      </w:r>
    </w:p>
    <w:p w:rsidR="002C5491" w:rsidRPr="004B76A6" w:rsidRDefault="002C5491" w:rsidP="002C5491">
      <w:pPr>
        <w:pStyle w:val="aff"/>
        <w:numPr>
          <w:ilvl w:val="1"/>
          <w:numId w:val="15"/>
        </w:numPr>
        <w:ind w:left="0" w:firstLine="567"/>
        <w:contextualSpacing w:val="0"/>
        <w:jc w:val="both"/>
      </w:pPr>
      <w:r w:rsidRPr="004B76A6">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2C5491" w:rsidRPr="004B76A6" w:rsidRDefault="002C5491" w:rsidP="002C5491">
      <w:pPr>
        <w:ind w:firstLine="540"/>
        <w:jc w:val="both"/>
      </w:pPr>
      <w:r w:rsidRPr="004B76A6">
        <w:t>Порядок принятия Сторонами решения об одностороннем отказе от исполнения Контракта устанавливается Законом № 44-ФЗ.</w:t>
      </w:r>
    </w:p>
    <w:p w:rsidR="002C5491" w:rsidRPr="004B76A6" w:rsidRDefault="002C5491" w:rsidP="002C5491">
      <w:pPr>
        <w:pStyle w:val="aff"/>
        <w:widowControl w:val="0"/>
        <w:numPr>
          <w:ilvl w:val="1"/>
          <w:numId w:val="15"/>
        </w:numPr>
        <w:tabs>
          <w:tab w:val="left" w:pos="1134"/>
        </w:tabs>
        <w:ind w:left="0" w:right="-1" w:firstLine="567"/>
        <w:jc w:val="both"/>
      </w:pPr>
      <w:r w:rsidRPr="004B76A6">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C5491" w:rsidRPr="004B76A6" w:rsidRDefault="002C5491" w:rsidP="002C5491">
      <w:pPr>
        <w:pStyle w:val="aff"/>
        <w:widowControl w:val="0"/>
        <w:numPr>
          <w:ilvl w:val="2"/>
          <w:numId w:val="15"/>
        </w:numPr>
        <w:tabs>
          <w:tab w:val="left" w:pos="1134"/>
        </w:tabs>
        <w:ind w:left="0" w:right="-1" w:firstLine="567"/>
        <w:jc w:val="both"/>
      </w:pPr>
      <w:r w:rsidRPr="004B76A6">
        <w:t>при существенном нарушении Контракта Подрядчиком;</w:t>
      </w:r>
    </w:p>
    <w:p w:rsidR="002C5491" w:rsidRPr="004B76A6" w:rsidRDefault="002C5491" w:rsidP="002C5491">
      <w:pPr>
        <w:pStyle w:val="aff"/>
        <w:widowControl w:val="0"/>
        <w:numPr>
          <w:ilvl w:val="2"/>
          <w:numId w:val="15"/>
        </w:numPr>
        <w:tabs>
          <w:tab w:val="left" w:pos="1134"/>
        </w:tabs>
        <w:ind w:left="0" w:right="-1" w:firstLine="567"/>
        <w:jc w:val="both"/>
      </w:pPr>
      <w:r w:rsidRPr="004B76A6">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C5491" w:rsidRPr="004B76A6" w:rsidRDefault="002C5491" w:rsidP="002C5491">
      <w:pPr>
        <w:pStyle w:val="aff"/>
        <w:widowControl w:val="0"/>
        <w:numPr>
          <w:ilvl w:val="2"/>
          <w:numId w:val="15"/>
        </w:numPr>
        <w:tabs>
          <w:tab w:val="left" w:pos="1134"/>
        </w:tabs>
        <w:ind w:left="0" w:right="-1" w:firstLine="567"/>
        <w:jc w:val="both"/>
      </w:pPr>
      <w:r w:rsidRPr="004B76A6">
        <w:t>в иных случаях, предусмотренных законодательством Российской Федерации.</w:t>
      </w:r>
    </w:p>
    <w:p w:rsidR="002C5491" w:rsidRPr="004B76A6" w:rsidRDefault="002C5491" w:rsidP="002C5491">
      <w:pPr>
        <w:pStyle w:val="aff"/>
        <w:widowControl w:val="0"/>
        <w:numPr>
          <w:ilvl w:val="1"/>
          <w:numId w:val="15"/>
        </w:numPr>
        <w:tabs>
          <w:tab w:val="left" w:pos="1134"/>
        </w:tabs>
        <w:ind w:left="0" w:right="-1" w:firstLine="567"/>
        <w:jc w:val="both"/>
      </w:pPr>
      <w:r w:rsidRPr="004B76A6">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C5491" w:rsidRPr="004B76A6" w:rsidRDefault="002C5491" w:rsidP="002C5491">
      <w:pPr>
        <w:pStyle w:val="aff"/>
        <w:widowControl w:val="0"/>
        <w:numPr>
          <w:ilvl w:val="1"/>
          <w:numId w:val="15"/>
        </w:numPr>
        <w:tabs>
          <w:tab w:val="left" w:pos="1134"/>
        </w:tabs>
        <w:ind w:left="0" w:right="-1" w:firstLine="567"/>
        <w:jc w:val="both"/>
      </w:pPr>
      <w:r w:rsidRPr="004B76A6">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C5491" w:rsidRPr="004B76A6" w:rsidRDefault="002C5491" w:rsidP="002C5491">
      <w:pPr>
        <w:pStyle w:val="aff"/>
        <w:widowControl w:val="0"/>
        <w:numPr>
          <w:ilvl w:val="2"/>
          <w:numId w:val="15"/>
        </w:numPr>
        <w:ind w:left="0" w:firstLine="567"/>
        <w:contextualSpacing w:val="0"/>
        <w:jc w:val="both"/>
      </w:pPr>
      <w:r w:rsidRPr="004B76A6">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C5491" w:rsidRPr="004B76A6" w:rsidRDefault="002C5491" w:rsidP="002C5491">
      <w:pPr>
        <w:pStyle w:val="aff"/>
        <w:widowControl w:val="0"/>
        <w:numPr>
          <w:ilvl w:val="2"/>
          <w:numId w:val="15"/>
        </w:numPr>
        <w:tabs>
          <w:tab w:val="left" w:pos="1134"/>
        </w:tabs>
        <w:ind w:left="0" w:right="-1" w:firstLine="567"/>
        <w:jc w:val="both"/>
      </w:pPr>
      <w:r w:rsidRPr="004B76A6">
        <w:t>в любое время без указания причин при условии оплаты Подрядчику фактически понесенных им расходов (статья 717 ГК РФ);</w:t>
      </w:r>
    </w:p>
    <w:p w:rsidR="002C5491" w:rsidRPr="004B76A6" w:rsidRDefault="002C5491" w:rsidP="002C5491">
      <w:pPr>
        <w:pStyle w:val="aff"/>
        <w:widowControl w:val="0"/>
        <w:numPr>
          <w:ilvl w:val="2"/>
          <w:numId w:val="15"/>
        </w:numPr>
        <w:tabs>
          <w:tab w:val="left" w:pos="1134"/>
        </w:tabs>
        <w:ind w:left="0" w:right="-1" w:firstLine="567"/>
        <w:jc w:val="both"/>
      </w:pPr>
      <w:r w:rsidRPr="004B76A6">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C5491" w:rsidRPr="004B76A6" w:rsidRDefault="002C5491" w:rsidP="002C5491">
      <w:pPr>
        <w:pStyle w:val="aff"/>
        <w:widowControl w:val="0"/>
        <w:numPr>
          <w:ilvl w:val="2"/>
          <w:numId w:val="15"/>
        </w:numPr>
        <w:tabs>
          <w:tab w:val="left" w:pos="1134"/>
        </w:tabs>
        <w:ind w:left="0" w:right="-1" w:firstLine="567"/>
        <w:jc w:val="both"/>
      </w:pPr>
      <w:r w:rsidRPr="004B76A6">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C5491" w:rsidRPr="004B76A6" w:rsidRDefault="002C5491" w:rsidP="002C5491">
      <w:pPr>
        <w:pStyle w:val="aff"/>
        <w:widowControl w:val="0"/>
        <w:numPr>
          <w:ilvl w:val="2"/>
          <w:numId w:val="15"/>
        </w:numPr>
        <w:tabs>
          <w:tab w:val="left" w:pos="1134"/>
        </w:tabs>
        <w:ind w:left="0" w:right="-1" w:firstLine="567"/>
        <w:jc w:val="both"/>
      </w:pPr>
      <w:r w:rsidRPr="004B76A6">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C5491" w:rsidRPr="004B76A6" w:rsidRDefault="002C5491" w:rsidP="002C5491">
      <w:pPr>
        <w:pStyle w:val="aff"/>
        <w:widowControl w:val="0"/>
        <w:numPr>
          <w:ilvl w:val="2"/>
          <w:numId w:val="15"/>
        </w:numPr>
        <w:tabs>
          <w:tab w:val="left" w:pos="1134"/>
        </w:tabs>
        <w:ind w:left="0" w:right="-1" w:firstLine="567"/>
        <w:jc w:val="both"/>
      </w:pPr>
      <w:r w:rsidRPr="004B76A6">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C5491" w:rsidRPr="004B76A6" w:rsidRDefault="002C5491" w:rsidP="002C5491">
      <w:pPr>
        <w:pStyle w:val="aff"/>
        <w:widowControl w:val="0"/>
        <w:numPr>
          <w:ilvl w:val="1"/>
          <w:numId w:val="15"/>
        </w:numPr>
        <w:tabs>
          <w:tab w:val="left" w:pos="1134"/>
        </w:tabs>
        <w:ind w:left="0" w:right="-1" w:firstLine="567"/>
        <w:jc w:val="both"/>
      </w:pPr>
      <w:r w:rsidRPr="004B76A6">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C5491" w:rsidRPr="004B76A6" w:rsidRDefault="002C5491" w:rsidP="002C5491">
      <w:pPr>
        <w:tabs>
          <w:tab w:val="left" w:pos="1134"/>
        </w:tabs>
        <w:ind w:right="-1" w:firstLine="567"/>
        <w:contextualSpacing/>
        <w:jc w:val="both"/>
      </w:pPr>
      <w:r w:rsidRPr="004B76A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C5491" w:rsidRPr="004B76A6" w:rsidRDefault="002C5491" w:rsidP="002C5491">
      <w:pPr>
        <w:pStyle w:val="aff"/>
        <w:widowControl w:val="0"/>
        <w:numPr>
          <w:ilvl w:val="1"/>
          <w:numId w:val="15"/>
        </w:numPr>
        <w:tabs>
          <w:tab w:val="left" w:pos="1134"/>
        </w:tabs>
        <w:ind w:left="0" w:right="-1" w:firstLine="567"/>
        <w:jc w:val="both"/>
      </w:pPr>
      <w:r w:rsidRPr="004B76A6">
        <w:t xml:space="preserve">Решение Государственного заказчика об одностороннем отказе от исполнения Контракта в течение трех рабочих дней </w:t>
      </w:r>
      <w:r w:rsidRPr="004B76A6">
        <w:rPr>
          <w:shd w:val="clear" w:color="auto" w:fill="FFFFFF"/>
        </w:rPr>
        <w:t xml:space="preserve">с даты принятия </w:t>
      </w:r>
      <w:r w:rsidRPr="004B76A6">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C5491" w:rsidRPr="004B76A6" w:rsidRDefault="002C5491" w:rsidP="002C5491">
      <w:pPr>
        <w:pStyle w:val="aff"/>
        <w:widowControl w:val="0"/>
        <w:numPr>
          <w:ilvl w:val="1"/>
          <w:numId w:val="15"/>
        </w:numPr>
        <w:tabs>
          <w:tab w:val="left" w:pos="1134"/>
        </w:tabs>
        <w:ind w:left="0" w:right="-1" w:firstLine="567"/>
        <w:jc w:val="both"/>
      </w:pPr>
      <w:r w:rsidRPr="004B76A6">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C5491" w:rsidRPr="004B76A6" w:rsidRDefault="002C5491" w:rsidP="002C5491">
      <w:pPr>
        <w:pStyle w:val="aff"/>
        <w:widowControl w:val="0"/>
        <w:numPr>
          <w:ilvl w:val="1"/>
          <w:numId w:val="15"/>
        </w:numPr>
        <w:tabs>
          <w:tab w:val="left" w:pos="1134"/>
        </w:tabs>
        <w:ind w:left="0" w:right="-1" w:firstLine="567"/>
        <w:jc w:val="both"/>
      </w:pPr>
      <w:r w:rsidRPr="004B76A6">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C5491" w:rsidRPr="004B76A6" w:rsidRDefault="002C5491" w:rsidP="002C5491">
      <w:pPr>
        <w:pStyle w:val="aff"/>
        <w:widowControl w:val="0"/>
        <w:numPr>
          <w:ilvl w:val="1"/>
          <w:numId w:val="15"/>
        </w:numPr>
        <w:tabs>
          <w:tab w:val="left" w:pos="1134"/>
        </w:tabs>
        <w:ind w:left="0" w:right="-1" w:firstLine="567"/>
        <w:jc w:val="both"/>
      </w:pPr>
      <w:r w:rsidRPr="004B76A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C5491" w:rsidRPr="004B76A6" w:rsidRDefault="002C5491" w:rsidP="002C5491">
      <w:pPr>
        <w:pStyle w:val="aff"/>
        <w:widowControl w:val="0"/>
        <w:numPr>
          <w:ilvl w:val="1"/>
          <w:numId w:val="15"/>
        </w:numPr>
        <w:tabs>
          <w:tab w:val="left" w:pos="1134"/>
        </w:tabs>
        <w:ind w:left="0" w:right="-1" w:firstLine="567"/>
        <w:jc w:val="both"/>
      </w:pPr>
      <w:r w:rsidRPr="004B76A6">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C5491" w:rsidRPr="004B76A6" w:rsidRDefault="002C5491" w:rsidP="002C5491">
      <w:pPr>
        <w:pStyle w:val="aff"/>
        <w:widowControl w:val="0"/>
        <w:numPr>
          <w:ilvl w:val="1"/>
          <w:numId w:val="15"/>
        </w:numPr>
        <w:tabs>
          <w:tab w:val="left" w:pos="1134"/>
        </w:tabs>
        <w:ind w:left="0" w:right="-1" w:firstLine="567"/>
        <w:jc w:val="both"/>
      </w:pPr>
      <w:r w:rsidRPr="004B76A6">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w:t>
      </w:r>
      <w:r w:rsidRPr="004B76A6">
        <w:lastRenderedPageBreak/>
        <w:t>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C5491" w:rsidRPr="004B76A6" w:rsidRDefault="002C5491" w:rsidP="002C5491">
      <w:pPr>
        <w:pStyle w:val="aff"/>
        <w:widowControl w:val="0"/>
        <w:numPr>
          <w:ilvl w:val="1"/>
          <w:numId w:val="15"/>
        </w:numPr>
        <w:tabs>
          <w:tab w:val="left" w:pos="1134"/>
        </w:tabs>
        <w:ind w:left="0" w:right="-1" w:firstLine="567"/>
        <w:jc w:val="both"/>
      </w:pPr>
      <w:r w:rsidRPr="004B76A6">
        <w:t>Подрядчик вправе принять решение об одностороннем отказе от исполнения Контракта в соответствии с ГК РФ.</w:t>
      </w:r>
    </w:p>
    <w:p w:rsidR="002C5491" w:rsidRPr="004B76A6" w:rsidRDefault="002C5491" w:rsidP="002C5491">
      <w:pPr>
        <w:pStyle w:val="aff"/>
        <w:widowControl w:val="0"/>
        <w:numPr>
          <w:ilvl w:val="1"/>
          <w:numId w:val="15"/>
        </w:numPr>
        <w:tabs>
          <w:tab w:val="left" w:pos="1134"/>
        </w:tabs>
        <w:ind w:left="0" w:right="-1" w:firstLine="567"/>
        <w:jc w:val="both"/>
      </w:pPr>
      <w:r w:rsidRPr="004B76A6">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C5491" w:rsidRPr="004B76A6" w:rsidRDefault="002C5491" w:rsidP="002C5491">
      <w:pPr>
        <w:pStyle w:val="aff"/>
        <w:widowControl w:val="0"/>
        <w:numPr>
          <w:ilvl w:val="1"/>
          <w:numId w:val="15"/>
        </w:numPr>
        <w:tabs>
          <w:tab w:val="left" w:pos="1134"/>
        </w:tabs>
        <w:ind w:left="0" w:right="-1" w:firstLine="567"/>
        <w:jc w:val="both"/>
      </w:pPr>
      <w:r w:rsidRPr="004B76A6">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C5491" w:rsidRPr="004B76A6" w:rsidRDefault="002C5491" w:rsidP="002C5491">
      <w:pPr>
        <w:pStyle w:val="aff"/>
        <w:widowControl w:val="0"/>
        <w:numPr>
          <w:ilvl w:val="1"/>
          <w:numId w:val="15"/>
        </w:numPr>
        <w:tabs>
          <w:tab w:val="left" w:pos="1134"/>
        </w:tabs>
        <w:ind w:left="0" w:right="-1" w:firstLine="567"/>
        <w:jc w:val="both"/>
      </w:pPr>
      <w:r w:rsidRPr="004B76A6">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C5491" w:rsidRPr="004B76A6" w:rsidRDefault="002C5491" w:rsidP="002C5491">
      <w:pPr>
        <w:pStyle w:val="aff"/>
        <w:widowControl w:val="0"/>
        <w:numPr>
          <w:ilvl w:val="1"/>
          <w:numId w:val="15"/>
        </w:numPr>
        <w:tabs>
          <w:tab w:val="left" w:pos="1134"/>
        </w:tabs>
        <w:ind w:left="0" w:right="-1" w:firstLine="567"/>
        <w:jc w:val="both"/>
      </w:pPr>
      <w:r w:rsidRPr="004B76A6">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rPr>
          <w:i/>
        </w:rPr>
      </w:pPr>
      <w:r w:rsidRPr="004B76A6">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C5491" w:rsidRPr="004B76A6" w:rsidRDefault="002C5491" w:rsidP="002C5491">
      <w:pPr>
        <w:pStyle w:val="aff"/>
        <w:numPr>
          <w:ilvl w:val="1"/>
          <w:numId w:val="15"/>
        </w:numPr>
        <w:ind w:left="0" w:firstLine="567"/>
        <w:contextualSpacing w:val="0"/>
        <w:jc w:val="both"/>
      </w:pPr>
      <w:r w:rsidRPr="004B76A6">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C5491" w:rsidRPr="004B76A6" w:rsidRDefault="002C5491" w:rsidP="002C5491">
      <w:pPr>
        <w:pStyle w:val="s1"/>
        <w:shd w:val="clear" w:color="auto" w:fill="FFFFFF"/>
        <w:spacing w:before="0" w:beforeAutospacing="0" w:after="0" w:afterAutospacing="0"/>
        <w:ind w:firstLine="567"/>
        <w:jc w:val="both"/>
      </w:pPr>
      <w:r w:rsidRPr="004B76A6">
        <w:t>передать Государственному заказчику Работы, выполненные на момент получения им решения об отказе от исполнения Контракта;</w:t>
      </w:r>
    </w:p>
    <w:p w:rsidR="002C5491" w:rsidRPr="004B76A6" w:rsidRDefault="002C5491" w:rsidP="002C5491">
      <w:pPr>
        <w:pStyle w:val="s1"/>
        <w:shd w:val="clear" w:color="auto" w:fill="FFFFFF"/>
        <w:spacing w:before="0" w:beforeAutospacing="0" w:after="0" w:afterAutospacing="0"/>
        <w:ind w:firstLine="567"/>
        <w:jc w:val="both"/>
      </w:pPr>
      <w:r w:rsidRPr="004B76A6">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C5491" w:rsidRPr="004B76A6" w:rsidRDefault="002C5491" w:rsidP="002C5491">
      <w:pPr>
        <w:pStyle w:val="s1"/>
        <w:shd w:val="clear" w:color="auto" w:fill="FFFFFF"/>
        <w:spacing w:before="0" w:beforeAutospacing="0" w:after="0" w:afterAutospacing="0"/>
        <w:ind w:firstLine="567"/>
        <w:jc w:val="both"/>
      </w:pPr>
      <w:r w:rsidRPr="004B76A6">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C5491" w:rsidRPr="004B76A6" w:rsidRDefault="002C5491" w:rsidP="002C5491">
      <w:pPr>
        <w:pStyle w:val="s1"/>
        <w:shd w:val="clear" w:color="auto" w:fill="FFFFFF"/>
        <w:spacing w:before="0" w:beforeAutospacing="0" w:after="0" w:afterAutospacing="0"/>
        <w:ind w:firstLine="567"/>
        <w:jc w:val="both"/>
      </w:pPr>
      <w:r w:rsidRPr="004B76A6">
        <w:t>иные действия, предусмотренные Контрактом, необходимые для его расторжения.</w:t>
      </w:r>
    </w:p>
    <w:bookmarkEnd w:id="56"/>
    <w:p w:rsidR="002C5491" w:rsidRPr="004B76A6" w:rsidRDefault="002C5491" w:rsidP="002C5491">
      <w:pPr>
        <w:pStyle w:val="aff"/>
        <w:widowControl w:val="0"/>
        <w:numPr>
          <w:ilvl w:val="1"/>
          <w:numId w:val="15"/>
        </w:numPr>
        <w:tabs>
          <w:tab w:val="left" w:pos="1134"/>
        </w:tabs>
        <w:ind w:left="0" w:right="-1" w:firstLine="567"/>
        <w:jc w:val="both"/>
      </w:pPr>
      <w:r w:rsidRPr="004B76A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C5491" w:rsidRPr="004B76A6" w:rsidRDefault="002C5491" w:rsidP="002C5491">
      <w:pPr>
        <w:pStyle w:val="aff"/>
        <w:numPr>
          <w:ilvl w:val="1"/>
          <w:numId w:val="15"/>
        </w:numPr>
        <w:ind w:left="0" w:firstLine="567"/>
        <w:contextualSpacing w:val="0"/>
        <w:jc w:val="both"/>
      </w:pPr>
      <w:r w:rsidRPr="004B76A6">
        <w:t xml:space="preserve">Стороны осуществляют сдачу-приемку выполненных работ в порядке, предусмотренном </w:t>
      </w:r>
      <w:hyperlink r:id="rId17" w:anchor="/document/72009464/entry/1008" w:history="1">
        <w:r w:rsidRPr="004B76A6">
          <w:t xml:space="preserve">статьей </w:t>
        </w:r>
      </w:hyperlink>
      <w:r w:rsidRPr="004B76A6">
        <w:t>10 Контракта, и производят сверку взаимных расчетов.</w:t>
      </w:r>
    </w:p>
    <w:p w:rsidR="002C5491" w:rsidRPr="004B76A6" w:rsidRDefault="002C5491" w:rsidP="002C5491">
      <w:pPr>
        <w:ind w:firstLine="567"/>
        <w:jc w:val="both"/>
      </w:pPr>
      <w:r w:rsidRPr="004B76A6">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w:t>
      </w:r>
      <w:r w:rsidRPr="004B76A6">
        <w:lastRenderedPageBreak/>
        <w:t>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C5491" w:rsidRPr="004B76A6" w:rsidRDefault="002C5491" w:rsidP="002C5491">
      <w:pPr>
        <w:pStyle w:val="aff"/>
        <w:numPr>
          <w:ilvl w:val="1"/>
          <w:numId w:val="15"/>
        </w:numPr>
        <w:ind w:left="0" w:firstLine="567"/>
        <w:contextualSpacing w:val="0"/>
        <w:jc w:val="both"/>
      </w:pPr>
      <w:r w:rsidRPr="004B76A6">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C5491" w:rsidRPr="004B76A6" w:rsidRDefault="002C5491" w:rsidP="002C5491">
      <w:pPr>
        <w:pStyle w:val="aff"/>
        <w:widowControl w:val="0"/>
        <w:numPr>
          <w:ilvl w:val="1"/>
          <w:numId w:val="15"/>
        </w:numPr>
        <w:ind w:left="0" w:firstLine="567"/>
        <w:contextualSpacing w:val="0"/>
        <w:jc w:val="both"/>
        <w:rPr>
          <w:i/>
        </w:rPr>
      </w:pPr>
      <w:r w:rsidRPr="004B76A6">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B76A6">
        <w:rPr>
          <w:i/>
        </w:rPr>
        <w:t>(Настоящий пункт Контракта применяется если условиями Контракта предусмотрена выплата аванса).</w:t>
      </w:r>
    </w:p>
    <w:p w:rsidR="002C5491" w:rsidRPr="004B76A6" w:rsidRDefault="002C5491" w:rsidP="002C5491">
      <w:pPr>
        <w:tabs>
          <w:tab w:val="left" w:pos="-1701"/>
        </w:tabs>
        <w:ind w:firstLine="567"/>
        <w:contextualSpacing/>
        <w:jc w:val="both"/>
      </w:pPr>
    </w:p>
    <w:p w:rsidR="002C5491" w:rsidRPr="004B76A6" w:rsidRDefault="002C5491" w:rsidP="002C5491">
      <w:pPr>
        <w:pStyle w:val="aff"/>
        <w:widowControl w:val="0"/>
        <w:numPr>
          <w:ilvl w:val="0"/>
          <w:numId w:val="15"/>
        </w:numPr>
        <w:jc w:val="center"/>
        <w:rPr>
          <w:b/>
        </w:rPr>
      </w:pPr>
      <w:r w:rsidRPr="004B76A6">
        <w:rPr>
          <w:b/>
        </w:rPr>
        <w:t>Обеспечение исполнения обязательств по контракту</w:t>
      </w:r>
    </w:p>
    <w:p w:rsidR="002C5491" w:rsidRPr="004B76A6" w:rsidRDefault="002C5491" w:rsidP="002C5491">
      <w:pPr>
        <w:pStyle w:val="aff"/>
        <w:widowControl w:val="0"/>
        <w:numPr>
          <w:ilvl w:val="1"/>
          <w:numId w:val="15"/>
        </w:numPr>
        <w:ind w:left="0" w:firstLine="567"/>
        <w:contextualSpacing w:val="0"/>
        <w:jc w:val="both"/>
      </w:pPr>
      <w:r w:rsidRPr="004B76A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8" w:name="_Hlk11338469"/>
    </w:p>
    <w:bookmarkEnd w:id="58"/>
    <w:p w:rsidR="002C5491" w:rsidRPr="0023269C" w:rsidRDefault="002C5491" w:rsidP="002C5491">
      <w:pPr>
        <w:pStyle w:val="aff"/>
        <w:numPr>
          <w:ilvl w:val="2"/>
          <w:numId w:val="15"/>
        </w:numPr>
        <w:ind w:left="0" w:firstLine="567"/>
        <w:contextualSpacing w:val="0"/>
        <w:jc w:val="both"/>
      </w:pPr>
      <w:r w:rsidRPr="004B76A6">
        <w:t xml:space="preserve">Размер обеспечения исполнения </w:t>
      </w:r>
      <w:r w:rsidRPr="0023269C">
        <w:t xml:space="preserve">Контракта равен 30 % от начальной максимальной цены Контракта в соответствии со ст. 96 Закон № 44-ФЗ. </w:t>
      </w:r>
    </w:p>
    <w:p w:rsidR="002C5491" w:rsidRPr="004B76A6" w:rsidRDefault="002C5491" w:rsidP="002C5491">
      <w:pPr>
        <w:pStyle w:val="aff"/>
        <w:ind w:left="0" w:firstLine="567"/>
        <w:jc w:val="both"/>
      </w:pPr>
      <w:r w:rsidRPr="0023269C">
        <w:t>В случае, если Контрактом предусмотрена выплата</w:t>
      </w:r>
      <w:r w:rsidRPr="004B76A6">
        <w:t xml:space="preserve">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C5491" w:rsidRPr="00F338BF" w:rsidRDefault="002C5491" w:rsidP="002C5491">
      <w:pPr>
        <w:pStyle w:val="aff"/>
        <w:ind w:left="0" w:firstLine="567"/>
        <w:jc w:val="both"/>
      </w:pPr>
      <w:r w:rsidRPr="004B76A6">
        <w:t xml:space="preserve">Размер </w:t>
      </w:r>
      <w:r w:rsidRPr="00E14398">
        <w:t>обеспечения исполнения Контракта с учетом настоящего пункта составляет          ________________ рублей.</w:t>
      </w:r>
    </w:p>
    <w:p w:rsidR="002C5491" w:rsidRPr="00F338BF" w:rsidRDefault="002C5491" w:rsidP="002C5491">
      <w:pPr>
        <w:pStyle w:val="aff"/>
        <w:widowControl w:val="0"/>
        <w:numPr>
          <w:ilvl w:val="2"/>
          <w:numId w:val="15"/>
        </w:numPr>
        <w:ind w:left="0" w:firstLine="567"/>
        <w:contextualSpacing w:val="0"/>
        <w:jc w:val="both"/>
      </w:pPr>
      <w:r w:rsidRPr="00F338BF">
        <w:t>В случае применения антидемпинговых мер размер обеспечения может быть изменен в порядке, установленном действующим законодательством.</w:t>
      </w:r>
    </w:p>
    <w:p w:rsidR="002C5491" w:rsidRPr="00F338BF" w:rsidRDefault="002C5491" w:rsidP="002C5491">
      <w:pPr>
        <w:pStyle w:val="aff"/>
        <w:widowControl w:val="0"/>
        <w:numPr>
          <w:ilvl w:val="1"/>
          <w:numId w:val="15"/>
        </w:numPr>
        <w:ind w:left="0" w:firstLine="567"/>
        <w:contextualSpacing w:val="0"/>
        <w:jc w:val="both"/>
        <w:rPr>
          <w:shd w:val="clear" w:color="auto" w:fill="FFFFFF"/>
        </w:rPr>
      </w:pPr>
      <w:r w:rsidRPr="00F338BF">
        <w:rPr>
          <w:shd w:val="clear" w:color="auto" w:fill="FFFFFF"/>
        </w:rPr>
        <w:t xml:space="preserve">Условием подписания </w:t>
      </w:r>
      <w:r w:rsidRPr="00F338BF">
        <w:t>Акта сдачи-приемки выполненных работ по разработке рабочей документации по форме Приложения № 4 к Контракту</w:t>
      </w:r>
      <w:r w:rsidRPr="00F338BF">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C5491" w:rsidRPr="00E14398" w:rsidRDefault="002C5491" w:rsidP="002C5491">
      <w:pPr>
        <w:pStyle w:val="aff"/>
        <w:widowControl w:val="0"/>
        <w:numPr>
          <w:ilvl w:val="2"/>
          <w:numId w:val="15"/>
        </w:numPr>
        <w:ind w:left="0" w:firstLine="567"/>
        <w:contextualSpacing w:val="0"/>
        <w:jc w:val="both"/>
        <w:rPr>
          <w:shd w:val="clear" w:color="auto" w:fill="FFFFFF"/>
        </w:rPr>
      </w:pPr>
      <w:r w:rsidRPr="00E14398">
        <w:rPr>
          <w:shd w:val="clear" w:color="auto" w:fill="FFFFFF"/>
        </w:rPr>
        <w:t xml:space="preserve">Размер обеспечения гарантийных обязательств </w:t>
      </w:r>
      <w:r w:rsidRPr="0023269C">
        <w:rPr>
          <w:shd w:val="clear" w:color="auto" w:fill="FFFFFF"/>
        </w:rPr>
        <w:t xml:space="preserve">составляет </w:t>
      </w:r>
      <w:r>
        <w:rPr>
          <w:shd w:val="clear" w:color="auto" w:fill="FFFFFF"/>
        </w:rPr>
        <w:t>1</w:t>
      </w:r>
      <w:r w:rsidRPr="0023269C">
        <w:rPr>
          <w:shd w:val="clear" w:color="auto" w:fill="FFFFFF"/>
        </w:rPr>
        <w:t> % от</w:t>
      </w:r>
      <w:r w:rsidRPr="00E14398">
        <w:rPr>
          <w:shd w:val="clear" w:color="auto" w:fill="FFFFFF"/>
        </w:rPr>
        <w:t xml:space="preserve"> начальной максимальной цены Контракта, что составляет </w:t>
      </w:r>
      <w:r>
        <w:t>201</w:t>
      </w:r>
      <w:r w:rsidR="00267601">
        <w:t> </w:t>
      </w:r>
      <w:r>
        <w:t>567</w:t>
      </w:r>
      <w:r w:rsidR="00267601">
        <w:t xml:space="preserve"> (Двести одна тысяча пятьсот шестьдесят семь) </w:t>
      </w:r>
      <w:r w:rsidR="00267601" w:rsidRPr="00E14398">
        <w:rPr>
          <w:shd w:val="clear" w:color="auto" w:fill="FFFFFF"/>
        </w:rPr>
        <w:t>рублей</w:t>
      </w:r>
      <w:r w:rsidR="00267601">
        <w:t xml:space="preserve"> </w:t>
      </w:r>
      <w:r>
        <w:t>02</w:t>
      </w:r>
      <w:r w:rsidR="00267601">
        <w:t xml:space="preserve"> копейки</w:t>
      </w:r>
      <w:r w:rsidRPr="00E14398">
        <w:rPr>
          <w:shd w:val="clear" w:color="auto" w:fill="FFFFFF"/>
        </w:rPr>
        <w:t>.</w:t>
      </w:r>
    </w:p>
    <w:p w:rsidR="002C5491" w:rsidRPr="004B76A6" w:rsidRDefault="002C5491" w:rsidP="002C5491">
      <w:pPr>
        <w:ind w:firstLine="567"/>
        <w:jc w:val="both"/>
        <w:rPr>
          <w:i/>
          <w:iCs/>
          <w:shd w:val="clear" w:color="auto" w:fill="FFFFFF"/>
        </w:rPr>
      </w:pPr>
      <w:r w:rsidRPr="004B76A6">
        <w:rPr>
          <w:i/>
          <w:iCs/>
          <w:shd w:val="clear" w:color="auto" w:fill="FFFFFF"/>
        </w:rPr>
        <w:t>(не может превышать десять процентов начальной (максимальной) цены Контракта).</w:t>
      </w:r>
    </w:p>
    <w:p w:rsidR="002C5491" w:rsidRPr="004B76A6" w:rsidRDefault="002C5491" w:rsidP="002C5491">
      <w:pPr>
        <w:pStyle w:val="aff"/>
        <w:widowControl w:val="0"/>
        <w:numPr>
          <w:ilvl w:val="1"/>
          <w:numId w:val="15"/>
        </w:numPr>
        <w:ind w:left="0" w:firstLine="567"/>
        <w:contextualSpacing w:val="0"/>
        <w:jc w:val="both"/>
      </w:pPr>
      <w:r w:rsidRPr="004B76A6">
        <w:t xml:space="preserve">Способ обеспечения исполнения Контракта, </w:t>
      </w:r>
      <w:r w:rsidRPr="004B76A6">
        <w:rPr>
          <w:shd w:val="clear" w:color="auto" w:fill="FFFFFF"/>
        </w:rPr>
        <w:t>гарантийных обязательств</w:t>
      </w:r>
      <w:r w:rsidRPr="004B76A6">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C5491" w:rsidRPr="004B76A6" w:rsidRDefault="002C5491" w:rsidP="002C5491">
      <w:pPr>
        <w:pStyle w:val="aff"/>
        <w:widowControl w:val="0"/>
        <w:numPr>
          <w:ilvl w:val="1"/>
          <w:numId w:val="15"/>
        </w:numPr>
        <w:ind w:left="0" w:firstLine="567"/>
        <w:contextualSpacing w:val="0"/>
        <w:jc w:val="both"/>
      </w:pPr>
      <w:bookmarkStart w:id="59" w:name="_Hlk20835866"/>
      <w:r w:rsidRPr="004B76A6">
        <w:t>Денежные средства, вносимые в обеспечение исполнения Контракта, должны быть перечислены в установленном размере по реквизитам:</w:t>
      </w:r>
    </w:p>
    <w:p w:rsidR="002C5491" w:rsidRPr="004B76A6" w:rsidRDefault="002C5491" w:rsidP="002C5491">
      <w:pPr>
        <w:ind w:firstLine="567"/>
      </w:pPr>
      <w:bookmarkStart w:id="60" w:name="_Hlk61341401"/>
      <w:r w:rsidRPr="004B76A6">
        <w:t xml:space="preserve">Получатель: </w:t>
      </w:r>
    </w:p>
    <w:p w:rsidR="002C5491" w:rsidRPr="004B76A6" w:rsidRDefault="002C5491" w:rsidP="002C5491">
      <w:pPr>
        <w:pStyle w:val="aff4"/>
        <w:rPr>
          <w:rFonts w:ascii="Times New Roman" w:hAnsi="Times New Roman"/>
        </w:rPr>
      </w:pPr>
      <w:bookmarkStart w:id="61" w:name="_Hlk61341857"/>
      <w:r w:rsidRPr="004B76A6">
        <w:rPr>
          <w:rFonts w:ascii="Times New Roman" w:hAnsi="Times New Roman"/>
        </w:rPr>
        <w:t>Министерство финансов Республики Крым (ГКУ «</w:t>
      </w:r>
      <w:proofErr w:type="spellStart"/>
      <w:r w:rsidRPr="004B76A6">
        <w:rPr>
          <w:rFonts w:ascii="Times New Roman" w:hAnsi="Times New Roman"/>
        </w:rPr>
        <w:t>Инвестстрой</w:t>
      </w:r>
      <w:proofErr w:type="spellEnd"/>
      <w:r w:rsidRPr="004B76A6">
        <w:rPr>
          <w:rFonts w:ascii="Times New Roman" w:hAnsi="Times New Roman"/>
        </w:rPr>
        <w:t xml:space="preserve"> Республики Крым», </w:t>
      </w:r>
    </w:p>
    <w:p w:rsidR="002C5491" w:rsidRPr="004B76A6" w:rsidRDefault="002C5491" w:rsidP="002C5491">
      <w:pPr>
        <w:pStyle w:val="aff4"/>
        <w:rPr>
          <w:rFonts w:ascii="Times New Roman" w:hAnsi="Times New Roman"/>
        </w:rPr>
      </w:pPr>
      <w:r w:rsidRPr="004B76A6">
        <w:rPr>
          <w:rFonts w:ascii="Times New Roman" w:hAnsi="Times New Roman"/>
        </w:rPr>
        <w:t>л/с. 05752J47730)</w:t>
      </w:r>
    </w:p>
    <w:p w:rsidR="002C5491" w:rsidRPr="004B76A6" w:rsidRDefault="002C5491" w:rsidP="002C5491">
      <w:pPr>
        <w:pStyle w:val="aff4"/>
        <w:rPr>
          <w:rFonts w:ascii="Times New Roman" w:hAnsi="Times New Roman"/>
        </w:rPr>
      </w:pPr>
      <w:r w:rsidRPr="004B76A6">
        <w:rPr>
          <w:rFonts w:ascii="Times New Roman" w:hAnsi="Times New Roman"/>
        </w:rPr>
        <w:t>Казначейский счет: 03222643350000007500</w:t>
      </w:r>
    </w:p>
    <w:p w:rsidR="002C5491" w:rsidRPr="004B76A6" w:rsidRDefault="002C5491" w:rsidP="002C5491">
      <w:pPr>
        <w:pStyle w:val="aff4"/>
        <w:rPr>
          <w:rFonts w:ascii="Times New Roman" w:hAnsi="Times New Roman"/>
        </w:rPr>
      </w:pPr>
      <w:r w:rsidRPr="004B76A6">
        <w:rPr>
          <w:rFonts w:ascii="Times New Roman" w:hAnsi="Times New Roman"/>
        </w:rPr>
        <w:lastRenderedPageBreak/>
        <w:t>ЕКС.: 40102810645370000035</w:t>
      </w:r>
    </w:p>
    <w:p w:rsidR="002C5491" w:rsidRPr="004B76A6" w:rsidRDefault="002C5491" w:rsidP="002C5491">
      <w:pPr>
        <w:pStyle w:val="aff4"/>
        <w:rPr>
          <w:rFonts w:ascii="Times New Roman" w:hAnsi="Times New Roman"/>
        </w:rPr>
      </w:pPr>
      <w:r w:rsidRPr="004B76A6">
        <w:rPr>
          <w:rFonts w:ascii="Times New Roman" w:hAnsi="Times New Roman"/>
        </w:rPr>
        <w:t>КБК: 81700000000000000510</w:t>
      </w:r>
    </w:p>
    <w:p w:rsidR="002C5491" w:rsidRPr="004B76A6" w:rsidRDefault="002C5491" w:rsidP="002C5491">
      <w:pPr>
        <w:pStyle w:val="aff4"/>
        <w:rPr>
          <w:rFonts w:ascii="Times New Roman" w:hAnsi="Times New Roman"/>
        </w:rPr>
      </w:pPr>
      <w:r w:rsidRPr="004B76A6">
        <w:rPr>
          <w:rFonts w:ascii="Times New Roman" w:hAnsi="Times New Roman"/>
        </w:rPr>
        <w:t xml:space="preserve">Банк: ОТДЕЛЕНИЕ РЕСПУБЛИКА КРЫМ БАНКА РОССИИ//УФК по Республике Крым </w:t>
      </w:r>
    </w:p>
    <w:p w:rsidR="002C5491" w:rsidRPr="004B76A6" w:rsidRDefault="002C5491" w:rsidP="002C5491">
      <w:pPr>
        <w:pStyle w:val="aff4"/>
        <w:rPr>
          <w:rFonts w:ascii="Times New Roman" w:hAnsi="Times New Roman"/>
        </w:rPr>
      </w:pPr>
      <w:r w:rsidRPr="004B76A6">
        <w:rPr>
          <w:rFonts w:ascii="Times New Roman" w:hAnsi="Times New Roman"/>
        </w:rPr>
        <w:t>г. Симферополь</w:t>
      </w:r>
    </w:p>
    <w:p w:rsidR="002C5491" w:rsidRPr="004B76A6" w:rsidRDefault="002C5491" w:rsidP="002C5491">
      <w:pPr>
        <w:pStyle w:val="aff4"/>
        <w:rPr>
          <w:rFonts w:ascii="Times New Roman" w:hAnsi="Times New Roman"/>
        </w:rPr>
      </w:pPr>
      <w:r w:rsidRPr="004B76A6">
        <w:rPr>
          <w:rFonts w:ascii="Times New Roman" w:hAnsi="Times New Roman"/>
        </w:rPr>
        <w:t>БИК: 013510002</w:t>
      </w:r>
    </w:p>
    <w:p w:rsidR="002C5491" w:rsidRPr="004B76A6" w:rsidRDefault="002C5491" w:rsidP="002C5491">
      <w:pPr>
        <w:pStyle w:val="aff4"/>
        <w:rPr>
          <w:rFonts w:ascii="Times New Roman" w:hAnsi="Times New Roman"/>
        </w:rPr>
      </w:pPr>
      <w:r w:rsidRPr="004B76A6">
        <w:rPr>
          <w:rFonts w:ascii="Times New Roman" w:hAnsi="Times New Roman"/>
        </w:rPr>
        <w:t>ОГРН: 1159102101454</w:t>
      </w:r>
    </w:p>
    <w:p w:rsidR="002C5491" w:rsidRPr="004B76A6" w:rsidRDefault="002C5491" w:rsidP="002C5491">
      <w:pPr>
        <w:pStyle w:val="aff4"/>
        <w:rPr>
          <w:rFonts w:ascii="Times New Roman" w:hAnsi="Times New Roman"/>
        </w:rPr>
      </w:pPr>
      <w:r w:rsidRPr="004B76A6">
        <w:rPr>
          <w:rFonts w:ascii="Times New Roman" w:hAnsi="Times New Roman"/>
        </w:rPr>
        <w:t>ИНН: 9102187428</w:t>
      </w:r>
    </w:p>
    <w:p w:rsidR="002C5491" w:rsidRPr="004B76A6" w:rsidRDefault="002C5491" w:rsidP="002C5491">
      <w:pPr>
        <w:pStyle w:val="aff4"/>
        <w:rPr>
          <w:rFonts w:ascii="Times New Roman" w:hAnsi="Times New Roman"/>
        </w:rPr>
      </w:pPr>
      <w:r w:rsidRPr="004B76A6">
        <w:rPr>
          <w:rFonts w:ascii="Times New Roman" w:hAnsi="Times New Roman"/>
        </w:rPr>
        <w:t>КПП: 910201001</w:t>
      </w:r>
    </w:p>
    <w:p w:rsidR="002C5491" w:rsidRPr="004B76A6" w:rsidRDefault="002C5491" w:rsidP="002C5491">
      <w:pPr>
        <w:pStyle w:val="aff4"/>
        <w:rPr>
          <w:rFonts w:ascii="Times New Roman" w:hAnsi="Times New Roman"/>
        </w:rPr>
      </w:pPr>
      <w:r w:rsidRPr="004B76A6">
        <w:rPr>
          <w:rFonts w:ascii="Times New Roman" w:hAnsi="Times New Roman"/>
        </w:rPr>
        <w:t>ОКТМО: 35701000001</w:t>
      </w:r>
    </w:p>
    <w:bookmarkEnd w:id="60"/>
    <w:bookmarkEnd w:id="61"/>
    <w:p w:rsidR="002C5491" w:rsidRPr="004B76A6" w:rsidRDefault="002C5491" w:rsidP="002C5491">
      <w:pPr>
        <w:autoSpaceDE w:val="0"/>
        <w:autoSpaceDN w:val="0"/>
        <w:adjustRightInd w:val="0"/>
        <w:ind w:firstLine="567"/>
        <w:contextualSpacing/>
        <w:jc w:val="both"/>
      </w:pPr>
      <w:r w:rsidRPr="004B76A6">
        <w:t>Назначение платежа: «Обеспечение исполнения государственного контракта (ИКЗ ____________)».</w:t>
      </w:r>
    </w:p>
    <w:p w:rsidR="002C5491" w:rsidRPr="004B76A6" w:rsidRDefault="002C5491" w:rsidP="002C5491">
      <w:pPr>
        <w:autoSpaceDE w:val="0"/>
        <w:autoSpaceDN w:val="0"/>
        <w:adjustRightInd w:val="0"/>
        <w:ind w:firstLine="567"/>
        <w:contextualSpacing/>
        <w:jc w:val="both"/>
      </w:pPr>
      <w:r w:rsidRPr="004B76A6">
        <w:t>или</w:t>
      </w:r>
    </w:p>
    <w:p w:rsidR="002C5491" w:rsidRPr="004B76A6" w:rsidRDefault="002C5491" w:rsidP="002C5491">
      <w:pPr>
        <w:autoSpaceDE w:val="0"/>
        <w:autoSpaceDN w:val="0"/>
        <w:adjustRightInd w:val="0"/>
        <w:ind w:firstLine="567"/>
        <w:contextualSpacing/>
        <w:jc w:val="both"/>
      </w:pPr>
    </w:p>
    <w:p w:rsidR="002C5491" w:rsidRPr="004B76A6" w:rsidRDefault="002C5491" w:rsidP="002C5491">
      <w:pPr>
        <w:autoSpaceDE w:val="0"/>
        <w:autoSpaceDN w:val="0"/>
        <w:adjustRightInd w:val="0"/>
        <w:ind w:firstLine="567"/>
        <w:contextualSpacing/>
        <w:jc w:val="both"/>
      </w:pPr>
      <w:r w:rsidRPr="004B76A6">
        <w:t>Назначение платежа: «Обеспечение гарантийных обязательств по государственному контракту от «___» ________ ________ № ____________ (ИКЗ____________)».</w:t>
      </w:r>
    </w:p>
    <w:p w:rsidR="002C5491" w:rsidRPr="004B76A6" w:rsidRDefault="002C5491" w:rsidP="002C5491">
      <w:pPr>
        <w:autoSpaceDE w:val="0"/>
        <w:autoSpaceDN w:val="0"/>
        <w:adjustRightInd w:val="0"/>
        <w:ind w:firstLine="567"/>
        <w:contextualSpacing/>
        <w:jc w:val="both"/>
      </w:pPr>
    </w:p>
    <w:p w:rsidR="002C5491" w:rsidRPr="004B76A6" w:rsidRDefault="002C5491" w:rsidP="002C5491">
      <w:pPr>
        <w:ind w:firstLine="567"/>
        <w:jc w:val="both"/>
      </w:pPr>
      <w:bookmarkStart w:id="62" w:name="_Hlk20833881"/>
      <w:r w:rsidRPr="004B76A6">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B76A6">
        <w:rPr>
          <w:shd w:val="clear" w:color="auto" w:fill="FFFFFF"/>
        </w:rPr>
        <w:t xml:space="preserve">подписания  сторонами </w:t>
      </w:r>
      <w:r w:rsidRPr="004B76A6">
        <w:t xml:space="preserve">акта сдачи-приемки выполненных работ по разработке рабочей документации.   </w:t>
      </w:r>
    </w:p>
    <w:p w:rsidR="002C5491" w:rsidRPr="004B76A6" w:rsidRDefault="002C5491" w:rsidP="002C5491">
      <w:pPr>
        <w:ind w:firstLine="567"/>
        <w:jc w:val="both"/>
      </w:pPr>
      <w:r w:rsidRPr="004B76A6">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C5491" w:rsidRPr="004B76A6" w:rsidRDefault="002C5491" w:rsidP="002C5491">
      <w:pPr>
        <w:ind w:firstLine="567"/>
        <w:jc w:val="both"/>
      </w:pPr>
      <w:r w:rsidRPr="004B76A6">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9"/>
    <w:bookmarkEnd w:id="62"/>
    <w:p w:rsidR="002C5491" w:rsidRPr="004B76A6" w:rsidRDefault="002C5491" w:rsidP="002C5491">
      <w:pPr>
        <w:pStyle w:val="aff"/>
        <w:widowControl w:val="0"/>
        <w:numPr>
          <w:ilvl w:val="1"/>
          <w:numId w:val="15"/>
        </w:numPr>
        <w:ind w:left="0" w:firstLine="567"/>
        <w:contextualSpacing w:val="0"/>
        <w:jc w:val="both"/>
      </w:pPr>
      <w:r w:rsidRPr="004B76A6">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C5491" w:rsidRPr="004B76A6" w:rsidRDefault="002C5491" w:rsidP="002C5491">
      <w:pPr>
        <w:pStyle w:val="aff"/>
        <w:ind w:left="0" w:firstLine="567"/>
        <w:jc w:val="both"/>
      </w:pPr>
      <w:r w:rsidRPr="004B76A6">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C5491" w:rsidRPr="004B76A6" w:rsidRDefault="002C5491" w:rsidP="002C5491">
      <w:pPr>
        <w:pStyle w:val="aff"/>
        <w:ind w:left="0" w:firstLine="567"/>
        <w:jc w:val="both"/>
      </w:pPr>
      <w:bookmarkStart w:id="63" w:name="_Hlk54011643"/>
      <w:r w:rsidRPr="004B76A6">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C5491" w:rsidRPr="004B76A6" w:rsidRDefault="002C5491" w:rsidP="002C5491">
      <w:pPr>
        <w:pStyle w:val="aff"/>
        <w:ind w:left="0" w:firstLine="567"/>
        <w:jc w:val="both"/>
        <w:rPr>
          <w:shd w:val="clear" w:color="auto" w:fill="FFFFFF"/>
        </w:rPr>
      </w:pPr>
      <w:bookmarkStart w:id="64" w:name="_Hlk15911882"/>
      <w:bookmarkStart w:id="65" w:name="_Hlk16234848"/>
      <w:bookmarkEnd w:id="63"/>
      <w:r w:rsidRPr="004B76A6">
        <w:rPr>
          <w:shd w:val="clear" w:color="auto" w:fill="FFFFFF"/>
        </w:rPr>
        <w:t xml:space="preserve">В банковскую гарантию </w:t>
      </w:r>
      <w:r w:rsidRPr="004B76A6">
        <w:t xml:space="preserve">должно </w:t>
      </w:r>
      <w:r w:rsidRPr="004B76A6">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5491" w:rsidRPr="004B76A6" w:rsidRDefault="002C5491" w:rsidP="002C5491">
      <w:pPr>
        <w:pStyle w:val="aff"/>
        <w:tabs>
          <w:tab w:val="left" w:pos="993"/>
        </w:tabs>
        <w:ind w:left="0" w:firstLine="567"/>
        <w:jc w:val="both"/>
        <w:rPr>
          <w:rFonts w:eastAsiaTheme="minorHAnsi"/>
          <w:noProof/>
        </w:rPr>
      </w:pPr>
      <w:r w:rsidRPr="004B76A6">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4"/>
    <w:bookmarkEnd w:id="65"/>
    <w:p w:rsidR="002C5491" w:rsidRPr="004B76A6" w:rsidRDefault="002C5491" w:rsidP="002C5491">
      <w:pPr>
        <w:pStyle w:val="aff"/>
        <w:ind w:left="0" w:firstLine="567"/>
        <w:jc w:val="both"/>
      </w:pPr>
      <w:r w:rsidRPr="004B76A6">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C5491" w:rsidRPr="004B76A6" w:rsidRDefault="002C5491" w:rsidP="002C5491">
      <w:pPr>
        <w:pStyle w:val="aff"/>
        <w:ind w:left="0" w:firstLine="567"/>
        <w:jc w:val="both"/>
      </w:pPr>
      <w:r w:rsidRPr="004B76A6">
        <w:t xml:space="preserve">- обязательства оплатить суммы неустоек (штрафов, пеней), предусмотренных Контрактом; </w:t>
      </w:r>
    </w:p>
    <w:p w:rsidR="002C5491" w:rsidRPr="004B76A6" w:rsidRDefault="002C5491" w:rsidP="002C5491">
      <w:pPr>
        <w:autoSpaceDE w:val="0"/>
        <w:autoSpaceDN w:val="0"/>
        <w:adjustRightInd w:val="0"/>
        <w:ind w:firstLine="567"/>
        <w:jc w:val="both"/>
      </w:pPr>
      <w:r w:rsidRPr="004B76A6">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C5491" w:rsidRPr="004B76A6" w:rsidRDefault="002C5491" w:rsidP="002C5491">
      <w:pPr>
        <w:ind w:firstLine="567"/>
        <w:jc w:val="both"/>
      </w:pPr>
      <w:r w:rsidRPr="004B76A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C5491" w:rsidRPr="004B76A6" w:rsidRDefault="002C5491" w:rsidP="002C5491">
      <w:pPr>
        <w:pStyle w:val="aff"/>
        <w:widowControl w:val="0"/>
        <w:numPr>
          <w:ilvl w:val="1"/>
          <w:numId w:val="15"/>
        </w:numPr>
        <w:ind w:left="0" w:firstLine="567"/>
        <w:contextualSpacing w:val="0"/>
        <w:jc w:val="both"/>
      </w:pPr>
      <w:r w:rsidRPr="004B76A6">
        <w:t xml:space="preserve">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w:t>
      </w:r>
      <w:r w:rsidRPr="004B76A6">
        <w:lastRenderedPageBreak/>
        <w:t>наличия таких обстоятельств.</w:t>
      </w:r>
    </w:p>
    <w:p w:rsidR="002C5491" w:rsidRPr="004B76A6" w:rsidRDefault="002C5491" w:rsidP="002C5491">
      <w:pPr>
        <w:pStyle w:val="aff"/>
        <w:widowControl w:val="0"/>
        <w:numPr>
          <w:ilvl w:val="1"/>
          <w:numId w:val="15"/>
        </w:numPr>
        <w:ind w:left="0" w:firstLine="567"/>
        <w:contextualSpacing w:val="0"/>
        <w:jc w:val="both"/>
      </w:pPr>
      <w:bookmarkStart w:id="66" w:name="_Hlk11338627"/>
      <w:r w:rsidRPr="004B76A6">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C5491" w:rsidRPr="004B76A6" w:rsidRDefault="002C5491" w:rsidP="002C5491">
      <w:pPr>
        <w:ind w:firstLine="567"/>
        <w:jc w:val="both"/>
      </w:pPr>
      <w:r w:rsidRPr="004B76A6">
        <w:t>Размер такого обеспечения может быть уменьшен в порядке и случаях, которые предусмотрены действующим законодательством РФ.</w:t>
      </w:r>
    </w:p>
    <w:p w:rsidR="002C5491" w:rsidRPr="004B76A6" w:rsidRDefault="002C5491" w:rsidP="002C5491">
      <w:pPr>
        <w:ind w:firstLine="567"/>
        <w:jc w:val="both"/>
      </w:pPr>
      <w:r w:rsidRPr="004B76A6">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C5491" w:rsidRPr="004B76A6" w:rsidRDefault="002C5491" w:rsidP="002C5491">
      <w:pPr>
        <w:pStyle w:val="aff"/>
        <w:widowControl w:val="0"/>
        <w:numPr>
          <w:ilvl w:val="2"/>
          <w:numId w:val="15"/>
        </w:numPr>
        <w:tabs>
          <w:tab w:val="left" w:pos="709"/>
        </w:tabs>
        <w:autoSpaceDE w:val="0"/>
        <w:autoSpaceDN w:val="0"/>
        <w:adjustRightInd w:val="0"/>
        <w:ind w:left="0" w:firstLine="567"/>
        <w:jc w:val="both"/>
      </w:pPr>
      <w:bookmarkStart w:id="67" w:name="_Hlk16841788"/>
      <w:r w:rsidRPr="004B76A6">
        <w:t xml:space="preserve">Если обеспечение исполнения Контракта, </w:t>
      </w:r>
      <w:r w:rsidRPr="004B76A6">
        <w:rPr>
          <w:shd w:val="clear" w:color="auto" w:fill="FFFFFF"/>
        </w:rPr>
        <w:t>гарантийных обязательств</w:t>
      </w:r>
      <w:r w:rsidRPr="004B76A6">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C5491" w:rsidRPr="004B76A6" w:rsidRDefault="002C5491" w:rsidP="002C5491">
      <w:pPr>
        <w:tabs>
          <w:tab w:val="left" w:pos="709"/>
        </w:tabs>
        <w:autoSpaceDE w:val="0"/>
        <w:autoSpaceDN w:val="0"/>
        <w:adjustRightInd w:val="0"/>
        <w:ind w:firstLine="567"/>
        <w:contextualSpacing/>
        <w:jc w:val="both"/>
      </w:pPr>
      <w:r w:rsidRPr="004B76A6">
        <w:t>Действие указанного пункта не распространяется на случаи, если Подрядчиком представлена недостоверная (поддельная) банковская гарантия.</w:t>
      </w:r>
    </w:p>
    <w:p w:rsidR="002C5491" w:rsidRPr="004B76A6" w:rsidRDefault="002C5491" w:rsidP="002C5491">
      <w:pPr>
        <w:pStyle w:val="aff"/>
        <w:widowControl w:val="0"/>
        <w:numPr>
          <w:ilvl w:val="2"/>
          <w:numId w:val="15"/>
        </w:numPr>
        <w:tabs>
          <w:tab w:val="left" w:pos="709"/>
        </w:tabs>
        <w:autoSpaceDE w:val="0"/>
        <w:autoSpaceDN w:val="0"/>
        <w:adjustRightInd w:val="0"/>
        <w:ind w:left="0" w:firstLine="567"/>
        <w:contextualSpacing w:val="0"/>
        <w:jc w:val="both"/>
      </w:pPr>
      <w:r w:rsidRPr="004B76A6">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C5491" w:rsidRPr="004B76A6" w:rsidRDefault="002C5491" w:rsidP="002C5491">
      <w:pPr>
        <w:pStyle w:val="aff"/>
        <w:widowControl w:val="0"/>
        <w:numPr>
          <w:ilvl w:val="1"/>
          <w:numId w:val="15"/>
        </w:numPr>
        <w:autoSpaceDE w:val="0"/>
        <w:autoSpaceDN w:val="0"/>
        <w:adjustRightInd w:val="0"/>
        <w:ind w:left="0" w:firstLine="567"/>
        <w:contextualSpacing w:val="0"/>
        <w:jc w:val="both"/>
      </w:pPr>
      <w:bookmarkStart w:id="68" w:name="_Hlk11338600"/>
      <w:bookmarkStart w:id="69" w:name="_Hlk48064102"/>
      <w:bookmarkEnd w:id="66"/>
      <w:bookmarkEnd w:id="67"/>
      <w:r w:rsidRPr="004B76A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C5491" w:rsidRPr="004B76A6" w:rsidRDefault="002C5491" w:rsidP="002C5491">
      <w:pPr>
        <w:pStyle w:val="aff"/>
        <w:ind w:left="0" w:firstLine="567"/>
        <w:jc w:val="both"/>
      </w:pPr>
      <w:r w:rsidRPr="004B76A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8"/>
    <w:p w:rsidR="002C5491" w:rsidRPr="004B76A6" w:rsidRDefault="002C5491" w:rsidP="002C5491">
      <w:pPr>
        <w:pStyle w:val="aff"/>
        <w:widowControl w:val="0"/>
        <w:numPr>
          <w:ilvl w:val="1"/>
          <w:numId w:val="15"/>
        </w:numPr>
        <w:ind w:left="0" w:firstLine="567"/>
        <w:contextualSpacing w:val="0"/>
        <w:jc w:val="both"/>
      </w:pPr>
      <w:r w:rsidRPr="004B76A6">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C5491" w:rsidRPr="004B76A6" w:rsidRDefault="002C5491" w:rsidP="002C5491">
      <w:pPr>
        <w:pStyle w:val="aff"/>
        <w:numPr>
          <w:ilvl w:val="1"/>
          <w:numId w:val="15"/>
        </w:numPr>
        <w:ind w:left="0" w:firstLine="567"/>
        <w:contextualSpacing w:val="0"/>
        <w:jc w:val="both"/>
      </w:pPr>
      <w:r w:rsidRPr="004B76A6">
        <w:t xml:space="preserve">В случае неисполнения или ненадлежащего исполнения Подрядчиком обязательств по Контракту </w:t>
      </w:r>
      <w:r w:rsidRPr="004B76A6">
        <w:rPr>
          <w:shd w:val="clear" w:color="auto" w:fill="FFFFFF"/>
        </w:rPr>
        <w:t>и гарантийных обязательств</w:t>
      </w:r>
      <w:r w:rsidRPr="004B76A6">
        <w:t xml:space="preserve"> обеспечение исполнения Контракта</w:t>
      </w:r>
      <w:r w:rsidRPr="004B76A6">
        <w:rPr>
          <w:shd w:val="clear" w:color="auto" w:fill="FFFFFF"/>
        </w:rPr>
        <w:t xml:space="preserve"> и гарантийных обязательств</w:t>
      </w:r>
      <w:r w:rsidRPr="004B76A6">
        <w:t xml:space="preserve"> переходит Государственному заказчику, в объеме неисполненных обязательств.</w:t>
      </w:r>
    </w:p>
    <w:p w:rsidR="002C5491" w:rsidRPr="004B76A6" w:rsidRDefault="002C5491" w:rsidP="002C5491">
      <w:pPr>
        <w:pStyle w:val="aff"/>
        <w:widowControl w:val="0"/>
        <w:numPr>
          <w:ilvl w:val="1"/>
          <w:numId w:val="15"/>
        </w:numPr>
        <w:ind w:left="0" w:firstLine="567"/>
        <w:contextualSpacing w:val="0"/>
        <w:jc w:val="both"/>
      </w:pPr>
      <w:r w:rsidRPr="004B76A6">
        <w:t>Все затраты, связанные с заключением и оформлением договоров и иных документов по обеспечению исполнения Контракта, несет Подрядчик.</w:t>
      </w:r>
    </w:p>
    <w:bookmarkEnd w:id="69"/>
    <w:p w:rsidR="002C5491" w:rsidRPr="004B76A6" w:rsidRDefault="002C5491" w:rsidP="002C5491">
      <w:pPr>
        <w:jc w:val="both"/>
        <w:rPr>
          <w:rStyle w:val="s10"/>
          <w:rFonts w:eastAsia="Calibri"/>
          <w:b/>
        </w:rPr>
      </w:pPr>
    </w:p>
    <w:p w:rsidR="002C5491" w:rsidRPr="004B76A6" w:rsidRDefault="002C5491" w:rsidP="002C5491">
      <w:pPr>
        <w:pStyle w:val="af8"/>
        <w:widowControl w:val="0"/>
        <w:numPr>
          <w:ilvl w:val="0"/>
          <w:numId w:val="15"/>
        </w:numPr>
        <w:spacing w:after="0"/>
        <w:jc w:val="center"/>
      </w:pPr>
      <w:r w:rsidRPr="004B76A6">
        <w:rPr>
          <w:rStyle w:val="s10"/>
          <w:b/>
          <w:bCs/>
        </w:rPr>
        <w:t>Привлечение Подрядчиком третьих лиц для выполнения работ (оказания услуг)</w:t>
      </w:r>
    </w:p>
    <w:p w:rsidR="002C5491" w:rsidRPr="004B76A6" w:rsidRDefault="002C5491" w:rsidP="002C5491">
      <w:pPr>
        <w:pStyle w:val="af8"/>
        <w:widowControl w:val="0"/>
        <w:numPr>
          <w:ilvl w:val="1"/>
          <w:numId w:val="15"/>
        </w:numPr>
        <w:spacing w:after="0"/>
        <w:ind w:left="0" w:firstLine="567"/>
        <w:rPr>
          <w:lang w:eastAsia="ru-RU"/>
        </w:rPr>
      </w:pPr>
      <w:r w:rsidRPr="004B76A6">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4B76A6">
        <w:rPr>
          <w:lang w:eastAsia="ru-RU"/>
        </w:rPr>
        <w:t>5 календарных дней с момента получения требования.</w:t>
      </w:r>
    </w:p>
    <w:p w:rsidR="002C5491" w:rsidRPr="004B76A6" w:rsidRDefault="002C5491" w:rsidP="002C5491">
      <w:pPr>
        <w:pStyle w:val="af8"/>
        <w:widowControl w:val="0"/>
        <w:numPr>
          <w:ilvl w:val="1"/>
          <w:numId w:val="15"/>
        </w:numPr>
        <w:spacing w:after="0"/>
        <w:ind w:left="0" w:firstLine="567"/>
        <w:rPr>
          <w:lang w:eastAsia="ru-RU"/>
        </w:rPr>
      </w:pPr>
      <w:r w:rsidRPr="004B76A6">
        <w:rPr>
          <w:lang w:eastAsia="ru-RU"/>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w:t>
      </w:r>
      <w:r w:rsidRPr="004B76A6">
        <w:rPr>
          <w:lang w:eastAsia="ru-RU"/>
        </w:rPr>
        <w:lastRenderedPageBreak/>
        <w:t>услуг), предусмотренных Графиком выполнения работ.</w:t>
      </w:r>
    </w:p>
    <w:p w:rsidR="002C5491" w:rsidRPr="004B76A6" w:rsidRDefault="002C5491" w:rsidP="002C5491">
      <w:pPr>
        <w:pStyle w:val="af8"/>
        <w:widowControl w:val="0"/>
        <w:numPr>
          <w:ilvl w:val="1"/>
          <w:numId w:val="15"/>
        </w:numPr>
        <w:spacing w:after="0"/>
        <w:ind w:left="0" w:firstLine="567"/>
        <w:rPr>
          <w:lang w:eastAsia="ru-RU"/>
        </w:rPr>
      </w:pPr>
      <w:r w:rsidRPr="004B76A6">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C5491" w:rsidRPr="004B76A6" w:rsidRDefault="002C5491" w:rsidP="002C5491">
      <w:pPr>
        <w:pStyle w:val="s1"/>
        <w:shd w:val="clear" w:color="auto" w:fill="FFFFFF"/>
        <w:spacing w:before="0" w:beforeAutospacing="0" w:after="0" w:afterAutospacing="0"/>
        <w:ind w:firstLine="567"/>
        <w:jc w:val="both"/>
      </w:pPr>
      <w:r w:rsidRPr="004B76A6">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C5491" w:rsidRPr="004B76A6" w:rsidRDefault="002C5491" w:rsidP="002C5491">
      <w:pPr>
        <w:pStyle w:val="s1"/>
        <w:shd w:val="clear" w:color="auto" w:fill="FFFFFF"/>
        <w:spacing w:before="0" w:beforeAutospacing="0" w:after="0" w:afterAutospacing="0"/>
        <w:ind w:firstLine="567"/>
        <w:jc w:val="both"/>
      </w:pPr>
      <w:r w:rsidRPr="004B76A6">
        <w:t>б) копию договора (договоров), заключенного с третьим лицом заверенную Подрядчиком.</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C5491" w:rsidRPr="004B76A6" w:rsidRDefault="002C5491" w:rsidP="002C5491">
      <w:pPr>
        <w:pStyle w:val="s1"/>
        <w:shd w:val="clear" w:color="auto" w:fill="FFFFFF"/>
        <w:spacing w:before="0" w:beforeAutospacing="0" w:after="0" w:afterAutospacing="0"/>
        <w:ind w:firstLine="567"/>
        <w:jc w:val="both"/>
      </w:pPr>
      <w:r w:rsidRPr="004B76A6">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C5491" w:rsidRPr="004B76A6" w:rsidRDefault="002C5491" w:rsidP="002C5491">
      <w:pPr>
        <w:pStyle w:val="s1"/>
        <w:shd w:val="clear" w:color="auto" w:fill="FFFFFF"/>
        <w:spacing w:before="0" w:beforeAutospacing="0" w:after="0" w:afterAutospacing="0"/>
        <w:ind w:firstLine="567"/>
        <w:jc w:val="both"/>
      </w:pPr>
      <w:r w:rsidRPr="004B76A6">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C5491" w:rsidRPr="004B76A6" w:rsidRDefault="002C5491" w:rsidP="002C5491">
      <w:pPr>
        <w:pStyle w:val="s1"/>
        <w:numPr>
          <w:ilvl w:val="1"/>
          <w:numId w:val="15"/>
        </w:numPr>
        <w:shd w:val="clear" w:color="auto" w:fill="FFFFFF"/>
        <w:spacing w:before="0" w:beforeAutospacing="0" w:after="0" w:afterAutospacing="0"/>
        <w:ind w:left="0" w:firstLine="567"/>
        <w:jc w:val="both"/>
      </w:pPr>
      <w:r w:rsidRPr="004B76A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C5491" w:rsidRPr="004B76A6" w:rsidRDefault="002C5491" w:rsidP="002C5491">
      <w:pPr>
        <w:pStyle w:val="s1"/>
        <w:shd w:val="clear" w:color="auto" w:fill="FFFFFF"/>
        <w:spacing w:before="0" w:beforeAutospacing="0" w:after="0" w:afterAutospacing="0"/>
        <w:ind w:firstLine="567"/>
        <w:jc w:val="both"/>
      </w:pPr>
      <w:r w:rsidRPr="004B76A6">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C5491" w:rsidRPr="004B76A6" w:rsidRDefault="002C5491" w:rsidP="002C5491">
      <w:pPr>
        <w:pStyle w:val="s1"/>
        <w:shd w:val="clear" w:color="auto" w:fill="FFFFFF"/>
        <w:spacing w:before="0" w:beforeAutospacing="0" w:after="0" w:afterAutospacing="0"/>
        <w:ind w:firstLine="567"/>
        <w:jc w:val="both"/>
      </w:pPr>
      <w:r w:rsidRPr="004B76A6">
        <w:lastRenderedPageBreak/>
        <w:t>б) за не привлечение третьих лиц в объеме, установленном в Контракте.</w:t>
      </w:r>
    </w:p>
    <w:p w:rsidR="002C5491" w:rsidRPr="004B76A6" w:rsidRDefault="002C5491" w:rsidP="002C5491">
      <w:pPr>
        <w:ind w:firstLine="540"/>
        <w:jc w:val="both"/>
        <w:rPr>
          <w:i/>
          <w:iCs/>
        </w:rPr>
      </w:pPr>
      <w:r w:rsidRPr="004B76A6">
        <w:rPr>
          <w:i/>
          <w:iCs/>
        </w:rPr>
        <w:t xml:space="preserve">Условия </w:t>
      </w:r>
      <w:proofErr w:type="spellStart"/>
      <w:r w:rsidRPr="004B76A6">
        <w:rPr>
          <w:i/>
          <w:iCs/>
        </w:rPr>
        <w:t>п.п</w:t>
      </w:r>
      <w:proofErr w:type="spellEnd"/>
      <w:r w:rsidRPr="004B76A6">
        <w:rPr>
          <w:i/>
          <w:iCs/>
        </w:rPr>
        <w:t>. 22.3 – 22.8 Контракта не применяются к отношениям Сторон в случае, если Контракт заключается с Подрядчиком, являющимся СМП или СОНО.</w:t>
      </w:r>
    </w:p>
    <w:p w:rsidR="002C5491" w:rsidRPr="004B76A6" w:rsidRDefault="002C5491" w:rsidP="002C5491">
      <w:pPr>
        <w:pStyle w:val="aff"/>
        <w:numPr>
          <w:ilvl w:val="1"/>
          <w:numId w:val="15"/>
        </w:numPr>
        <w:ind w:left="0" w:firstLine="567"/>
        <w:contextualSpacing w:val="0"/>
        <w:jc w:val="both"/>
      </w:pPr>
      <w:r w:rsidRPr="004B76A6">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2C5491" w:rsidRPr="004B76A6" w:rsidRDefault="002C5491" w:rsidP="002C5491">
      <w:pPr>
        <w:pStyle w:val="aff"/>
        <w:numPr>
          <w:ilvl w:val="1"/>
          <w:numId w:val="15"/>
        </w:numPr>
        <w:ind w:left="0" w:firstLine="567"/>
        <w:contextualSpacing w:val="0"/>
        <w:jc w:val="both"/>
      </w:pPr>
      <w:r w:rsidRPr="004B76A6">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4B76A6">
        <w:rPr>
          <w:i/>
          <w:iCs/>
        </w:rPr>
        <w:t>данное условия применятся при размере начальной (максимальной) цены контракта 100 млн. рублей и более</w:t>
      </w:r>
      <w:r w:rsidRPr="004B76A6">
        <w:t>).</w:t>
      </w:r>
    </w:p>
    <w:p w:rsidR="002C5491" w:rsidRPr="004B76A6" w:rsidRDefault="002C5491" w:rsidP="002C5491">
      <w:pPr>
        <w:tabs>
          <w:tab w:val="left" w:pos="1134"/>
        </w:tabs>
        <w:autoSpaceDE w:val="0"/>
        <w:autoSpaceDN w:val="0"/>
        <w:adjustRightInd w:val="0"/>
        <w:contextualSpacing/>
        <w:jc w:val="both"/>
        <w:rPr>
          <w:rFonts w:eastAsia="Calibri"/>
        </w:rPr>
      </w:pPr>
    </w:p>
    <w:p w:rsidR="002C5491" w:rsidRPr="00FF68A6" w:rsidRDefault="002C5491" w:rsidP="002C5491">
      <w:pPr>
        <w:numPr>
          <w:ilvl w:val="0"/>
          <w:numId w:val="15"/>
        </w:numPr>
        <w:jc w:val="center"/>
        <w:rPr>
          <w:b/>
        </w:rPr>
      </w:pPr>
      <w:bookmarkStart w:id="70" w:name="_Hlk59885249"/>
      <w:bookmarkStart w:id="71" w:name="_Hlk61270372"/>
      <w:r w:rsidRPr="00FF68A6">
        <w:rPr>
          <w:rFonts w:hint="eastAsia"/>
          <w:b/>
        </w:rPr>
        <w:t>Казначейское сопровождение по контракту</w:t>
      </w:r>
      <w:r w:rsidRPr="00FF68A6">
        <w:rPr>
          <w:rFonts w:hint="eastAsia"/>
          <w:b/>
        </w:rPr>
        <w:footnoteReference w:id="5"/>
      </w:r>
    </w:p>
    <w:p w:rsidR="002C5491" w:rsidRPr="00FF68A6" w:rsidRDefault="002C5491" w:rsidP="002C5491">
      <w:pPr>
        <w:ind w:firstLine="567"/>
        <w:jc w:val="both"/>
      </w:pPr>
      <w:r w:rsidRPr="00FF68A6">
        <w:rPr>
          <w:rFonts w:hint="eastAsia"/>
        </w:rPr>
        <w:t xml:space="preserve">23.1. Целевые средства по Контракту подлежат казначейскому сопровождению в соответствии с Законом № 44-ФЗ, </w:t>
      </w:r>
      <w:r w:rsidRPr="00FF68A6">
        <w:t>Федеральным законом от 08.12.2020 № 385-ФЗ «О федеральном бюджете на 2021 год и на плановый период 2022 и 2023 годов»</w:t>
      </w:r>
      <w:r w:rsidRPr="00FF68A6">
        <w:rPr>
          <w:rFonts w:hint="eastAsia"/>
        </w:rPr>
        <w:t xml:space="preserve">, постановлением Правительства РФ от </w:t>
      </w:r>
      <w:r w:rsidRPr="00FF68A6">
        <w:t>15</w:t>
      </w:r>
      <w:r w:rsidRPr="00FF68A6">
        <w:rPr>
          <w:rFonts w:hint="eastAsia"/>
        </w:rPr>
        <w:t>.12.20</w:t>
      </w:r>
      <w:r w:rsidRPr="00FF68A6">
        <w:t>20</w:t>
      </w:r>
      <w:r w:rsidRPr="00FF68A6">
        <w:rPr>
          <w:rFonts w:hint="eastAsia"/>
        </w:rPr>
        <w:t xml:space="preserve"> № </w:t>
      </w:r>
      <w:r w:rsidRPr="00FF68A6">
        <w:t>2106</w:t>
      </w:r>
      <w:r w:rsidRPr="00FF68A6">
        <w:rPr>
          <w:rFonts w:hint="eastAsia"/>
        </w:rPr>
        <w:t xml:space="preserve"> «</w:t>
      </w:r>
      <w:r w:rsidRPr="00FF68A6">
        <w:t>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w:t>
      </w:r>
      <w:r w:rsidRPr="00FF68A6">
        <w:rPr>
          <w:rFonts w:hint="eastAsia"/>
        </w:rPr>
        <w:t xml:space="preserve"> (далее – Правила казначейского сопровождения),  </w:t>
      </w:r>
      <w:r w:rsidRPr="00FF68A6">
        <w:t xml:space="preserve">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FF68A6">
        <w:t>О федеральном бюджете на 2021 год и на плановый период 2022 и 2023 годов</w:t>
      </w:r>
      <w:r>
        <w:t>»</w:t>
      </w:r>
      <w:r w:rsidRPr="00FF68A6">
        <w:t xml:space="preserve"> </w:t>
      </w:r>
      <w:r w:rsidRPr="00FF68A6">
        <w:rPr>
          <w:rFonts w:hint="eastAsia"/>
        </w:rPr>
        <w:t>(далее – Порядок).</w:t>
      </w:r>
    </w:p>
    <w:p w:rsidR="002C5491" w:rsidRPr="00FF68A6" w:rsidRDefault="002C5491" w:rsidP="002C5491">
      <w:pPr>
        <w:ind w:firstLine="567"/>
        <w:jc w:val="both"/>
      </w:pPr>
      <w:r w:rsidRPr="00FF68A6">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C5491" w:rsidRPr="00FF68A6" w:rsidRDefault="002C5491" w:rsidP="002C5491">
      <w:pPr>
        <w:ind w:firstLine="567"/>
        <w:jc w:val="both"/>
      </w:pPr>
      <w:r w:rsidRPr="00FF68A6">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C5491" w:rsidRPr="00FF68A6" w:rsidRDefault="002C5491" w:rsidP="002C5491">
      <w:pPr>
        <w:ind w:firstLine="567"/>
        <w:jc w:val="both"/>
      </w:pPr>
      <w:r w:rsidRPr="00FF68A6">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C5491" w:rsidRPr="00FF68A6" w:rsidRDefault="002C5491" w:rsidP="002C5491">
      <w:pPr>
        <w:ind w:firstLine="567"/>
        <w:jc w:val="both"/>
      </w:pPr>
      <w:r w:rsidRPr="00FF68A6">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C5491" w:rsidRPr="00FF68A6" w:rsidRDefault="002C5491" w:rsidP="002C5491">
      <w:pPr>
        <w:ind w:firstLine="567"/>
        <w:jc w:val="both"/>
      </w:pPr>
      <w:r w:rsidRPr="00FF68A6">
        <w:rPr>
          <w:rFonts w:hint="eastAsia"/>
        </w:rPr>
        <w:lastRenderedPageBreak/>
        <w:t>- на счета, открытые в банке юридическому лицу, за исключением:</w:t>
      </w:r>
    </w:p>
    <w:p w:rsidR="002C5491" w:rsidRPr="00FF68A6" w:rsidRDefault="002C5491" w:rsidP="002C5491">
      <w:pPr>
        <w:ind w:firstLine="567"/>
        <w:jc w:val="both"/>
      </w:pPr>
      <w:r w:rsidRPr="00FF68A6">
        <w:rPr>
          <w:rFonts w:hint="eastAsia"/>
        </w:rPr>
        <w:t>- оплаты обязательств юридического лица в соответствии с валютным законодательством Российской Федерации;</w:t>
      </w:r>
    </w:p>
    <w:p w:rsidR="002C5491" w:rsidRPr="00FF68A6" w:rsidRDefault="002C5491" w:rsidP="002C5491">
      <w:pPr>
        <w:ind w:firstLine="567"/>
        <w:jc w:val="both"/>
      </w:pPr>
      <w:r w:rsidRPr="00FF68A6">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C5491" w:rsidRPr="00FF68A6" w:rsidRDefault="002C5491" w:rsidP="002C5491">
      <w:pPr>
        <w:ind w:firstLine="567"/>
        <w:jc w:val="both"/>
      </w:pPr>
      <w:r w:rsidRPr="00FF68A6">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C5491" w:rsidRPr="00FF68A6" w:rsidRDefault="002C5491" w:rsidP="002C5491">
      <w:pPr>
        <w:ind w:firstLine="567"/>
        <w:jc w:val="both"/>
      </w:pPr>
      <w:r w:rsidRPr="00FF68A6">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C5491" w:rsidRPr="00FF68A6" w:rsidRDefault="002C5491" w:rsidP="002C5491">
      <w:pPr>
        <w:ind w:firstLine="567"/>
        <w:jc w:val="both"/>
      </w:pPr>
      <w:r w:rsidRPr="00FF68A6">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C5491" w:rsidRPr="00FF68A6" w:rsidRDefault="002C5491" w:rsidP="002C5491">
      <w:pPr>
        <w:ind w:firstLine="567"/>
        <w:jc w:val="both"/>
      </w:pPr>
      <w:r w:rsidRPr="00FF68A6">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C5491" w:rsidRPr="00FF68A6" w:rsidRDefault="002C5491" w:rsidP="002C5491">
      <w:pPr>
        <w:ind w:firstLine="567"/>
        <w:jc w:val="both"/>
      </w:pPr>
      <w:r w:rsidRPr="00FF68A6">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C5491" w:rsidRPr="00FF68A6" w:rsidRDefault="002C5491" w:rsidP="002C5491">
      <w:pPr>
        <w:ind w:firstLine="567"/>
        <w:jc w:val="both"/>
      </w:pPr>
      <w:r w:rsidRPr="00FF68A6">
        <w:rPr>
          <w:rFonts w:hint="eastAsia"/>
        </w:rPr>
        <w:t>23.3. Подрядчик обязан:</w:t>
      </w:r>
    </w:p>
    <w:p w:rsidR="002C5491" w:rsidRPr="00FF68A6" w:rsidRDefault="002C5491" w:rsidP="002C5491">
      <w:pPr>
        <w:ind w:firstLine="567"/>
        <w:jc w:val="both"/>
      </w:pPr>
      <w:r w:rsidRPr="00FF68A6">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C5491" w:rsidRPr="00FF68A6" w:rsidRDefault="002C5491" w:rsidP="002C5491">
      <w:pPr>
        <w:ind w:firstLine="567"/>
        <w:jc w:val="both"/>
      </w:pPr>
      <w:r w:rsidRPr="00FF68A6">
        <w:rPr>
          <w:rFonts w:hint="eastAsia"/>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w:t>
      </w:r>
      <w:r w:rsidRPr="00FF68A6">
        <w:rPr>
          <w:rFonts w:hint="eastAsia"/>
        </w:rPr>
        <w:lastRenderedPageBreak/>
        <w:t>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C5491" w:rsidRPr="00FF68A6" w:rsidRDefault="002C5491" w:rsidP="002C5491">
      <w:pPr>
        <w:ind w:firstLine="567"/>
        <w:jc w:val="both"/>
      </w:pPr>
      <w:r w:rsidRPr="00FF68A6">
        <w:rPr>
          <w:rFonts w:hint="eastAsia"/>
        </w:rPr>
        <w:t xml:space="preserve">- предоставлять в территориальные органы Федерального казначейства документы, </w:t>
      </w:r>
      <w:proofErr w:type="gramStart"/>
      <w:r w:rsidRPr="00FF68A6">
        <w:rPr>
          <w:rFonts w:hint="eastAsia"/>
        </w:rPr>
        <w:t>предусмотренные</w:t>
      </w:r>
      <w:r w:rsidR="00561C70">
        <w:t xml:space="preserve"> </w:t>
      </w:r>
      <w:r w:rsidRPr="00FF68A6">
        <w:rPr>
          <w:rFonts w:hint="eastAsia"/>
        </w:rPr>
        <w:t>Порядком</w:t>
      </w:r>
      <w:proofErr w:type="gramEnd"/>
      <w:r w:rsidRPr="00FF68A6">
        <w:rPr>
          <w:rFonts w:hint="eastAsia"/>
        </w:rPr>
        <w:t>, в том числе утвержденные Государственным заказчиком Сведения об операциях с целевыми средствами</w:t>
      </w:r>
      <w:r w:rsidRPr="00FF68A6">
        <w:t xml:space="preserve"> </w:t>
      </w:r>
      <w:r w:rsidRPr="00FF68A6">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C5491" w:rsidRPr="00FF68A6" w:rsidRDefault="002C5491" w:rsidP="002C5491">
      <w:pPr>
        <w:ind w:firstLine="567"/>
        <w:jc w:val="both"/>
      </w:pPr>
      <w:r w:rsidRPr="00FF68A6">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C5491" w:rsidRPr="00FF68A6" w:rsidRDefault="002C5491" w:rsidP="002C5491">
      <w:pPr>
        <w:ind w:firstLine="567"/>
        <w:jc w:val="both"/>
      </w:pPr>
      <w:r w:rsidRPr="00FF68A6">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2C5491" w:rsidRPr="00FF68A6" w:rsidRDefault="002C5491" w:rsidP="002C5491">
      <w:pPr>
        <w:ind w:firstLine="567"/>
        <w:jc w:val="both"/>
      </w:pPr>
      <w:r w:rsidRPr="00FF68A6">
        <w:rPr>
          <w:rFonts w:hint="eastAsia"/>
        </w:rPr>
        <w:t>- наименование (полное и сокращенное);</w:t>
      </w:r>
    </w:p>
    <w:p w:rsidR="002C5491" w:rsidRPr="00FF68A6" w:rsidRDefault="002C5491" w:rsidP="002C5491">
      <w:pPr>
        <w:ind w:firstLine="567"/>
        <w:jc w:val="both"/>
      </w:pPr>
      <w:r w:rsidRPr="00FF68A6">
        <w:rPr>
          <w:rFonts w:hint="eastAsia"/>
        </w:rPr>
        <w:t>- местонахождение;</w:t>
      </w:r>
    </w:p>
    <w:p w:rsidR="002C5491" w:rsidRPr="00FF68A6" w:rsidRDefault="002C5491" w:rsidP="002C5491">
      <w:pPr>
        <w:ind w:firstLine="567"/>
        <w:jc w:val="both"/>
      </w:pPr>
      <w:r w:rsidRPr="00FF68A6">
        <w:rPr>
          <w:rFonts w:hint="eastAsia"/>
        </w:rPr>
        <w:t>- ИНН;</w:t>
      </w:r>
    </w:p>
    <w:p w:rsidR="002C5491" w:rsidRPr="00FF68A6" w:rsidRDefault="002C5491" w:rsidP="002C5491">
      <w:pPr>
        <w:ind w:firstLine="567"/>
        <w:jc w:val="both"/>
      </w:pPr>
      <w:r w:rsidRPr="00FF68A6">
        <w:rPr>
          <w:rFonts w:hint="eastAsia"/>
        </w:rPr>
        <w:t>- КПП;</w:t>
      </w:r>
    </w:p>
    <w:p w:rsidR="002C5491" w:rsidRPr="00FF68A6" w:rsidRDefault="002C5491" w:rsidP="002C5491">
      <w:pPr>
        <w:ind w:firstLine="567"/>
        <w:jc w:val="both"/>
      </w:pPr>
      <w:r w:rsidRPr="00FF68A6">
        <w:rPr>
          <w:rFonts w:hint="eastAsia"/>
        </w:rPr>
        <w:t>- контактные данные (номер телефона, адрес электронной почты).</w:t>
      </w:r>
    </w:p>
    <w:p w:rsidR="002C5491" w:rsidRPr="00FF68A6" w:rsidRDefault="002C5491" w:rsidP="002C5491">
      <w:pPr>
        <w:ind w:firstLine="567"/>
        <w:jc w:val="both"/>
      </w:pPr>
      <w:r w:rsidRPr="00FF68A6">
        <w:rPr>
          <w:rFonts w:hint="eastAsia"/>
        </w:rPr>
        <w:t xml:space="preserve">Указанные соисполнители, субподрядчики обязаны открыть лицевые счета для учета операций </w:t>
      </w:r>
      <w:proofErr w:type="spellStart"/>
      <w:r w:rsidRPr="00FF68A6">
        <w:rPr>
          <w:rFonts w:hint="eastAsia"/>
        </w:rPr>
        <w:t>неучастников</w:t>
      </w:r>
      <w:proofErr w:type="spellEnd"/>
      <w:r w:rsidRPr="00FF68A6">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r w:rsidRPr="00FF68A6">
        <w:t>.</w:t>
      </w:r>
    </w:p>
    <w:bookmarkEnd w:id="70"/>
    <w:bookmarkEnd w:id="71"/>
    <w:p w:rsidR="002C5491" w:rsidRPr="004B76A6" w:rsidRDefault="002C5491" w:rsidP="002C5491">
      <w:pPr>
        <w:ind w:firstLine="567"/>
        <w:jc w:val="both"/>
        <w:rPr>
          <w:rFonts w:eastAsia="Calibri"/>
          <w:lang w:eastAsia="en-US"/>
        </w:rPr>
      </w:pPr>
    </w:p>
    <w:p w:rsidR="002C5491" w:rsidRPr="004B76A6" w:rsidRDefault="002C5491" w:rsidP="002C5491">
      <w:pPr>
        <w:pStyle w:val="aff"/>
        <w:widowControl w:val="0"/>
        <w:numPr>
          <w:ilvl w:val="0"/>
          <w:numId w:val="15"/>
        </w:numPr>
        <w:jc w:val="center"/>
        <w:rPr>
          <w:rFonts w:eastAsia="Arial"/>
          <w:b/>
          <w:bCs/>
          <w:shd w:val="clear" w:color="auto" w:fill="FFFFFF"/>
        </w:rPr>
      </w:pPr>
      <w:r w:rsidRPr="004B76A6">
        <w:rPr>
          <w:rFonts w:eastAsia="Arial"/>
          <w:b/>
          <w:bCs/>
          <w:shd w:val="clear" w:color="auto" w:fill="FFFFFF"/>
        </w:rPr>
        <w:t>Заключительные положения</w:t>
      </w:r>
      <w:bookmarkEnd w:id="57"/>
    </w:p>
    <w:p w:rsidR="002C5491" w:rsidRPr="004B76A6" w:rsidRDefault="002C5491" w:rsidP="002C549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C5491" w:rsidRPr="004B76A6" w:rsidRDefault="002C5491" w:rsidP="002C549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C5491" w:rsidRPr="004B76A6" w:rsidRDefault="002C5491" w:rsidP="002C549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C5491" w:rsidRPr="004B76A6" w:rsidRDefault="002C5491" w:rsidP="002C549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C5491" w:rsidRPr="004B76A6" w:rsidRDefault="002C5491" w:rsidP="002C5491">
      <w:pPr>
        <w:pStyle w:val="aff"/>
        <w:widowControl w:val="0"/>
        <w:numPr>
          <w:ilvl w:val="1"/>
          <w:numId w:val="15"/>
        </w:numPr>
        <w:ind w:left="0" w:firstLine="567"/>
        <w:contextualSpacing w:val="0"/>
        <w:jc w:val="both"/>
      </w:pPr>
      <w:r w:rsidRPr="004B76A6">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C5491" w:rsidRPr="004B76A6" w:rsidRDefault="002C5491" w:rsidP="002C5491">
      <w:pPr>
        <w:pStyle w:val="aff"/>
        <w:widowControl w:val="0"/>
        <w:numPr>
          <w:ilvl w:val="1"/>
          <w:numId w:val="15"/>
        </w:numPr>
        <w:tabs>
          <w:tab w:val="left" w:pos="993"/>
        </w:tabs>
        <w:ind w:left="0" w:firstLine="567"/>
        <w:contextualSpacing w:val="0"/>
        <w:jc w:val="both"/>
      </w:pPr>
      <w:r w:rsidRPr="004B76A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w:t>
      </w:r>
      <w:r w:rsidRPr="004B76A6">
        <w:lastRenderedPageBreak/>
        <w:t>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rsidR="002C5491" w:rsidRPr="004B76A6" w:rsidRDefault="002C5491" w:rsidP="002C5491">
      <w:pPr>
        <w:tabs>
          <w:tab w:val="left" w:pos="993"/>
        </w:tabs>
        <w:ind w:firstLine="567"/>
        <w:jc w:val="both"/>
      </w:pPr>
      <w:r w:rsidRPr="004B76A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C5491" w:rsidRPr="004B76A6" w:rsidRDefault="002C5491" w:rsidP="002C5491">
      <w:pPr>
        <w:tabs>
          <w:tab w:val="left" w:pos="993"/>
        </w:tabs>
        <w:ind w:firstLine="567"/>
        <w:jc w:val="both"/>
      </w:pPr>
      <w:r w:rsidRPr="004B76A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C5491" w:rsidRPr="004B76A6" w:rsidRDefault="002C5491" w:rsidP="002C5491">
      <w:pPr>
        <w:tabs>
          <w:tab w:val="left" w:pos="993"/>
        </w:tabs>
        <w:ind w:firstLine="567"/>
        <w:jc w:val="both"/>
      </w:pPr>
      <w:r w:rsidRPr="004B76A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C5491" w:rsidRPr="004B76A6" w:rsidRDefault="002C5491" w:rsidP="002C549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C5491" w:rsidRPr="004B76A6" w:rsidRDefault="002C5491" w:rsidP="002C549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C5491" w:rsidRPr="004B76A6" w:rsidRDefault="002C5491" w:rsidP="002C549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C5491" w:rsidRPr="004B76A6" w:rsidRDefault="002C5491" w:rsidP="002C549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C5491" w:rsidRPr="004B76A6" w:rsidRDefault="002C5491" w:rsidP="002C549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Не существует никаких других зависящих от другой Стороны правовых препятствий для заключения и исполнения Контракта.</w:t>
      </w:r>
    </w:p>
    <w:p w:rsidR="002C5491" w:rsidRPr="004B76A6" w:rsidRDefault="002C5491" w:rsidP="002C549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Подрядчик ознакомлен и удовлетворен Заданием на проектирование (приложение №1 к Контракту).</w:t>
      </w:r>
    </w:p>
    <w:p w:rsidR="002C5491" w:rsidRPr="004B76A6" w:rsidRDefault="002C5491" w:rsidP="002C5491">
      <w:pPr>
        <w:pStyle w:val="aff"/>
        <w:widowControl w:val="0"/>
        <w:numPr>
          <w:ilvl w:val="1"/>
          <w:numId w:val="15"/>
        </w:numPr>
        <w:tabs>
          <w:tab w:val="left" w:pos="-1701"/>
        </w:tabs>
        <w:ind w:left="0" w:firstLine="567"/>
        <w:jc w:val="both"/>
      </w:pPr>
      <w:r w:rsidRPr="004B76A6">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C5491" w:rsidRPr="004B76A6" w:rsidRDefault="002C5491" w:rsidP="002C5491">
      <w:pPr>
        <w:pStyle w:val="aff"/>
        <w:widowControl w:val="0"/>
        <w:numPr>
          <w:ilvl w:val="1"/>
          <w:numId w:val="15"/>
        </w:numPr>
        <w:tabs>
          <w:tab w:val="left" w:pos="-1701"/>
        </w:tabs>
        <w:ind w:left="0" w:firstLine="567"/>
        <w:jc w:val="both"/>
      </w:pPr>
      <w:r w:rsidRPr="004B76A6">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4B76A6">
        <w:t xml:space="preserve"> </w:t>
      </w:r>
    </w:p>
    <w:p w:rsidR="002C5491" w:rsidRPr="004B76A6" w:rsidRDefault="002C5491" w:rsidP="002C5491">
      <w:pPr>
        <w:pStyle w:val="aff"/>
        <w:widowControl w:val="0"/>
        <w:numPr>
          <w:ilvl w:val="1"/>
          <w:numId w:val="15"/>
        </w:numPr>
        <w:tabs>
          <w:tab w:val="left" w:pos="-1701"/>
        </w:tabs>
        <w:ind w:left="0" w:firstLine="567"/>
        <w:jc w:val="both"/>
      </w:pPr>
      <w:r w:rsidRPr="004B76A6">
        <w:t>Все изменения и дополнения к Контракту считаются действительными, если они оформлены в письменной форме и подписаны Сторонами.</w:t>
      </w:r>
    </w:p>
    <w:p w:rsidR="002C5491" w:rsidRPr="004B76A6" w:rsidRDefault="002C5491" w:rsidP="002C5491">
      <w:pPr>
        <w:tabs>
          <w:tab w:val="left" w:pos="-1701"/>
        </w:tabs>
        <w:ind w:firstLine="567"/>
        <w:contextualSpacing/>
        <w:jc w:val="both"/>
      </w:pPr>
      <w:r w:rsidRPr="004B76A6">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C5491" w:rsidRPr="004B76A6" w:rsidRDefault="002C5491" w:rsidP="002C5491">
      <w:pPr>
        <w:pStyle w:val="aff"/>
        <w:numPr>
          <w:ilvl w:val="1"/>
          <w:numId w:val="15"/>
        </w:numPr>
        <w:ind w:left="0" w:firstLine="709"/>
        <w:contextualSpacing w:val="0"/>
        <w:jc w:val="both"/>
      </w:pPr>
      <w:r w:rsidRPr="004B76A6">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2C5491" w:rsidRPr="004B76A6" w:rsidRDefault="002C5491" w:rsidP="002C5491">
      <w:pPr>
        <w:ind w:firstLine="709"/>
        <w:jc w:val="both"/>
      </w:pPr>
      <w:r w:rsidRPr="004B76A6">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2C5491" w:rsidRPr="004B76A6" w:rsidRDefault="002C5491" w:rsidP="002C5491">
      <w:pPr>
        <w:pStyle w:val="aff"/>
        <w:numPr>
          <w:ilvl w:val="1"/>
          <w:numId w:val="15"/>
        </w:numPr>
        <w:ind w:left="0" w:firstLine="567"/>
        <w:contextualSpacing w:val="0"/>
        <w:jc w:val="both"/>
      </w:pPr>
      <w:r w:rsidRPr="004B76A6">
        <w:t>Контракт составлен в двух экземплярах, имеющих одинаковую юридическую силу, по одному экземпляру для каждой из Сторон.</w:t>
      </w:r>
    </w:p>
    <w:p w:rsidR="002C5491" w:rsidRPr="004B76A6" w:rsidRDefault="002C5491" w:rsidP="002C5491">
      <w:pPr>
        <w:pStyle w:val="aff"/>
        <w:tabs>
          <w:tab w:val="left" w:pos="-1701"/>
        </w:tabs>
        <w:ind w:left="360"/>
        <w:jc w:val="both"/>
      </w:pPr>
    </w:p>
    <w:p w:rsidR="002C5491" w:rsidRPr="004B76A6" w:rsidRDefault="002C5491" w:rsidP="002C5491">
      <w:pPr>
        <w:pStyle w:val="aff"/>
        <w:keepNext/>
        <w:numPr>
          <w:ilvl w:val="0"/>
          <w:numId w:val="15"/>
        </w:numPr>
        <w:jc w:val="center"/>
        <w:outlineLvl w:val="0"/>
        <w:rPr>
          <w:b/>
          <w:kern w:val="1"/>
        </w:rPr>
      </w:pPr>
      <w:bookmarkStart w:id="74" w:name="bookmark23"/>
      <w:r w:rsidRPr="004B76A6">
        <w:rPr>
          <w:b/>
          <w:kern w:val="1"/>
        </w:rPr>
        <w:t>Приложения к Контракту</w:t>
      </w:r>
      <w:bookmarkEnd w:id="74"/>
    </w:p>
    <w:p w:rsidR="002C5491" w:rsidRPr="004B76A6" w:rsidRDefault="002C5491" w:rsidP="002C5491">
      <w:pPr>
        <w:pStyle w:val="aff"/>
        <w:widowControl w:val="0"/>
        <w:numPr>
          <w:ilvl w:val="1"/>
          <w:numId w:val="15"/>
        </w:numPr>
        <w:autoSpaceDE w:val="0"/>
        <w:autoSpaceDN w:val="0"/>
        <w:adjustRightInd w:val="0"/>
        <w:ind w:left="0" w:firstLine="567"/>
        <w:jc w:val="both"/>
        <w:rPr>
          <w:rFonts w:eastAsia="Calibri"/>
        </w:rPr>
      </w:pPr>
      <w:r w:rsidRPr="004B76A6">
        <w:rPr>
          <w:rFonts w:eastAsia="Calibri"/>
        </w:rPr>
        <w:t>Все приложения к Контракту являются его неотъемлемой частью.</w:t>
      </w:r>
    </w:p>
    <w:p w:rsidR="002C5491" w:rsidRPr="004B76A6" w:rsidRDefault="002C5491" w:rsidP="002C5491">
      <w:pPr>
        <w:pStyle w:val="aff"/>
        <w:widowControl w:val="0"/>
        <w:numPr>
          <w:ilvl w:val="1"/>
          <w:numId w:val="15"/>
        </w:numPr>
        <w:autoSpaceDE w:val="0"/>
        <w:autoSpaceDN w:val="0"/>
        <w:adjustRightInd w:val="0"/>
        <w:ind w:left="0" w:firstLine="567"/>
        <w:jc w:val="both"/>
        <w:rPr>
          <w:rFonts w:eastAsia="Calibri"/>
        </w:rPr>
      </w:pPr>
      <w:r w:rsidRPr="004B76A6">
        <w:rPr>
          <w:rFonts w:eastAsia="Calibri"/>
        </w:rPr>
        <w:t>Перечень приложений к Контракту:</w:t>
      </w:r>
    </w:p>
    <w:p w:rsidR="002C5491" w:rsidRPr="008B7DDB" w:rsidRDefault="002C5491" w:rsidP="002C5491">
      <w:pPr>
        <w:autoSpaceDE w:val="0"/>
        <w:autoSpaceDN w:val="0"/>
        <w:adjustRightInd w:val="0"/>
        <w:ind w:firstLine="567"/>
        <w:contextualSpacing/>
        <w:jc w:val="both"/>
        <w:rPr>
          <w:rFonts w:eastAsia="Calibri"/>
          <w:b/>
          <w:bCs/>
        </w:rPr>
      </w:pPr>
      <w:r w:rsidRPr="004B76A6">
        <w:rPr>
          <w:rFonts w:eastAsia="Calibri"/>
        </w:rPr>
        <w:t xml:space="preserve">Приложение №1 – </w:t>
      </w:r>
      <w:r w:rsidRPr="008B7DDB">
        <w:rPr>
          <w:rFonts w:eastAsia="Calibri"/>
          <w:bCs/>
        </w:rPr>
        <w:t>Задание на проектирование объекта капитального строительства</w:t>
      </w:r>
      <w:r w:rsidRPr="004B76A6">
        <w:rPr>
          <w:rFonts w:eastAsia="Calibri"/>
        </w:rPr>
        <w:t xml:space="preserve">; </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 xml:space="preserve">Приложение №2 – График выполнения работ; </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 xml:space="preserve">Приложение №3 – </w:t>
      </w:r>
      <w:r w:rsidRPr="004B76A6">
        <w:t xml:space="preserve">Акт передачи документации (результатов инженерных изысканий) </w:t>
      </w:r>
      <w:r w:rsidRPr="004B76A6">
        <w:rPr>
          <w:rFonts w:eastAsia="Calibri"/>
        </w:rPr>
        <w:t xml:space="preserve">(форма); </w:t>
      </w:r>
    </w:p>
    <w:p w:rsidR="002C5491" w:rsidRPr="004B76A6" w:rsidRDefault="002C5491" w:rsidP="002C5491">
      <w:pPr>
        <w:autoSpaceDE w:val="0"/>
        <w:autoSpaceDN w:val="0"/>
        <w:adjustRightInd w:val="0"/>
        <w:ind w:firstLine="567"/>
        <w:contextualSpacing/>
        <w:jc w:val="both"/>
        <w:rPr>
          <w:rFonts w:eastAsia="Calibri"/>
        </w:rPr>
      </w:pPr>
      <w:r w:rsidRPr="004B76A6">
        <w:rPr>
          <w:rFonts w:eastAsia="Calibri"/>
        </w:rPr>
        <w:t xml:space="preserve">Приложение №4 - Акт сдачи - приемки выполненных работ (форма); </w:t>
      </w:r>
    </w:p>
    <w:p w:rsidR="002C5491" w:rsidRDefault="002C5491" w:rsidP="002C5491">
      <w:pPr>
        <w:autoSpaceDE w:val="0"/>
        <w:autoSpaceDN w:val="0"/>
        <w:adjustRightInd w:val="0"/>
        <w:ind w:firstLine="567"/>
        <w:contextualSpacing/>
        <w:jc w:val="both"/>
        <w:rPr>
          <w:rFonts w:eastAsia="Calibri"/>
        </w:rPr>
      </w:pPr>
      <w:r w:rsidRPr="004B76A6">
        <w:rPr>
          <w:rFonts w:eastAsia="Calibri"/>
        </w:rPr>
        <w:t xml:space="preserve">Приложение № 5 – Распределение цены контракта. </w:t>
      </w:r>
    </w:p>
    <w:p w:rsidR="002C5491" w:rsidRPr="004B76A6" w:rsidRDefault="002C5491" w:rsidP="002C5491">
      <w:pPr>
        <w:pStyle w:val="aff"/>
        <w:keepNext/>
        <w:numPr>
          <w:ilvl w:val="0"/>
          <w:numId w:val="15"/>
        </w:numPr>
        <w:jc w:val="center"/>
        <w:outlineLvl w:val="0"/>
        <w:rPr>
          <w:b/>
          <w:kern w:val="1"/>
        </w:rPr>
      </w:pPr>
      <w:r w:rsidRPr="004B76A6">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C5491" w:rsidRPr="004B76A6" w:rsidTr="0058416F">
        <w:tc>
          <w:tcPr>
            <w:tcW w:w="4957" w:type="dxa"/>
          </w:tcPr>
          <w:p w:rsidR="002C5491" w:rsidRPr="004B76A6" w:rsidRDefault="002C5491" w:rsidP="0058416F">
            <w:pPr>
              <w:keepNext/>
              <w:contextualSpacing/>
              <w:outlineLvl w:val="0"/>
              <w:rPr>
                <w:b/>
                <w:bCs/>
                <w:kern w:val="1"/>
              </w:rPr>
            </w:pPr>
            <w:r w:rsidRPr="004B76A6">
              <w:rPr>
                <w:b/>
                <w:bCs/>
                <w:kern w:val="1"/>
              </w:rPr>
              <w:t>Государственный заказчик</w:t>
            </w:r>
            <w:r>
              <w:rPr>
                <w:b/>
                <w:bCs/>
                <w:kern w:val="1"/>
              </w:rPr>
              <w:t>:</w:t>
            </w:r>
          </w:p>
          <w:p w:rsidR="002C5491" w:rsidRPr="004B76A6" w:rsidRDefault="002C5491" w:rsidP="0058416F">
            <w:pPr>
              <w:keepNext/>
              <w:contextualSpacing/>
              <w:outlineLvl w:val="0"/>
              <w:rPr>
                <w:kern w:val="1"/>
              </w:rPr>
            </w:pPr>
          </w:p>
          <w:p w:rsidR="002C5491" w:rsidRPr="00554883" w:rsidRDefault="002C5491" w:rsidP="0058416F">
            <w:pPr>
              <w:keepNext/>
              <w:contextualSpacing/>
              <w:jc w:val="center"/>
              <w:outlineLvl w:val="0"/>
              <w:rPr>
                <w:b/>
                <w:bCs/>
                <w:kern w:val="1"/>
              </w:rPr>
            </w:pPr>
            <w:r w:rsidRPr="004B76A6">
              <w:rPr>
                <w:b/>
                <w:bCs/>
                <w:kern w:val="1"/>
              </w:rPr>
              <w:t>Государственное казенное учреждение Республики Крым «Инвестиционно-</w:t>
            </w:r>
            <w:r w:rsidRPr="00554883">
              <w:rPr>
                <w:b/>
                <w:bCs/>
                <w:kern w:val="1"/>
              </w:rPr>
              <w:t>строительное управление Республики Крым»</w:t>
            </w:r>
          </w:p>
          <w:p w:rsidR="002C5491" w:rsidRPr="00554883" w:rsidRDefault="002C5491" w:rsidP="0058416F">
            <w:pPr>
              <w:keepNext/>
              <w:contextualSpacing/>
              <w:outlineLvl w:val="0"/>
              <w:rPr>
                <w:kern w:val="1"/>
              </w:rPr>
            </w:pPr>
          </w:p>
          <w:p w:rsidR="002C5491" w:rsidRPr="00554883" w:rsidRDefault="002C5491" w:rsidP="0058416F">
            <w:pPr>
              <w:keepNext/>
              <w:contextualSpacing/>
              <w:outlineLvl w:val="0"/>
              <w:rPr>
                <w:kern w:val="1"/>
              </w:rPr>
            </w:pPr>
            <w:bookmarkStart w:id="75" w:name="_Hlk61341462"/>
            <w:r w:rsidRPr="00554883">
              <w:rPr>
                <w:kern w:val="1"/>
              </w:rPr>
              <w:t xml:space="preserve">Юридический адрес: 295048, Республика Крым, г. Симферополь, ул. </w:t>
            </w:r>
            <w:proofErr w:type="spellStart"/>
            <w:r w:rsidRPr="00554883">
              <w:rPr>
                <w:kern w:val="1"/>
              </w:rPr>
              <w:t>Трубаченко</w:t>
            </w:r>
            <w:proofErr w:type="spellEnd"/>
            <w:r w:rsidRPr="00554883">
              <w:rPr>
                <w:kern w:val="1"/>
              </w:rPr>
              <w:t>, 23 «а»</w:t>
            </w:r>
          </w:p>
          <w:p w:rsidR="002C5491" w:rsidRPr="004B76A6" w:rsidRDefault="002C5491" w:rsidP="0058416F">
            <w:pPr>
              <w:pStyle w:val="aff4"/>
              <w:rPr>
                <w:rFonts w:ascii="Times New Roman" w:hAnsi="Times New Roman"/>
              </w:rPr>
            </w:pPr>
            <w:r w:rsidRPr="00554883">
              <w:rPr>
                <w:rFonts w:ascii="Times New Roman" w:hAnsi="Times New Roman"/>
              </w:rPr>
              <w:t>ИНН: 9102187428</w:t>
            </w:r>
          </w:p>
          <w:p w:rsidR="002C5491" w:rsidRPr="004B76A6" w:rsidRDefault="002C5491" w:rsidP="0058416F">
            <w:pPr>
              <w:pStyle w:val="aff4"/>
              <w:rPr>
                <w:rFonts w:ascii="Times New Roman" w:hAnsi="Times New Roman"/>
              </w:rPr>
            </w:pPr>
            <w:r w:rsidRPr="004B76A6">
              <w:rPr>
                <w:rFonts w:ascii="Times New Roman" w:hAnsi="Times New Roman"/>
              </w:rPr>
              <w:t>КПП: 910201001</w:t>
            </w:r>
          </w:p>
          <w:p w:rsidR="002C5491" w:rsidRPr="004B76A6" w:rsidRDefault="002C5491" w:rsidP="0058416F">
            <w:pPr>
              <w:pStyle w:val="aff4"/>
              <w:rPr>
                <w:rFonts w:ascii="Times New Roman" w:hAnsi="Times New Roman"/>
              </w:rPr>
            </w:pPr>
            <w:r w:rsidRPr="004B76A6">
              <w:rPr>
                <w:rFonts w:ascii="Times New Roman" w:hAnsi="Times New Roman"/>
              </w:rPr>
              <w:t>ОГРН: 1159102101454</w:t>
            </w:r>
          </w:p>
          <w:p w:rsidR="002C5491" w:rsidRPr="004B76A6" w:rsidRDefault="002C5491" w:rsidP="0058416F">
            <w:pPr>
              <w:pStyle w:val="aff4"/>
              <w:rPr>
                <w:rFonts w:ascii="Times New Roman" w:hAnsi="Times New Roman"/>
              </w:rPr>
            </w:pPr>
            <w:r w:rsidRPr="004B76A6">
              <w:rPr>
                <w:rFonts w:ascii="Times New Roman" w:hAnsi="Times New Roman"/>
              </w:rPr>
              <w:t>ОКПО 00960543</w:t>
            </w:r>
          </w:p>
          <w:p w:rsidR="002C5491" w:rsidRPr="004B76A6" w:rsidRDefault="002C5491" w:rsidP="0058416F">
            <w:pPr>
              <w:pStyle w:val="aff4"/>
              <w:rPr>
                <w:rFonts w:ascii="Times New Roman" w:hAnsi="Times New Roman"/>
              </w:rPr>
            </w:pPr>
            <w:r w:rsidRPr="004B76A6">
              <w:rPr>
                <w:rFonts w:ascii="Times New Roman" w:hAnsi="Times New Roman"/>
              </w:rPr>
              <w:t xml:space="preserve">Министерство финансов Республики Крым </w:t>
            </w:r>
          </w:p>
          <w:p w:rsidR="002C5491" w:rsidRPr="004B76A6" w:rsidRDefault="002C5491" w:rsidP="0058416F">
            <w:pPr>
              <w:pStyle w:val="aff4"/>
              <w:rPr>
                <w:rFonts w:ascii="Times New Roman" w:hAnsi="Times New Roman"/>
              </w:rPr>
            </w:pPr>
            <w:r w:rsidRPr="004B76A6">
              <w:rPr>
                <w:rFonts w:ascii="Times New Roman" w:hAnsi="Times New Roman"/>
              </w:rPr>
              <w:t>(ГКУ «</w:t>
            </w:r>
            <w:proofErr w:type="spellStart"/>
            <w:r w:rsidRPr="004B76A6">
              <w:rPr>
                <w:rFonts w:ascii="Times New Roman" w:hAnsi="Times New Roman"/>
              </w:rPr>
              <w:t>Инвестстрой</w:t>
            </w:r>
            <w:proofErr w:type="spellEnd"/>
            <w:r w:rsidRPr="004B76A6">
              <w:rPr>
                <w:rFonts w:ascii="Times New Roman" w:hAnsi="Times New Roman"/>
              </w:rPr>
              <w:t xml:space="preserve"> Республики Крым»,</w:t>
            </w:r>
          </w:p>
          <w:p w:rsidR="002C5491" w:rsidRPr="004B76A6" w:rsidRDefault="002C5491" w:rsidP="0058416F">
            <w:pPr>
              <w:pStyle w:val="aff4"/>
              <w:rPr>
                <w:rFonts w:ascii="Times New Roman" w:hAnsi="Times New Roman"/>
              </w:rPr>
            </w:pPr>
            <w:r w:rsidRPr="004B76A6">
              <w:rPr>
                <w:rFonts w:ascii="Times New Roman" w:hAnsi="Times New Roman"/>
              </w:rPr>
              <w:t>л/с. 03752J47730)</w:t>
            </w:r>
          </w:p>
          <w:p w:rsidR="002C5491" w:rsidRPr="004B76A6" w:rsidRDefault="002C5491" w:rsidP="0058416F">
            <w:pPr>
              <w:pStyle w:val="aff4"/>
              <w:rPr>
                <w:rFonts w:ascii="Times New Roman" w:hAnsi="Times New Roman"/>
              </w:rPr>
            </w:pPr>
            <w:r w:rsidRPr="004B76A6">
              <w:rPr>
                <w:rFonts w:ascii="Times New Roman" w:hAnsi="Times New Roman"/>
              </w:rPr>
              <w:t>Казначейский счет: 03221643350000007500</w:t>
            </w:r>
          </w:p>
          <w:p w:rsidR="002C5491" w:rsidRPr="004B76A6" w:rsidRDefault="002C5491" w:rsidP="0058416F">
            <w:pPr>
              <w:pStyle w:val="aff4"/>
              <w:rPr>
                <w:rFonts w:ascii="Times New Roman" w:hAnsi="Times New Roman"/>
              </w:rPr>
            </w:pPr>
            <w:r w:rsidRPr="004B76A6">
              <w:rPr>
                <w:rFonts w:ascii="Times New Roman" w:hAnsi="Times New Roman"/>
              </w:rPr>
              <w:t>ЕКС.: 40102810645370000035</w:t>
            </w:r>
          </w:p>
          <w:p w:rsidR="002C5491" w:rsidRPr="004B76A6" w:rsidRDefault="002C5491" w:rsidP="0058416F">
            <w:pPr>
              <w:pStyle w:val="aff4"/>
              <w:rPr>
                <w:rFonts w:ascii="Times New Roman" w:hAnsi="Times New Roman"/>
              </w:rPr>
            </w:pPr>
            <w:r w:rsidRPr="004B76A6">
              <w:rPr>
                <w:rFonts w:ascii="Times New Roman" w:hAnsi="Times New Roman"/>
              </w:rPr>
              <w:t>Банк: ОТДЕЛЕНИЕ РЕСПУБЛИКА КРЫМ БАНКА РОССИИ//УФК по Республике Крым г. Симферополь</w:t>
            </w:r>
          </w:p>
          <w:p w:rsidR="002C5491" w:rsidRPr="004B76A6" w:rsidRDefault="002C5491" w:rsidP="0058416F">
            <w:pPr>
              <w:pStyle w:val="aff4"/>
              <w:rPr>
                <w:rFonts w:ascii="Times New Roman" w:hAnsi="Times New Roman"/>
                <w:lang w:val="en-US"/>
              </w:rPr>
            </w:pPr>
            <w:r w:rsidRPr="004B76A6">
              <w:rPr>
                <w:rFonts w:ascii="Times New Roman" w:hAnsi="Times New Roman"/>
              </w:rPr>
              <w:t>БИК</w:t>
            </w:r>
            <w:r w:rsidRPr="004B76A6">
              <w:rPr>
                <w:rFonts w:ascii="Times New Roman" w:hAnsi="Times New Roman"/>
                <w:lang w:val="en-US"/>
              </w:rPr>
              <w:t>: 013510002</w:t>
            </w:r>
          </w:p>
          <w:bookmarkEnd w:id="75"/>
          <w:p w:rsidR="002C5491" w:rsidRPr="004B76A6" w:rsidRDefault="002C5491" w:rsidP="0058416F">
            <w:pPr>
              <w:keepNext/>
              <w:contextualSpacing/>
              <w:outlineLvl w:val="0"/>
              <w:rPr>
                <w:kern w:val="1"/>
                <w:lang w:val="en-US"/>
              </w:rPr>
            </w:pPr>
            <w:r w:rsidRPr="004B76A6">
              <w:rPr>
                <w:kern w:val="1"/>
                <w:lang w:val="en-US"/>
              </w:rPr>
              <w:t>e-mail: delo@is-rk.ru</w:t>
            </w:r>
          </w:p>
          <w:p w:rsidR="002C5491" w:rsidRPr="008B7DDB" w:rsidRDefault="002C5491" w:rsidP="0058416F">
            <w:pPr>
              <w:keepNext/>
              <w:contextualSpacing/>
              <w:outlineLvl w:val="0"/>
              <w:rPr>
                <w:kern w:val="1"/>
                <w:lang w:val="en-US"/>
              </w:rPr>
            </w:pPr>
          </w:p>
          <w:p w:rsidR="002C5491" w:rsidRPr="004B76A6" w:rsidRDefault="002C5491" w:rsidP="0058416F">
            <w:r>
              <w:t>Первый заместитель генерального директора</w:t>
            </w:r>
          </w:p>
          <w:p w:rsidR="002C5491" w:rsidRPr="004B76A6" w:rsidRDefault="002C5491" w:rsidP="0058416F"/>
          <w:p w:rsidR="002C5491" w:rsidRPr="004B76A6" w:rsidRDefault="002C5491" w:rsidP="0058416F">
            <w:pPr>
              <w:keepNext/>
              <w:contextualSpacing/>
              <w:outlineLvl w:val="0"/>
            </w:pPr>
            <w:r w:rsidRPr="004B76A6">
              <w:t>_________________________/</w:t>
            </w:r>
            <w:r>
              <w:t>О</w:t>
            </w:r>
            <w:r w:rsidRPr="004B76A6">
              <w:t>.</w:t>
            </w:r>
            <w:r>
              <w:t>С</w:t>
            </w:r>
            <w:r w:rsidRPr="004B76A6">
              <w:t xml:space="preserve">. </w:t>
            </w:r>
            <w:r>
              <w:t>Бакланов</w:t>
            </w:r>
            <w:r w:rsidRPr="004B76A6">
              <w:t>/</w:t>
            </w:r>
          </w:p>
          <w:p w:rsidR="002C5491" w:rsidRPr="004B76A6" w:rsidRDefault="002C5491" w:rsidP="0058416F">
            <w:pPr>
              <w:keepNext/>
              <w:contextualSpacing/>
              <w:outlineLvl w:val="0"/>
              <w:rPr>
                <w:b/>
                <w:kern w:val="1"/>
              </w:rPr>
            </w:pPr>
          </w:p>
        </w:tc>
        <w:tc>
          <w:tcPr>
            <w:tcW w:w="4819" w:type="dxa"/>
          </w:tcPr>
          <w:p w:rsidR="002C5491" w:rsidRPr="004B76A6" w:rsidRDefault="002C5491" w:rsidP="0058416F">
            <w:pPr>
              <w:keepNext/>
              <w:contextualSpacing/>
              <w:jc w:val="center"/>
              <w:outlineLvl w:val="0"/>
              <w:rPr>
                <w:b/>
                <w:kern w:val="1"/>
              </w:rPr>
            </w:pPr>
            <w:r w:rsidRPr="004B76A6">
              <w:rPr>
                <w:b/>
                <w:kern w:val="1"/>
              </w:rPr>
              <w:t>Подрядчик</w:t>
            </w:r>
            <w:r>
              <w:rPr>
                <w:b/>
                <w:kern w:val="1"/>
              </w:rPr>
              <w:t>:</w:t>
            </w:r>
          </w:p>
          <w:p w:rsidR="002C5491" w:rsidRPr="004B76A6" w:rsidRDefault="002C5491" w:rsidP="0058416F">
            <w:pPr>
              <w:keepNext/>
              <w:contextualSpacing/>
              <w:jc w:val="center"/>
              <w:outlineLvl w:val="0"/>
              <w:rPr>
                <w:b/>
                <w:kern w:val="1"/>
              </w:rPr>
            </w:pPr>
          </w:p>
          <w:p w:rsidR="002C5491" w:rsidRPr="004B76A6" w:rsidRDefault="002C5491" w:rsidP="0058416F">
            <w:pPr>
              <w:rPr>
                <w:b/>
                <w:kern w:val="1"/>
              </w:rPr>
            </w:pPr>
          </w:p>
        </w:tc>
      </w:tr>
    </w:tbl>
    <w:p w:rsidR="002C5491" w:rsidRPr="004B76A6" w:rsidRDefault="002C5491" w:rsidP="002C5491">
      <w:pPr>
        <w:keepNext/>
        <w:contextualSpacing/>
        <w:jc w:val="center"/>
        <w:outlineLvl w:val="0"/>
        <w:rPr>
          <w:kern w:val="1"/>
        </w:rPr>
      </w:pPr>
    </w:p>
    <w:p w:rsidR="002C5491" w:rsidRPr="004B76A6" w:rsidRDefault="002C5491" w:rsidP="002C5491">
      <w:pPr>
        <w:keepNext/>
        <w:contextualSpacing/>
        <w:jc w:val="center"/>
        <w:outlineLvl w:val="0"/>
        <w:rPr>
          <w:kern w:val="1"/>
        </w:rPr>
        <w:sectPr w:rsidR="002C5491" w:rsidRPr="004B76A6" w:rsidSect="00D162F5">
          <w:headerReference w:type="even" r:id="rId18"/>
          <w:footerReference w:type="even" r:id="rId19"/>
          <w:headerReference w:type="first" r:id="rId20"/>
          <w:footerReference w:type="first" r:id="rId21"/>
          <w:pgSz w:w="11906" w:h="16838" w:code="9"/>
          <w:pgMar w:top="851" w:right="709" w:bottom="851" w:left="1418" w:header="0" w:footer="284" w:gutter="0"/>
          <w:cols w:space="720"/>
          <w:docGrid w:linePitch="360"/>
        </w:sectPr>
      </w:pPr>
    </w:p>
    <w:p w:rsidR="002C5491" w:rsidRPr="004B76A6" w:rsidRDefault="002C5491" w:rsidP="002C5491"/>
    <w:p w:rsidR="002C5491" w:rsidRPr="00641669" w:rsidRDefault="002C5491" w:rsidP="002C5491">
      <w:pPr>
        <w:ind w:left="4678"/>
        <w:jc w:val="right"/>
        <w:outlineLvl w:val="0"/>
        <w:rPr>
          <w:sz w:val="20"/>
          <w:szCs w:val="20"/>
        </w:rPr>
      </w:pPr>
      <w:r w:rsidRPr="00641669">
        <w:rPr>
          <w:sz w:val="20"/>
          <w:szCs w:val="20"/>
        </w:rPr>
        <w:t>Приложение №1</w:t>
      </w:r>
    </w:p>
    <w:p w:rsidR="002C5491" w:rsidRPr="00641669" w:rsidRDefault="002C5491" w:rsidP="002C5491">
      <w:pPr>
        <w:ind w:left="4678"/>
        <w:jc w:val="right"/>
        <w:rPr>
          <w:sz w:val="20"/>
          <w:szCs w:val="20"/>
        </w:rPr>
      </w:pPr>
      <w:r w:rsidRPr="00641669">
        <w:rPr>
          <w:sz w:val="20"/>
          <w:szCs w:val="20"/>
        </w:rPr>
        <w:t>к Государственному контракту</w:t>
      </w:r>
    </w:p>
    <w:p w:rsidR="002C5491" w:rsidRPr="00641669" w:rsidRDefault="002C5491" w:rsidP="002C5491">
      <w:pPr>
        <w:ind w:left="4678"/>
        <w:jc w:val="right"/>
        <w:rPr>
          <w:sz w:val="20"/>
          <w:szCs w:val="20"/>
        </w:rPr>
      </w:pPr>
      <w:r w:rsidRPr="00641669">
        <w:rPr>
          <w:sz w:val="20"/>
          <w:szCs w:val="20"/>
        </w:rPr>
        <w:t>на выполнение проектно-изыскательских</w:t>
      </w:r>
    </w:p>
    <w:p w:rsidR="002C5491" w:rsidRPr="00641669" w:rsidRDefault="002C5491" w:rsidP="002C5491">
      <w:pPr>
        <w:ind w:left="4678"/>
        <w:jc w:val="right"/>
        <w:rPr>
          <w:sz w:val="20"/>
          <w:szCs w:val="20"/>
        </w:rPr>
      </w:pPr>
      <w:r w:rsidRPr="00641669">
        <w:rPr>
          <w:sz w:val="20"/>
          <w:szCs w:val="20"/>
        </w:rPr>
        <w:t>работ от «__</w:t>
      </w:r>
      <w:proofErr w:type="gramStart"/>
      <w:r w:rsidRPr="00641669">
        <w:rPr>
          <w:sz w:val="20"/>
          <w:szCs w:val="20"/>
        </w:rPr>
        <w:t>_»_</w:t>
      </w:r>
      <w:proofErr w:type="gramEnd"/>
      <w:r w:rsidRPr="00641669">
        <w:rPr>
          <w:sz w:val="20"/>
          <w:szCs w:val="20"/>
        </w:rPr>
        <w:t>_______2021 г. №_______</w:t>
      </w:r>
    </w:p>
    <w:p w:rsidR="002C5491" w:rsidRPr="004B76A6" w:rsidRDefault="002C5491" w:rsidP="002C5491">
      <w:pPr>
        <w:jc w:val="center"/>
      </w:pPr>
    </w:p>
    <w:p w:rsidR="002C5491" w:rsidRPr="004B76A6" w:rsidRDefault="002C5491" w:rsidP="002C5491">
      <w:pPr>
        <w:jc w:val="center"/>
        <w:rPr>
          <w:b/>
          <w:bCs/>
        </w:rPr>
      </w:pPr>
      <w:r w:rsidRPr="004B76A6">
        <w:rPr>
          <w:b/>
          <w:bCs/>
        </w:rPr>
        <w:t>Задание на проектирование объекта капитального строительства</w:t>
      </w:r>
    </w:p>
    <w:p w:rsidR="002C5491" w:rsidRPr="004B76A6" w:rsidRDefault="002C5491" w:rsidP="002C5491">
      <w:pPr>
        <w:jc w:val="center"/>
        <w:rPr>
          <w:bCs/>
        </w:rPr>
      </w:pPr>
      <w:r w:rsidRPr="002D20CC">
        <w:rPr>
          <w:bCs/>
        </w:rPr>
        <w:t xml:space="preserve">Завершение строительства причала №2 Феодосийского торгового порта </w:t>
      </w:r>
    </w:p>
    <w:p w:rsidR="002C5491" w:rsidRPr="004B76A6" w:rsidRDefault="002C5491" w:rsidP="002C5491">
      <w:pPr>
        <w:pBdr>
          <w:top w:val="single" w:sz="4" w:space="1" w:color="auto"/>
        </w:pBdr>
        <w:ind w:firstLine="720"/>
        <w:jc w:val="center"/>
        <w:rPr>
          <w:vertAlign w:val="superscript"/>
        </w:rPr>
      </w:pPr>
      <w:r w:rsidRPr="004B76A6">
        <w:rPr>
          <w:vertAlign w:val="superscript"/>
        </w:rPr>
        <w:t xml:space="preserve"> (наименование и адрес (местоположение) объекта капитального строительства (далее - объект)</w:t>
      </w:r>
    </w:p>
    <w:p w:rsidR="00641669" w:rsidRDefault="00641669" w:rsidP="00641669">
      <w:pPr>
        <w:pBdr>
          <w:top w:val="single" w:sz="4" w:space="1" w:color="auto"/>
        </w:pBdr>
        <w:ind w:firstLine="720"/>
        <w:jc w:val="center"/>
        <w:rPr>
          <w:b/>
          <w:bCs/>
        </w:rPr>
      </w:pPr>
      <w:r w:rsidRPr="00624D29">
        <w:rPr>
          <w:b/>
          <w:bCs/>
          <w:lang w:val="en-US"/>
        </w:rPr>
        <w:t>I</w:t>
      </w:r>
      <w:r w:rsidRPr="00624D29">
        <w:rPr>
          <w:b/>
          <w:bCs/>
        </w:rPr>
        <w:t>. Общие данные</w:t>
      </w:r>
    </w:p>
    <w:p w:rsidR="00641669" w:rsidRPr="00624D29" w:rsidRDefault="00641669" w:rsidP="00641669">
      <w:pPr>
        <w:pBdr>
          <w:top w:val="single" w:sz="4" w:space="1" w:color="auto"/>
        </w:pBdr>
        <w:ind w:firstLine="720"/>
        <w:jc w:val="center"/>
        <w:rPr>
          <w:b/>
          <w:bCs/>
        </w:rPr>
      </w:pPr>
    </w:p>
    <w:p w:rsidR="00641669" w:rsidRPr="00624D29" w:rsidRDefault="00641669" w:rsidP="00641669">
      <w:pPr>
        <w:ind w:firstLine="720"/>
        <w:jc w:val="both"/>
        <w:rPr>
          <w:rFonts w:eastAsia="Calibri"/>
          <w:b/>
          <w:lang w:eastAsia="en-US"/>
        </w:rPr>
      </w:pPr>
      <w:r w:rsidRPr="00624D29">
        <w:rPr>
          <w:rFonts w:eastAsia="Calibri"/>
          <w:b/>
          <w:lang w:eastAsia="en-US"/>
        </w:rPr>
        <w:t>1. Основание для проектирования объекта:</w:t>
      </w:r>
    </w:p>
    <w:p w:rsidR="00641669" w:rsidRDefault="00641669" w:rsidP="00641669">
      <w:pPr>
        <w:ind w:firstLine="720"/>
        <w:jc w:val="both"/>
        <w:rPr>
          <w:rFonts w:eastAsia="Calibri"/>
          <w:i/>
          <w:lang w:eastAsia="en-US"/>
        </w:rPr>
      </w:pPr>
      <w:r>
        <w:rPr>
          <w:rFonts w:eastAsia="Calibri"/>
          <w:i/>
          <w:lang w:eastAsia="en-US"/>
        </w:rPr>
        <w:t>Объект включен</w:t>
      </w:r>
      <w:r w:rsidRPr="00624D29">
        <w:rPr>
          <w:rFonts w:eastAsia="Calibri"/>
          <w:i/>
          <w:lang w:eastAsia="en-US"/>
        </w:rPr>
        <w:t xml:space="preserve"> в федеральную целевую программу «Социально-экономическое развитие Республики Крым и г. Севастополя до 2025 года</w:t>
      </w:r>
      <w:r>
        <w:rPr>
          <w:rFonts w:eastAsia="Calibri"/>
          <w:i/>
          <w:lang w:eastAsia="en-US"/>
        </w:rPr>
        <w:t xml:space="preserve">», </w:t>
      </w:r>
      <w:r w:rsidRPr="00624D29">
        <w:rPr>
          <w:rFonts w:eastAsia="Calibri"/>
          <w:i/>
          <w:lang w:eastAsia="en-US"/>
        </w:rPr>
        <w:t>утвержден</w:t>
      </w:r>
      <w:r>
        <w:rPr>
          <w:rFonts w:eastAsia="Calibri"/>
          <w:i/>
          <w:lang w:eastAsia="en-US"/>
        </w:rPr>
        <w:t>ную</w:t>
      </w:r>
      <w:r w:rsidRPr="00624D29">
        <w:rPr>
          <w:rFonts w:eastAsia="Calibri"/>
          <w:i/>
          <w:lang w:eastAsia="en-US"/>
        </w:rPr>
        <w:t xml:space="preserve"> </w:t>
      </w:r>
      <w:r>
        <w:rPr>
          <w:rFonts w:eastAsia="Calibri"/>
          <w:i/>
          <w:lang w:eastAsia="en-US"/>
        </w:rPr>
        <w:t>п</w:t>
      </w:r>
      <w:r w:rsidRPr="00624D29">
        <w:rPr>
          <w:rFonts w:eastAsia="Calibri"/>
          <w:i/>
          <w:lang w:eastAsia="en-US"/>
        </w:rPr>
        <w:t>остановлением Правительства Российской Федерации от 11 августа 2014 года №790</w:t>
      </w:r>
      <w:r>
        <w:rPr>
          <w:rFonts w:eastAsia="Calibri"/>
          <w:i/>
          <w:lang w:eastAsia="en-US"/>
        </w:rPr>
        <w:t>.</w:t>
      </w:r>
    </w:p>
    <w:p w:rsidR="00641669" w:rsidRDefault="00641669" w:rsidP="00641669">
      <w:pPr>
        <w:ind w:firstLine="720"/>
        <w:jc w:val="both"/>
        <w:rPr>
          <w:rFonts w:eastAsia="Calibri"/>
          <w:i/>
          <w:lang w:eastAsia="en-US"/>
        </w:rPr>
      </w:pPr>
      <w:r>
        <w:rPr>
          <w:rFonts w:eastAsia="Calibri"/>
          <w:i/>
          <w:lang w:eastAsia="en-US"/>
        </w:rPr>
        <w:t xml:space="preserve">Объект включен в </w:t>
      </w:r>
      <w:r w:rsidRPr="00D44491">
        <w:rPr>
          <w:rFonts w:eastAsia="Calibri"/>
          <w:i/>
          <w:lang w:eastAsia="en-US"/>
        </w:rPr>
        <w:t>государственную программу Республики Крым "Развитие транспортного комплекса Республики Крым"</w:t>
      </w:r>
      <w:r>
        <w:rPr>
          <w:rFonts w:eastAsia="Calibri"/>
          <w:i/>
          <w:lang w:eastAsia="en-US"/>
        </w:rPr>
        <w:t>,</w:t>
      </w:r>
      <w:r w:rsidRPr="00D44491">
        <w:rPr>
          <w:rFonts w:eastAsia="Calibri"/>
          <w:i/>
          <w:lang w:eastAsia="en-US"/>
        </w:rPr>
        <w:t xml:space="preserve"> утвержденн</w:t>
      </w:r>
      <w:r>
        <w:rPr>
          <w:rFonts w:eastAsia="Calibri"/>
          <w:i/>
          <w:lang w:eastAsia="en-US"/>
        </w:rPr>
        <w:t>ую</w:t>
      </w:r>
      <w:r w:rsidRPr="00D44491">
        <w:rPr>
          <w:rFonts w:eastAsia="Calibri"/>
          <w:i/>
          <w:lang w:eastAsia="en-US"/>
        </w:rPr>
        <w:t xml:space="preserve"> постановлением</w:t>
      </w:r>
      <w:r>
        <w:rPr>
          <w:rFonts w:eastAsia="Calibri"/>
          <w:i/>
          <w:lang w:eastAsia="en-US"/>
        </w:rPr>
        <w:t xml:space="preserve"> </w:t>
      </w:r>
      <w:r w:rsidRPr="00D44491">
        <w:rPr>
          <w:rFonts w:eastAsia="Calibri"/>
          <w:i/>
          <w:lang w:eastAsia="en-US"/>
        </w:rPr>
        <w:t>Совета министров Республики Крым от 29.12.2018 № 690</w:t>
      </w:r>
      <w:r>
        <w:rPr>
          <w:rFonts w:eastAsia="Calibri"/>
          <w:i/>
          <w:lang w:eastAsia="en-US"/>
        </w:rPr>
        <w:t>.</w:t>
      </w:r>
    </w:p>
    <w:p w:rsidR="00641669" w:rsidRPr="00624D29" w:rsidRDefault="00641669" w:rsidP="00641669">
      <w:pPr>
        <w:ind w:firstLine="720"/>
        <w:jc w:val="both"/>
        <w:rPr>
          <w:rFonts w:eastAsia="Calibri"/>
          <w:i/>
          <w:lang w:eastAsia="en-US"/>
        </w:rPr>
      </w:pPr>
    </w:p>
    <w:p w:rsidR="00641669" w:rsidRPr="00624D29" w:rsidRDefault="00641669" w:rsidP="00641669">
      <w:pPr>
        <w:ind w:firstLine="720"/>
        <w:jc w:val="both"/>
        <w:rPr>
          <w:rFonts w:eastAsia="Calibri"/>
          <w:b/>
          <w:lang w:eastAsia="en-US"/>
        </w:rPr>
      </w:pPr>
      <w:r w:rsidRPr="00624D29">
        <w:rPr>
          <w:rFonts w:eastAsia="Calibri"/>
          <w:b/>
          <w:lang w:eastAsia="en-US"/>
        </w:rPr>
        <w:t xml:space="preserve">2. Застройщик (технический заказчик):  </w:t>
      </w:r>
    </w:p>
    <w:p w:rsidR="00641669" w:rsidRPr="007B70DD" w:rsidRDefault="00641669" w:rsidP="00641669">
      <w:pPr>
        <w:ind w:firstLine="720"/>
        <w:jc w:val="both"/>
        <w:rPr>
          <w:rFonts w:ascii="Arial" w:hAnsi="Arial" w:cs="Arial"/>
          <w:i/>
          <w:shd w:val="clear" w:color="auto" w:fill="FFFFFF"/>
        </w:rPr>
      </w:pPr>
      <w:r w:rsidRPr="007B70DD">
        <w:rPr>
          <w:i/>
          <w:u w:val="single"/>
        </w:rPr>
        <w:t>Государственный заказчик</w:t>
      </w:r>
      <w:r w:rsidRPr="007B70DD">
        <w:rPr>
          <w:i/>
        </w:rPr>
        <w:t xml:space="preserve">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7B70DD">
        <w:rPr>
          <w:i/>
        </w:rPr>
        <w:t>Трубаченко</w:t>
      </w:r>
      <w:proofErr w:type="spellEnd"/>
      <w:r w:rsidRPr="007B70DD">
        <w:rPr>
          <w:i/>
        </w:rPr>
        <w:t>, дом 23 «а».</w:t>
      </w:r>
    </w:p>
    <w:p w:rsidR="00641669" w:rsidRDefault="00641669" w:rsidP="00641669">
      <w:pPr>
        <w:ind w:firstLine="720"/>
        <w:jc w:val="both"/>
        <w:rPr>
          <w:i/>
        </w:rPr>
      </w:pPr>
      <w:r w:rsidRPr="00624D29">
        <w:rPr>
          <w:i/>
        </w:rPr>
        <w:t>ОГРН 1159102101454   ИНН 9102187428</w:t>
      </w:r>
    </w:p>
    <w:p w:rsidR="00641669" w:rsidRPr="00624D29" w:rsidRDefault="00641669" w:rsidP="00641669">
      <w:pPr>
        <w:ind w:firstLine="720"/>
        <w:jc w:val="both"/>
        <w:rPr>
          <w:i/>
        </w:rPr>
      </w:pPr>
    </w:p>
    <w:p w:rsidR="00641669" w:rsidRPr="00624D29" w:rsidRDefault="00641669" w:rsidP="00641669">
      <w:pPr>
        <w:ind w:firstLine="720"/>
        <w:jc w:val="both"/>
        <w:rPr>
          <w:rFonts w:eastAsia="Calibri"/>
          <w:b/>
          <w:lang w:eastAsia="en-US"/>
        </w:rPr>
      </w:pPr>
      <w:r w:rsidRPr="00624D29">
        <w:rPr>
          <w:rFonts w:eastAsia="Calibri"/>
          <w:b/>
          <w:lang w:eastAsia="en-US"/>
        </w:rPr>
        <w:t>3. Инвестор (при наличии):</w:t>
      </w:r>
    </w:p>
    <w:p w:rsidR="00641669" w:rsidRPr="00624D29" w:rsidRDefault="00641669" w:rsidP="00641669">
      <w:pPr>
        <w:ind w:firstLine="720"/>
        <w:jc w:val="both"/>
        <w:rPr>
          <w:i/>
        </w:rPr>
      </w:pPr>
      <w:r w:rsidRPr="00624D29">
        <w:rPr>
          <w:i/>
        </w:rPr>
        <w:t>-</w:t>
      </w:r>
    </w:p>
    <w:p w:rsidR="00641669" w:rsidRPr="00624D29" w:rsidRDefault="00641669" w:rsidP="00641669">
      <w:pPr>
        <w:ind w:firstLine="720"/>
        <w:jc w:val="both"/>
        <w:rPr>
          <w:rFonts w:eastAsia="Calibri"/>
          <w:b/>
          <w:lang w:eastAsia="en-US"/>
        </w:rPr>
      </w:pPr>
      <w:r w:rsidRPr="00624D29">
        <w:rPr>
          <w:rFonts w:eastAsia="Calibri"/>
          <w:b/>
          <w:lang w:eastAsia="en-US"/>
        </w:rPr>
        <w:t xml:space="preserve">4. Проектная организация:  </w:t>
      </w:r>
    </w:p>
    <w:p w:rsidR="00641669" w:rsidRPr="00624D29" w:rsidRDefault="00641669" w:rsidP="00641669">
      <w:pPr>
        <w:ind w:firstLine="720"/>
      </w:pPr>
      <w:r w:rsidRPr="00624D29">
        <w:rPr>
          <w:i/>
        </w:rPr>
        <w:t>Определяется по итогам конкурсных процедур</w:t>
      </w:r>
      <w:r w:rsidRPr="00624D29">
        <w:t xml:space="preserve"> </w:t>
      </w:r>
    </w:p>
    <w:p w:rsidR="00641669" w:rsidRPr="00624D29" w:rsidRDefault="00641669" w:rsidP="00641669">
      <w:pPr>
        <w:ind w:firstLine="720"/>
        <w:rPr>
          <w:rFonts w:eastAsia="Calibri"/>
          <w:b/>
          <w:lang w:eastAsia="en-US"/>
        </w:rPr>
      </w:pPr>
      <w:r w:rsidRPr="00624D29">
        <w:rPr>
          <w:rFonts w:eastAsia="Calibri"/>
          <w:b/>
          <w:lang w:eastAsia="en-US"/>
        </w:rPr>
        <w:t>5. Вид работ:</w:t>
      </w:r>
    </w:p>
    <w:p w:rsidR="00641669" w:rsidRPr="00624D29" w:rsidRDefault="00641669" w:rsidP="00641669">
      <w:pPr>
        <w:ind w:firstLine="720"/>
        <w:rPr>
          <w:i/>
        </w:rPr>
      </w:pPr>
      <w:r>
        <w:rPr>
          <w:i/>
        </w:rPr>
        <w:t>Строительство</w:t>
      </w:r>
    </w:p>
    <w:p w:rsidR="00641669" w:rsidRPr="00624D29" w:rsidRDefault="00641669" w:rsidP="00641669">
      <w:pPr>
        <w:ind w:firstLine="720"/>
        <w:jc w:val="both"/>
        <w:rPr>
          <w:rFonts w:eastAsia="Calibri"/>
          <w:b/>
          <w:lang w:eastAsia="en-US"/>
        </w:rPr>
      </w:pPr>
      <w:r w:rsidRPr="00624D29">
        <w:rPr>
          <w:rFonts w:eastAsia="Calibri"/>
          <w:b/>
          <w:lang w:eastAsia="en-US"/>
        </w:rPr>
        <w:t>6. Источник финансирования строительства объекта:</w:t>
      </w:r>
    </w:p>
    <w:p w:rsidR="00641669" w:rsidRDefault="00641669" w:rsidP="00641669">
      <w:pPr>
        <w:pStyle w:val="afa"/>
        <w:ind w:firstLine="720"/>
        <w:rPr>
          <w:i/>
          <w:sz w:val="24"/>
          <w:szCs w:val="24"/>
        </w:rPr>
      </w:pPr>
      <w:r w:rsidRPr="0004107E">
        <w:rPr>
          <w:i/>
          <w:sz w:val="24"/>
          <w:szCs w:val="24"/>
        </w:rPr>
        <w:t xml:space="preserve">Бюджет Республики Крым (субсидии из федерального бюджета, предоставляемые бюджету Республики Крым в целях </w:t>
      </w:r>
      <w:proofErr w:type="spellStart"/>
      <w:r w:rsidRPr="0004107E">
        <w:rPr>
          <w:i/>
          <w:sz w:val="24"/>
          <w:szCs w:val="24"/>
        </w:rPr>
        <w:t>софинансирования</w:t>
      </w:r>
      <w:proofErr w:type="spellEnd"/>
      <w:r w:rsidRPr="0004107E">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641669" w:rsidRDefault="00641669" w:rsidP="00641669">
      <w:pPr>
        <w:pStyle w:val="afa"/>
        <w:ind w:firstLine="720"/>
        <w:rPr>
          <w:i/>
          <w:sz w:val="24"/>
          <w:szCs w:val="24"/>
        </w:rPr>
      </w:pPr>
    </w:p>
    <w:p w:rsidR="00641669" w:rsidRPr="00624D29" w:rsidRDefault="00641669" w:rsidP="00641669">
      <w:pPr>
        <w:pStyle w:val="afa"/>
        <w:ind w:firstLine="720"/>
        <w:rPr>
          <w:i/>
          <w:sz w:val="24"/>
          <w:szCs w:val="24"/>
        </w:rPr>
      </w:pPr>
      <w:r w:rsidRPr="00624D29">
        <w:rPr>
          <w:b/>
          <w:sz w:val="24"/>
          <w:szCs w:val="24"/>
        </w:rPr>
        <w:t>7. Технические условия на подключение (присоединение) объекта к сетям инженерно-технического обеспечения (при наличии)</w:t>
      </w:r>
      <w:r w:rsidRPr="00624D29">
        <w:rPr>
          <w:sz w:val="24"/>
          <w:szCs w:val="24"/>
        </w:rPr>
        <w:t>:</w:t>
      </w:r>
      <w:r w:rsidRPr="00624D29">
        <w:rPr>
          <w:i/>
          <w:sz w:val="24"/>
          <w:szCs w:val="24"/>
        </w:rPr>
        <w:t xml:space="preserve"> </w:t>
      </w:r>
    </w:p>
    <w:p w:rsidR="00641669" w:rsidRDefault="00641669" w:rsidP="00641669">
      <w:pPr>
        <w:pStyle w:val="afa"/>
        <w:ind w:firstLine="720"/>
        <w:rPr>
          <w:i/>
          <w:sz w:val="24"/>
          <w:szCs w:val="24"/>
        </w:rPr>
      </w:pPr>
      <w:r w:rsidRPr="000B4584">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641669" w:rsidRDefault="00641669" w:rsidP="00641669">
      <w:pPr>
        <w:pStyle w:val="afa"/>
        <w:ind w:firstLine="720"/>
        <w:rPr>
          <w:i/>
          <w:sz w:val="24"/>
          <w:szCs w:val="24"/>
        </w:rPr>
      </w:pPr>
    </w:p>
    <w:p w:rsidR="00641669" w:rsidRPr="00624D29" w:rsidRDefault="00641669" w:rsidP="00641669">
      <w:pPr>
        <w:pStyle w:val="afa"/>
        <w:ind w:firstLine="720"/>
        <w:rPr>
          <w:b/>
          <w:sz w:val="24"/>
          <w:szCs w:val="24"/>
        </w:rPr>
      </w:pPr>
      <w:r w:rsidRPr="00624D29">
        <w:rPr>
          <w:b/>
          <w:sz w:val="24"/>
          <w:szCs w:val="24"/>
        </w:rPr>
        <w:t>8. Требования к выделению этапов строительства объекта:</w:t>
      </w:r>
    </w:p>
    <w:p w:rsidR="00641669" w:rsidRDefault="00641669" w:rsidP="00641669">
      <w:pPr>
        <w:pStyle w:val="afa"/>
        <w:ind w:firstLine="720"/>
        <w:rPr>
          <w:i/>
          <w:sz w:val="24"/>
          <w:szCs w:val="24"/>
        </w:rPr>
      </w:pPr>
      <w:r w:rsidRPr="00624D29">
        <w:rPr>
          <w:i/>
          <w:sz w:val="24"/>
          <w:szCs w:val="24"/>
        </w:rPr>
        <w:t xml:space="preserve">Этапы не предусмотрены. </w:t>
      </w:r>
    </w:p>
    <w:p w:rsidR="00641669" w:rsidRPr="00624D29" w:rsidRDefault="00641669" w:rsidP="00641669">
      <w:pPr>
        <w:pStyle w:val="afa"/>
        <w:ind w:firstLine="720"/>
        <w:rPr>
          <w:i/>
          <w:sz w:val="24"/>
          <w:szCs w:val="24"/>
        </w:rPr>
      </w:pPr>
    </w:p>
    <w:p w:rsidR="00641669" w:rsidRPr="00624D29" w:rsidRDefault="00641669" w:rsidP="00641669">
      <w:pPr>
        <w:ind w:firstLine="720"/>
        <w:jc w:val="both"/>
        <w:rPr>
          <w:b/>
        </w:rPr>
      </w:pPr>
      <w:r w:rsidRPr="00624D29">
        <w:rPr>
          <w:b/>
        </w:rPr>
        <w:lastRenderedPageBreak/>
        <w:t>9. Срок строительства</w:t>
      </w:r>
      <w:r w:rsidRPr="00624D29">
        <w:rPr>
          <w:rFonts w:eastAsia="Calibri"/>
          <w:b/>
          <w:lang w:eastAsia="en-US"/>
        </w:rPr>
        <w:t xml:space="preserve"> объекта</w:t>
      </w:r>
      <w:r>
        <w:rPr>
          <w:b/>
        </w:rPr>
        <w:t>:</w:t>
      </w:r>
    </w:p>
    <w:p w:rsidR="00641669" w:rsidRPr="00624D29" w:rsidRDefault="00641669" w:rsidP="00641669">
      <w:pPr>
        <w:ind w:firstLine="720"/>
        <w:jc w:val="both"/>
        <w:rPr>
          <w:i/>
        </w:rPr>
      </w:pPr>
      <w:r w:rsidRPr="00624D29">
        <w:rPr>
          <w:i/>
        </w:rPr>
        <w:t>202</w:t>
      </w:r>
      <w:r>
        <w:rPr>
          <w:i/>
        </w:rPr>
        <w:t>3</w:t>
      </w:r>
      <w:r w:rsidRPr="00624D29">
        <w:rPr>
          <w:i/>
        </w:rPr>
        <w:t xml:space="preserve"> - 202</w:t>
      </w:r>
      <w:r>
        <w:rPr>
          <w:i/>
        </w:rPr>
        <w:t>4</w:t>
      </w:r>
      <w:r w:rsidRPr="00624D29">
        <w:rPr>
          <w:i/>
        </w:rPr>
        <w:t xml:space="preserve"> год. </w:t>
      </w:r>
    </w:p>
    <w:p w:rsidR="00641669" w:rsidRDefault="00641669" w:rsidP="00641669">
      <w:pPr>
        <w:pStyle w:val="afa"/>
        <w:ind w:firstLine="720"/>
        <w:rPr>
          <w:b/>
          <w:sz w:val="24"/>
          <w:szCs w:val="24"/>
        </w:rPr>
      </w:pPr>
    </w:p>
    <w:p w:rsidR="00641669" w:rsidRPr="00624D29" w:rsidRDefault="00641669" w:rsidP="00641669">
      <w:pPr>
        <w:pStyle w:val="afa"/>
        <w:ind w:firstLine="720"/>
        <w:rPr>
          <w:b/>
          <w:sz w:val="24"/>
          <w:szCs w:val="24"/>
        </w:rPr>
      </w:pPr>
      <w:r w:rsidRPr="00624D29">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641669" w:rsidRPr="004F10C7" w:rsidRDefault="00641669" w:rsidP="00641669">
      <w:pPr>
        <w:snapToGrid w:val="0"/>
        <w:ind w:firstLine="720"/>
        <w:jc w:val="both"/>
        <w:rPr>
          <w:i/>
        </w:rPr>
      </w:pPr>
      <w:r w:rsidRPr="004F10C7">
        <w:rPr>
          <w:i/>
        </w:rPr>
        <w:t>Причальный фронт около 265 м (при швартовке с использованием выносного швартовного пала)</w:t>
      </w:r>
    </w:p>
    <w:p w:rsidR="00641669" w:rsidRPr="004F10C7" w:rsidRDefault="00641669" w:rsidP="00641669">
      <w:pPr>
        <w:snapToGrid w:val="0"/>
        <w:ind w:firstLine="720"/>
        <w:jc w:val="both"/>
        <w:rPr>
          <w:i/>
        </w:rPr>
      </w:pPr>
      <w:r w:rsidRPr="004F10C7">
        <w:rPr>
          <w:i/>
        </w:rPr>
        <w:t>Причальная стенка с глубиной 12,5 м длиной около 215 м, открылок длиной около 50 м, швартовный пал с мостовым пешеходным переходом.</w:t>
      </w:r>
    </w:p>
    <w:p w:rsidR="00641669" w:rsidRPr="004F10C7" w:rsidRDefault="00641669" w:rsidP="00641669">
      <w:pPr>
        <w:ind w:firstLine="720"/>
        <w:jc w:val="both"/>
        <w:rPr>
          <w:i/>
        </w:rPr>
      </w:pPr>
      <w:r w:rsidRPr="004F10C7">
        <w:rPr>
          <w:i/>
        </w:rPr>
        <w:t>Проектные решения должны учитывать существующие ГТС (включая конструктивные решения) Феодосийского торгового порта и образовывать с соседними причалами единый причальный фронт.</w:t>
      </w:r>
    </w:p>
    <w:p w:rsidR="00641669" w:rsidRPr="004F10C7" w:rsidRDefault="00641669" w:rsidP="00641669">
      <w:pPr>
        <w:ind w:firstLine="720"/>
        <w:jc w:val="both"/>
        <w:rPr>
          <w:i/>
        </w:rPr>
      </w:pPr>
      <w:r w:rsidRPr="004F10C7">
        <w:rPr>
          <w:i/>
        </w:rPr>
        <w:t>Предусмотреть создание водных подходов к проектируемому причалу.</w:t>
      </w:r>
    </w:p>
    <w:p w:rsidR="00641669" w:rsidRPr="004F10C7" w:rsidRDefault="00641669" w:rsidP="00641669">
      <w:pPr>
        <w:ind w:firstLine="720"/>
        <w:jc w:val="both"/>
        <w:rPr>
          <w:i/>
        </w:rPr>
      </w:pPr>
    </w:p>
    <w:p w:rsidR="00641669" w:rsidRPr="004F10C7" w:rsidRDefault="00641669" w:rsidP="00641669">
      <w:pPr>
        <w:ind w:firstLine="720"/>
        <w:jc w:val="both"/>
        <w:rPr>
          <w:i/>
        </w:rPr>
      </w:pPr>
      <w:r w:rsidRPr="004F10C7">
        <w:rPr>
          <w:i/>
        </w:rPr>
        <w:t xml:space="preserve">Расчетное судно типа СН-50 (с учетом неполной загрузки). </w:t>
      </w:r>
    </w:p>
    <w:p w:rsidR="00641669" w:rsidRPr="004F10C7" w:rsidRDefault="00641669" w:rsidP="00641669">
      <w:pPr>
        <w:ind w:firstLine="720"/>
        <w:jc w:val="both"/>
        <w:rPr>
          <w:i/>
        </w:rPr>
      </w:pPr>
      <w:r w:rsidRPr="004F10C7">
        <w:rPr>
          <w:i/>
        </w:rPr>
        <w:t>Рассмотреть возможность обработки судов типа RО-RО, судов паромного сообщения.</w:t>
      </w:r>
    </w:p>
    <w:p w:rsidR="00641669" w:rsidRPr="004F10C7" w:rsidRDefault="00641669" w:rsidP="00641669">
      <w:pPr>
        <w:ind w:firstLine="720"/>
        <w:jc w:val="both"/>
        <w:rPr>
          <w:i/>
        </w:rPr>
      </w:pPr>
      <w:r w:rsidRPr="004F10C7">
        <w:rPr>
          <w:i/>
        </w:rPr>
        <w:t xml:space="preserve">Рассмотреть возможность швартовки и отстоя у открылка судов </w:t>
      </w:r>
      <w:proofErr w:type="spellStart"/>
      <w:r w:rsidRPr="004F10C7">
        <w:rPr>
          <w:i/>
        </w:rPr>
        <w:t>портофлота</w:t>
      </w:r>
      <w:proofErr w:type="spellEnd"/>
      <w:r w:rsidRPr="004F10C7">
        <w:rPr>
          <w:i/>
        </w:rPr>
        <w:t xml:space="preserve">, состав </w:t>
      </w:r>
      <w:proofErr w:type="spellStart"/>
      <w:r w:rsidRPr="004F10C7">
        <w:rPr>
          <w:i/>
        </w:rPr>
        <w:t>портофлота</w:t>
      </w:r>
      <w:proofErr w:type="spellEnd"/>
      <w:r w:rsidRPr="004F10C7">
        <w:rPr>
          <w:i/>
        </w:rPr>
        <w:t xml:space="preserve"> и соответствующее расчетное судно уточнить при проектировании.</w:t>
      </w:r>
    </w:p>
    <w:p w:rsidR="00641669" w:rsidRPr="004F10C7" w:rsidRDefault="00641669" w:rsidP="00641669">
      <w:pPr>
        <w:snapToGrid w:val="0"/>
        <w:ind w:firstLine="720"/>
        <w:jc w:val="both"/>
        <w:rPr>
          <w:i/>
        </w:rPr>
      </w:pPr>
    </w:p>
    <w:p w:rsidR="00641669" w:rsidRPr="004F10C7" w:rsidRDefault="00641669" w:rsidP="00641669">
      <w:pPr>
        <w:snapToGrid w:val="0"/>
        <w:ind w:firstLine="720"/>
        <w:jc w:val="both"/>
        <w:rPr>
          <w:i/>
        </w:rPr>
      </w:pPr>
      <w:r w:rsidRPr="004F10C7">
        <w:rPr>
          <w:i/>
        </w:rPr>
        <w:t>Расчетный грузооборот причала подлежит определению исходя из возможностей кранового оборудования, характера, номенклатуры и объема товаров, планируемых к перемещению через пункт пропуска на период с 2024 года в соответствии с п.20 настоящего задания.</w:t>
      </w:r>
    </w:p>
    <w:p w:rsidR="00641669" w:rsidRPr="004F10C7" w:rsidRDefault="00641669" w:rsidP="00641669">
      <w:pPr>
        <w:snapToGrid w:val="0"/>
        <w:ind w:firstLine="720"/>
        <w:jc w:val="both"/>
        <w:rPr>
          <w:i/>
        </w:rPr>
      </w:pPr>
      <w:r w:rsidRPr="004F10C7">
        <w:rPr>
          <w:i/>
        </w:rPr>
        <w:t>При разработке проектной документации учесть размещение действующих объектов Феодосийского торгового порта.</w:t>
      </w:r>
    </w:p>
    <w:p w:rsidR="00641669" w:rsidRPr="004F10C7" w:rsidRDefault="00641669" w:rsidP="00641669">
      <w:pPr>
        <w:snapToGrid w:val="0"/>
        <w:ind w:firstLine="720"/>
        <w:jc w:val="both"/>
        <w:rPr>
          <w:i/>
        </w:rPr>
      </w:pPr>
    </w:p>
    <w:p w:rsidR="00641669" w:rsidRPr="004F10C7" w:rsidRDefault="00641669" w:rsidP="00641669">
      <w:pPr>
        <w:snapToGrid w:val="0"/>
        <w:ind w:firstLine="720"/>
        <w:jc w:val="both"/>
      </w:pPr>
      <w:r w:rsidRPr="004F10C7">
        <w:rPr>
          <w:i/>
        </w:rPr>
        <w:t xml:space="preserve">Расчетную нагрузку на причал принять согласно СП 350.1326000.2018 «Нормы технологического проектирования морских портов» в соответствии с принятой номенклатурой грузов, но не менее 20 т/м² в тыловой зоне причала. </w:t>
      </w:r>
    </w:p>
    <w:p w:rsidR="00641669" w:rsidRPr="00624D29" w:rsidRDefault="00641669" w:rsidP="00641669">
      <w:pPr>
        <w:jc w:val="both"/>
        <w:rPr>
          <w:i/>
        </w:rPr>
      </w:pPr>
    </w:p>
    <w:p w:rsidR="00641669" w:rsidRDefault="00641669" w:rsidP="00641669">
      <w:pPr>
        <w:ind w:firstLine="720"/>
        <w:jc w:val="both"/>
        <w:rPr>
          <w:b/>
        </w:rPr>
      </w:pPr>
      <w:r w:rsidRPr="00624D29">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641669" w:rsidRPr="00E544CF" w:rsidRDefault="00641669" w:rsidP="00641669">
      <w:pPr>
        <w:ind w:firstLine="720"/>
        <w:jc w:val="both"/>
        <w:rPr>
          <w:rFonts w:eastAsia="Calibri"/>
          <w:b/>
          <w:lang w:eastAsia="en-US"/>
        </w:rPr>
      </w:pPr>
      <w:r w:rsidRPr="00E544CF">
        <w:rPr>
          <w:rFonts w:eastAsia="Calibri"/>
          <w:b/>
          <w:lang w:eastAsia="en-US"/>
        </w:rPr>
        <w:t>11.1. Назначение:</w:t>
      </w:r>
    </w:p>
    <w:p w:rsidR="00641669" w:rsidRDefault="00641669" w:rsidP="00641669">
      <w:pPr>
        <w:snapToGrid w:val="0"/>
        <w:ind w:firstLine="720"/>
        <w:jc w:val="both"/>
        <w:rPr>
          <w:i/>
        </w:rPr>
      </w:pPr>
      <w:r>
        <w:rPr>
          <w:i/>
        </w:rPr>
        <w:t>В соответствии с приказом Министерства строительства и жилищно-коммунального хозяйства Российской Федерации от 10.07.2020 №374/пр.</w:t>
      </w:r>
    </w:p>
    <w:p w:rsidR="00641669" w:rsidRDefault="00641669" w:rsidP="00641669">
      <w:pPr>
        <w:snapToGrid w:val="0"/>
        <w:ind w:firstLine="720"/>
        <w:jc w:val="both"/>
        <w:rPr>
          <w:i/>
        </w:rPr>
      </w:pPr>
      <w:r>
        <w:rPr>
          <w:i/>
        </w:rPr>
        <w:t>Причалы:</w:t>
      </w:r>
    </w:p>
    <w:p w:rsidR="00641669" w:rsidRDefault="00641669" w:rsidP="00641669">
      <w:pPr>
        <w:snapToGrid w:val="0"/>
        <w:ind w:firstLine="720"/>
        <w:jc w:val="both"/>
        <w:rPr>
          <w:i/>
        </w:rPr>
      </w:pPr>
      <w:r>
        <w:rPr>
          <w:i/>
        </w:rPr>
        <w:t>Сооружения больверка – 20.8.6.10</w:t>
      </w:r>
    </w:p>
    <w:p w:rsidR="00641669" w:rsidRDefault="00641669" w:rsidP="00641669">
      <w:pPr>
        <w:snapToGrid w:val="0"/>
        <w:ind w:firstLine="720"/>
        <w:jc w:val="both"/>
        <w:rPr>
          <w:i/>
        </w:rPr>
      </w:pPr>
      <w:r>
        <w:rPr>
          <w:i/>
        </w:rPr>
        <w:t>Сооружение швартового пала – 20.8.6.19</w:t>
      </w:r>
    </w:p>
    <w:p w:rsidR="00641669" w:rsidRPr="00624D29" w:rsidRDefault="00641669" w:rsidP="00641669">
      <w:pPr>
        <w:ind w:firstLine="720"/>
        <w:jc w:val="both"/>
        <w:rPr>
          <w:b/>
        </w:rPr>
      </w:pPr>
      <w:r w:rsidRPr="00624D29">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641669" w:rsidRDefault="00641669" w:rsidP="00641669">
      <w:pPr>
        <w:ind w:firstLine="720"/>
        <w:jc w:val="both"/>
        <w:rPr>
          <w:i/>
        </w:rPr>
      </w:pPr>
      <w:r>
        <w:rPr>
          <w:i/>
        </w:rPr>
        <w:t>Является объектом транспортной инфраструктуры (гидротехническое сооружение инфраструктуры морского порта). В соответствии с п.1 ст.48.1 Градостроительного кодекса относится к особо опасным и технически сложным объектам</w:t>
      </w:r>
    </w:p>
    <w:p w:rsidR="00641669" w:rsidRPr="00835038" w:rsidRDefault="00641669" w:rsidP="00641669">
      <w:pPr>
        <w:ind w:firstLine="720"/>
        <w:jc w:val="both"/>
        <w:rPr>
          <w:b/>
        </w:rPr>
      </w:pPr>
      <w:r w:rsidRPr="00835038">
        <w:rPr>
          <w:b/>
        </w:rPr>
        <w:lastRenderedPageBreak/>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835038">
        <w:rPr>
          <w:rFonts w:eastAsia="Calibri"/>
          <w:b/>
          <w:lang w:eastAsia="en-US"/>
        </w:rPr>
        <w:t>объекта</w:t>
      </w:r>
      <w:r w:rsidRPr="00835038">
        <w:rPr>
          <w:b/>
        </w:rPr>
        <w:t>:</w:t>
      </w:r>
    </w:p>
    <w:p w:rsidR="00641669" w:rsidRPr="00835038" w:rsidRDefault="00641669" w:rsidP="00641669">
      <w:pPr>
        <w:ind w:firstLine="720"/>
        <w:jc w:val="both"/>
        <w:rPr>
          <w:i/>
        </w:rPr>
      </w:pPr>
      <w:r w:rsidRPr="00835038">
        <w:rPr>
          <w:i/>
        </w:rPr>
        <w:t>Фоновую сейсмичность принять на основании СП 14.13330.2018 и карты ОСР-2015-В.</w:t>
      </w:r>
    </w:p>
    <w:p w:rsidR="00641669" w:rsidRDefault="00641669" w:rsidP="00641669">
      <w:pPr>
        <w:ind w:firstLine="720"/>
        <w:jc w:val="both"/>
        <w:rPr>
          <w:i/>
        </w:rPr>
      </w:pPr>
      <w:r w:rsidRPr="00835038">
        <w:rPr>
          <w:i/>
        </w:rPr>
        <w:t>Развитие опасных геологических процессов – уточнить по результатам инженерных изысканий</w:t>
      </w:r>
    </w:p>
    <w:p w:rsidR="00641669" w:rsidRPr="00835038" w:rsidRDefault="00641669" w:rsidP="00641669">
      <w:pPr>
        <w:ind w:firstLine="720"/>
        <w:jc w:val="both"/>
        <w:rPr>
          <w:b/>
          <w:i/>
        </w:rPr>
      </w:pPr>
      <w:r w:rsidRPr="00835038">
        <w:rPr>
          <w:b/>
        </w:rPr>
        <w:t>11.4. Принадлежность к опасным производственным объектам:</w:t>
      </w:r>
      <w:r w:rsidRPr="00835038">
        <w:rPr>
          <w:b/>
          <w:i/>
        </w:rPr>
        <w:t xml:space="preserve"> </w:t>
      </w:r>
    </w:p>
    <w:p w:rsidR="00641669" w:rsidRDefault="00641669" w:rsidP="00641669">
      <w:pPr>
        <w:ind w:firstLine="720"/>
        <w:jc w:val="both"/>
        <w:rPr>
          <w:i/>
        </w:rPr>
      </w:pPr>
      <w:r w:rsidRPr="00835038">
        <w:rPr>
          <w:i/>
        </w:rPr>
        <w:t>Принадлежность к опасным производственным объектам - определить в ходе проектирования</w:t>
      </w:r>
    </w:p>
    <w:p w:rsidR="00641669" w:rsidRPr="00624D29" w:rsidRDefault="00641669" w:rsidP="00641669">
      <w:pPr>
        <w:ind w:firstLine="720"/>
        <w:jc w:val="both"/>
        <w:rPr>
          <w:b/>
          <w:i/>
        </w:rPr>
      </w:pPr>
      <w:r w:rsidRPr="00624D29">
        <w:rPr>
          <w:b/>
        </w:rPr>
        <w:t>11.5. Пожарная и взрывопожарная опасность:</w:t>
      </w:r>
      <w:r w:rsidRPr="00624D29">
        <w:rPr>
          <w:b/>
          <w:i/>
        </w:rPr>
        <w:t xml:space="preserve"> </w:t>
      </w:r>
    </w:p>
    <w:p w:rsidR="00641669" w:rsidRDefault="00641669" w:rsidP="00641669">
      <w:pPr>
        <w:ind w:firstLine="720"/>
        <w:jc w:val="both"/>
        <w:rPr>
          <w:i/>
        </w:rPr>
      </w:pPr>
      <w:r w:rsidRPr="00835038">
        <w:rPr>
          <w:i/>
        </w:rPr>
        <w:t>Уточнить при проектировании</w:t>
      </w:r>
    </w:p>
    <w:p w:rsidR="00641669" w:rsidRPr="00624D29" w:rsidRDefault="00641669" w:rsidP="00641669">
      <w:pPr>
        <w:ind w:firstLine="720"/>
        <w:jc w:val="both"/>
      </w:pPr>
      <w:r w:rsidRPr="00624D29">
        <w:rPr>
          <w:b/>
        </w:rPr>
        <w:t>11.6. Наличие помещений с постоянным пребыванием людей</w:t>
      </w:r>
      <w:r w:rsidRPr="00624D29">
        <w:t>:</w:t>
      </w:r>
    </w:p>
    <w:p w:rsidR="00641669" w:rsidRDefault="00641669" w:rsidP="00641669">
      <w:pPr>
        <w:ind w:firstLine="720"/>
        <w:jc w:val="both"/>
        <w:rPr>
          <w:i/>
        </w:rPr>
      </w:pPr>
      <w:r w:rsidRPr="00835038">
        <w:rPr>
          <w:i/>
        </w:rPr>
        <w:t>Уточнить при проектировании</w:t>
      </w:r>
    </w:p>
    <w:p w:rsidR="00641669" w:rsidRPr="008229F2" w:rsidRDefault="00641669" w:rsidP="00641669">
      <w:pPr>
        <w:ind w:firstLine="720"/>
        <w:jc w:val="both"/>
        <w:rPr>
          <w:b/>
          <w:i/>
        </w:rPr>
      </w:pPr>
      <w:r w:rsidRPr="008229F2">
        <w:rPr>
          <w:b/>
        </w:rPr>
        <w:t>11.7. Уровень ответственности</w:t>
      </w:r>
      <w:r w:rsidRPr="008229F2">
        <w:rPr>
          <w:rFonts w:eastAsia="Calibri"/>
          <w:b/>
          <w:lang w:eastAsia="en-US"/>
        </w:rPr>
        <w:t xml:space="preserve"> </w:t>
      </w:r>
      <w:r w:rsidRPr="008229F2">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8229F2">
        <w:rPr>
          <w:b/>
          <w:i/>
        </w:rPr>
        <w:t xml:space="preserve"> </w:t>
      </w:r>
    </w:p>
    <w:p w:rsidR="00641669" w:rsidRDefault="00641669" w:rsidP="00641669">
      <w:pPr>
        <w:ind w:firstLine="720"/>
        <w:jc w:val="both"/>
        <w:rPr>
          <w:i/>
        </w:rPr>
      </w:pPr>
      <w:r w:rsidRPr="008229F2">
        <w:rPr>
          <w:i/>
        </w:rPr>
        <w:t>Повышенный</w:t>
      </w:r>
    </w:p>
    <w:p w:rsidR="00641669" w:rsidRPr="008229F2" w:rsidRDefault="00641669" w:rsidP="00641669">
      <w:pPr>
        <w:ind w:firstLine="720"/>
        <w:jc w:val="both"/>
        <w:rPr>
          <w:i/>
        </w:rPr>
      </w:pPr>
    </w:p>
    <w:p w:rsidR="00641669" w:rsidRPr="008229F2" w:rsidRDefault="00641669" w:rsidP="00641669">
      <w:pPr>
        <w:ind w:firstLine="720"/>
        <w:jc w:val="both"/>
        <w:rPr>
          <w:b/>
        </w:rPr>
      </w:pPr>
      <w:r w:rsidRPr="008229F2">
        <w:rPr>
          <w:b/>
        </w:rPr>
        <w:t>12. Требования о необходимости соответствия проектной документации обоснованию безопасности опасного производственного объекта:</w:t>
      </w:r>
    </w:p>
    <w:p w:rsidR="00641669" w:rsidRDefault="00641669" w:rsidP="00641669">
      <w:pPr>
        <w:ind w:firstLine="720"/>
        <w:jc w:val="both"/>
        <w:rPr>
          <w:i/>
        </w:rPr>
      </w:pPr>
      <w:r w:rsidRPr="00835038">
        <w:rPr>
          <w:i/>
        </w:rPr>
        <w:t>Уточнить при проектировании</w:t>
      </w:r>
    </w:p>
    <w:p w:rsidR="00641669" w:rsidRPr="008229F2" w:rsidRDefault="00641669" w:rsidP="00641669">
      <w:pPr>
        <w:ind w:firstLine="720"/>
        <w:jc w:val="both"/>
        <w:rPr>
          <w:i/>
        </w:rPr>
      </w:pPr>
    </w:p>
    <w:p w:rsidR="00641669" w:rsidRPr="008229F2" w:rsidRDefault="00641669" w:rsidP="00641669">
      <w:pPr>
        <w:ind w:firstLine="720"/>
        <w:jc w:val="both"/>
        <w:rPr>
          <w:b/>
        </w:rPr>
      </w:pPr>
      <w:r w:rsidRPr="008229F2">
        <w:rPr>
          <w:b/>
        </w:rPr>
        <w:t>13. Требования к качеству, конкурентоспособности, экологичности и энергоэффективности проектных решений:</w:t>
      </w:r>
    </w:p>
    <w:p w:rsidR="00641669" w:rsidRPr="00030005" w:rsidRDefault="00641669" w:rsidP="00641669">
      <w:pPr>
        <w:ind w:firstLine="720"/>
        <w:jc w:val="both"/>
        <w:rPr>
          <w:i/>
          <w:lang w:eastAsia="ar-SA"/>
        </w:rPr>
      </w:pPr>
      <w:r w:rsidRPr="00030005">
        <w:rPr>
          <w:i/>
          <w:lang w:eastAsia="ar-SA"/>
        </w:rPr>
        <w:t>Проектная документация и принятые в ней решения должны соответствовать установленным требованиям:</w:t>
      </w:r>
    </w:p>
    <w:p w:rsidR="00641669" w:rsidRPr="00030005" w:rsidRDefault="00641669" w:rsidP="00641669">
      <w:pPr>
        <w:ind w:firstLine="720"/>
        <w:jc w:val="both"/>
        <w:rPr>
          <w:i/>
          <w:lang w:eastAsia="ar-SA"/>
        </w:rPr>
      </w:pPr>
      <w:r w:rsidRPr="00030005">
        <w:rPr>
          <w:i/>
          <w:lang w:eastAsia="ar-SA"/>
        </w:rPr>
        <w:t>ГОСТ Р 21.101–2020 «Основные требования к рабочей и проектной документации»;</w:t>
      </w:r>
    </w:p>
    <w:p w:rsidR="00641669" w:rsidRPr="00030005" w:rsidRDefault="00641669" w:rsidP="00641669">
      <w:pPr>
        <w:ind w:firstLine="720"/>
        <w:jc w:val="both"/>
        <w:rPr>
          <w:i/>
          <w:lang w:eastAsia="ar-SA"/>
        </w:rPr>
      </w:pPr>
      <w:r w:rsidRPr="00030005">
        <w:rPr>
          <w:i/>
          <w:lang w:eastAsia="ar-SA"/>
        </w:rPr>
        <w:t>СП 14.13330.2018 «Строительство в сейсмических районах»;</w:t>
      </w:r>
    </w:p>
    <w:p w:rsidR="00641669" w:rsidRPr="00030005" w:rsidRDefault="00641669" w:rsidP="00641669">
      <w:pPr>
        <w:ind w:firstLine="720"/>
        <w:jc w:val="both"/>
        <w:rPr>
          <w:i/>
          <w:lang w:eastAsia="ar-SA"/>
        </w:rPr>
      </w:pPr>
      <w:r w:rsidRPr="00030005">
        <w:rPr>
          <w:i/>
          <w:lang w:eastAsia="ar-SA"/>
        </w:rPr>
        <w:t>СП 20.13330.2016 «Нагрузки и воздействия»;</w:t>
      </w:r>
    </w:p>
    <w:p w:rsidR="00641669" w:rsidRPr="00030005" w:rsidRDefault="00641669" w:rsidP="00641669">
      <w:pPr>
        <w:ind w:firstLine="720"/>
        <w:jc w:val="both"/>
        <w:rPr>
          <w:i/>
          <w:lang w:eastAsia="ar-SA"/>
        </w:rPr>
      </w:pPr>
      <w:r w:rsidRPr="00030005">
        <w:rPr>
          <w:i/>
          <w:lang w:eastAsia="ar-SA"/>
        </w:rPr>
        <w:t>СП 23.13330.2018 «Основания гидротехнических сооружений»;</w:t>
      </w:r>
    </w:p>
    <w:p w:rsidR="00641669" w:rsidRPr="00030005" w:rsidRDefault="00641669" w:rsidP="00641669">
      <w:pPr>
        <w:ind w:firstLine="720"/>
        <w:jc w:val="both"/>
        <w:rPr>
          <w:i/>
          <w:lang w:eastAsia="ar-SA"/>
        </w:rPr>
      </w:pPr>
      <w:r w:rsidRPr="00030005">
        <w:rPr>
          <w:i/>
          <w:lang w:eastAsia="ar-SA"/>
        </w:rPr>
        <w:t>СП 38.13330.2018 Нагрузки и воздействия на гидротехнические сооружения (волновые, ледовые и от судов);</w:t>
      </w:r>
    </w:p>
    <w:p w:rsidR="00641669" w:rsidRPr="00030005" w:rsidRDefault="00641669" w:rsidP="00641669">
      <w:pPr>
        <w:ind w:firstLine="720"/>
        <w:jc w:val="both"/>
        <w:rPr>
          <w:i/>
          <w:lang w:eastAsia="ar-SA"/>
        </w:rPr>
      </w:pPr>
      <w:r w:rsidRPr="00030005">
        <w:rPr>
          <w:i/>
          <w:lang w:eastAsia="ar-SA"/>
        </w:rPr>
        <w:t>СП 41.13330.2012 Бетонные и железобетонные конструкции гидротехнических сооружений»;</w:t>
      </w:r>
    </w:p>
    <w:p w:rsidR="00641669" w:rsidRPr="00030005" w:rsidRDefault="00641669" w:rsidP="00641669">
      <w:pPr>
        <w:ind w:firstLine="720"/>
        <w:jc w:val="both"/>
        <w:rPr>
          <w:i/>
          <w:lang w:eastAsia="ar-SA"/>
        </w:rPr>
      </w:pPr>
      <w:r w:rsidRPr="00030005">
        <w:rPr>
          <w:i/>
          <w:lang w:eastAsia="ar-SA"/>
        </w:rPr>
        <w:t>СНиП 3.07.02-87 «Гидротехнические морские и речные транспортные сооружения»;</w:t>
      </w:r>
    </w:p>
    <w:p w:rsidR="00641669" w:rsidRPr="00030005" w:rsidRDefault="00641669" w:rsidP="00641669">
      <w:pPr>
        <w:ind w:firstLine="720"/>
        <w:jc w:val="both"/>
        <w:rPr>
          <w:i/>
          <w:lang w:eastAsia="ar-SA"/>
        </w:rPr>
      </w:pPr>
      <w:r w:rsidRPr="00030005">
        <w:rPr>
          <w:i/>
          <w:lang w:eastAsia="ar-SA"/>
        </w:rPr>
        <w:t>СП 47.13330.2016 Инженерные изыскания для строительства. Основные положения»;</w:t>
      </w:r>
    </w:p>
    <w:p w:rsidR="00641669" w:rsidRPr="00030005" w:rsidRDefault="00641669" w:rsidP="00641669">
      <w:pPr>
        <w:ind w:firstLine="720"/>
        <w:jc w:val="both"/>
        <w:rPr>
          <w:i/>
          <w:lang w:eastAsia="ar-SA"/>
        </w:rPr>
      </w:pPr>
      <w:r w:rsidRPr="00030005">
        <w:rPr>
          <w:i/>
          <w:lang w:eastAsia="ar-SA"/>
        </w:rPr>
        <w:t>СП 58.13330.2019 Гидротехнические сооружения. Основные положения»;</w:t>
      </w:r>
    </w:p>
    <w:p w:rsidR="00641669" w:rsidRPr="00030005" w:rsidRDefault="00641669" w:rsidP="00641669">
      <w:pPr>
        <w:ind w:firstLine="720"/>
        <w:jc w:val="both"/>
        <w:rPr>
          <w:i/>
          <w:lang w:eastAsia="ar-SA"/>
        </w:rPr>
      </w:pPr>
      <w:r w:rsidRPr="00030005">
        <w:rPr>
          <w:i/>
          <w:lang w:eastAsia="ar-SA"/>
        </w:rPr>
        <w:t>СП 287.1325800.2016. Свод правил. Сооружения морские причальные. Правила проектирования и строительства»;</w:t>
      </w:r>
    </w:p>
    <w:p w:rsidR="00641669" w:rsidRPr="00030005" w:rsidRDefault="00641669" w:rsidP="00641669">
      <w:pPr>
        <w:ind w:firstLine="720"/>
        <w:jc w:val="both"/>
        <w:rPr>
          <w:i/>
          <w:lang w:eastAsia="ar-SA"/>
        </w:rPr>
      </w:pPr>
      <w:r w:rsidRPr="00030005">
        <w:rPr>
          <w:i/>
          <w:lang w:eastAsia="ar-SA"/>
        </w:rPr>
        <w:t>СП 48.13330.2019 «Организация строительства»;</w:t>
      </w:r>
    </w:p>
    <w:p w:rsidR="00641669" w:rsidRPr="00030005" w:rsidRDefault="00641669" w:rsidP="00641669">
      <w:pPr>
        <w:ind w:firstLine="720"/>
        <w:jc w:val="both"/>
        <w:rPr>
          <w:i/>
          <w:lang w:eastAsia="ar-SA"/>
        </w:rPr>
      </w:pPr>
      <w:r w:rsidRPr="00030005">
        <w:rPr>
          <w:i/>
          <w:lang w:eastAsia="ar-SA"/>
        </w:rPr>
        <w:t>Постановление правительства РФ №620 от 12.08.2010г. «Об утверждении технического регламента о безопасности объектов морского транспорта»;</w:t>
      </w:r>
    </w:p>
    <w:p w:rsidR="00641669" w:rsidRPr="00030005" w:rsidRDefault="00641669" w:rsidP="00641669">
      <w:pPr>
        <w:ind w:firstLine="720"/>
        <w:jc w:val="both"/>
        <w:rPr>
          <w:i/>
          <w:lang w:eastAsia="ar-SA"/>
        </w:rPr>
      </w:pPr>
      <w:r w:rsidRPr="00030005">
        <w:rPr>
          <w:i/>
          <w:lang w:eastAsia="ar-SA"/>
        </w:rPr>
        <w:t>Постановление правительства РФ № 87 от 16.02.2008 года «О составе разделов проектной документации и требованиях к их содержанию»;</w:t>
      </w:r>
    </w:p>
    <w:p w:rsidR="00641669" w:rsidRPr="00030005" w:rsidRDefault="00641669" w:rsidP="00641669">
      <w:pPr>
        <w:ind w:firstLine="720"/>
        <w:jc w:val="both"/>
        <w:rPr>
          <w:i/>
          <w:lang w:eastAsia="ar-SA"/>
        </w:rPr>
      </w:pPr>
      <w:r w:rsidRPr="00030005">
        <w:rPr>
          <w:i/>
          <w:lang w:eastAsia="ar-SA"/>
        </w:rPr>
        <w:t>Федеральный закон № 7-ФЗ «Об охране окружающей среды»;</w:t>
      </w:r>
    </w:p>
    <w:p w:rsidR="00641669" w:rsidRPr="00030005" w:rsidRDefault="00641669" w:rsidP="00641669">
      <w:pPr>
        <w:ind w:firstLine="720"/>
        <w:jc w:val="both"/>
        <w:rPr>
          <w:i/>
          <w:lang w:eastAsia="ar-SA"/>
        </w:rPr>
      </w:pPr>
      <w:r w:rsidRPr="00030005">
        <w:rPr>
          <w:i/>
          <w:lang w:eastAsia="ar-SA"/>
        </w:rPr>
        <w:t>Федеральный закон № 123-ФЗ «Технический регламент о требованиях пожарной безопасности»;</w:t>
      </w:r>
    </w:p>
    <w:p w:rsidR="00641669" w:rsidRPr="00030005" w:rsidRDefault="00641669" w:rsidP="00641669">
      <w:pPr>
        <w:ind w:firstLine="720"/>
        <w:jc w:val="both"/>
        <w:rPr>
          <w:i/>
          <w:lang w:eastAsia="ar-SA"/>
        </w:rPr>
      </w:pPr>
      <w:r w:rsidRPr="00030005">
        <w:rPr>
          <w:i/>
          <w:lang w:eastAsia="ar-SA"/>
        </w:rPr>
        <w:lastRenderedPageBreak/>
        <w:t>Федеральный закон № 155-ФЗ «О внутренних морских водах, территориальном море и прилежащей зоне Российской Федерации»;</w:t>
      </w:r>
    </w:p>
    <w:p w:rsidR="00641669" w:rsidRPr="00030005" w:rsidRDefault="00641669" w:rsidP="00641669">
      <w:pPr>
        <w:ind w:firstLine="720"/>
        <w:jc w:val="both"/>
        <w:rPr>
          <w:i/>
          <w:lang w:eastAsia="ar-SA"/>
        </w:rPr>
      </w:pPr>
      <w:r w:rsidRPr="00030005">
        <w:rPr>
          <w:i/>
          <w:lang w:eastAsia="ar-SA"/>
        </w:rPr>
        <w:t>Федеральный закон № 174-ФЗ «Об экологической экспертизе»;</w:t>
      </w:r>
    </w:p>
    <w:p w:rsidR="00641669" w:rsidRPr="00030005" w:rsidRDefault="00641669" w:rsidP="00641669">
      <w:pPr>
        <w:ind w:firstLine="720"/>
        <w:jc w:val="both"/>
        <w:rPr>
          <w:i/>
          <w:lang w:eastAsia="ar-SA"/>
        </w:rPr>
      </w:pPr>
      <w:r w:rsidRPr="00030005">
        <w:rPr>
          <w:i/>
          <w:lang w:eastAsia="ar-SA"/>
        </w:rPr>
        <w:t>Федеральный закон № 261-ФЗ «О морских портах в Российской Федерации и о внесении изменений в отдельные законодательные акты Российской Федерации»;</w:t>
      </w:r>
    </w:p>
    <w:p w:rsidR="00641669" w:rsidRPr="00030005" w:rsidRDefault="00641669" w:rsidP="00641669">
      <w:pPr>
        <w:ind w:firstLine="720"/>
        <w:jc w:val="both"/>
        <w:rPr>
          <w:i/>
          <w:lang w:eastAsia="ar-SA"/>
        </w:rPr>
      </w:pPr>
      <w:r w:rsidRPr="00030005">
        <w:rPr>
          <w:i/>
          <w:lang w:eastAsia="ar-SA"/>
        </w:rPr>
        <w:t>Федеральный закон №384-ФЗ «Технический регламент о безопасности зданий и сооружений»;</w:t>
      </w:r>
    </w:p>
    <w:p w:rsidR="00641669" w:rsidRPr="00030005" w:rsidRDefault="00641669" w:rsidP="00641669">
      <w:pPr>
        <w:ind w:firstLine="720"/>
        <w:jc w:val="both"/>
        <w:rPr>
          <w:i/>
          <w:lang w:eastAsia="ar-SA"/>
        </w:rPr>
      </w:pPr>
      <w:r w:rsidRPr="00030005">
        <w:rPr>
          <w:i/>
          <w:lang w:eastAsia="ar-SA"/>
        </w:rPr>
        <w:t>Федеральный закон № 184-ФЗ «О техническом регулировании»;</w:t>
      </w:r>
    </w:p>
    <w:p w:rsidR="00641669" w:rsidRPr="00030005" w:rsidRDefault="00641669" w:rsidP="00641669">
      <w:pPr>
        <w:ind w:firstLine="720"/>
        <w:jc w:val="both"/>
        <w:rPr>
          <w:i/>
          <w:lang w:eastAsia="ar-SA"/>
        </w:rPr>
      </w:pPr>
      <w:r w:rsidRPr="00030005">
        <w:rPr>
          <w:i/>
          <w:lang w:eastAsia="ar-SA"/>
        </w:rPr>
        <w:t>Водный кодекс Российской Федерации от 03.06.2006 г. № 74-ФЗ;</w:t>
      </w:r>
    </w:p>
    <w:p w:rsidR="00641669" w:rsidRPr="00030005" w:rsidRDefault="00641669" w:rsidP="00641669">
      <w:pPr>
        <w:ind w:firstLine="720"/>
        <w:jc w:val="both"/>
        <w:rPr>
          <w:i/>
          <w:lang w:eastAsia="ar-SA"/>
        </w:rPr>
      </w:pPr>
      <w:r w:rsidRPr="00030005">
        <w:rPr>
          <w:i/>
          <w:lang w:eastAsia="ar-SA"/>
        </w:rPr>
        <w:t>Федеральный закон № 166-ФЗ «О рыболовстве и сохранении водных биологических ресурсов»;</w:t>
      </w:r>
    </w:p>
    <w:p w:rsidR="00641669" w:rsidRPr="00030005" w:rsidRDefault="00641669" w:rsidP="00641669">
      <w:pPr>
        <w:ind w:firstLine="720"/>
        <w:jc w:val="both"/>
        <w:rPr>
          <w:i/>
          <w:lang w:eastAsia="ar-SA"/>
        </w:rPr>
      </w:pPr>
      <w:r w:rsidRPr="00030005">
        <w:rPr>
          <w:i/>
          <w:lang w:eastAsia="ar-SA"/>
        </w:rPr>
        <w:t xml:space="preserve">Постановления Правительства РФ от 29.04.2013 г. № 380 «Об утверждении Положения о мерах по сохранению водных биологических ресурсов и среды их обитания», </w:t>
      </w:r>
    </w:p>
    <w:p w:rsidR="00641669" w:rsidRPr="00030005" w:rsidRDefault="00641669" w:rsidP="00641669">
      <w:pPr>
        <w:ind w:firstLine="720"/>
        <w:jc w:val="both"/>
        <w:rPr>
          <w:i/>
          <w:lang w:eastAsia="ar-SA"/>
        </w:rPr>
      </w:pPr>
      <w:r w:rsidRPr="00030005">
        <w:rPr>
          <w:i/>
          <w:lang w:eastAsia="ar-SA"/>
        </w:rPr>
        <w:t>Приказ Минприроды России от 01.12.2020 N 999</w:t>
      </w:r>
    </w:p>
    <w:p w:rsidR="00641669" w:rsidRPr="00030005" w:rsidRDefault="00641669" w:rsidP="00641669">
      <w:pPr>
        <w:ind w:firstLine="720"/>
        <w:jc w:val="both"/>
        <w:rPr>
          <w:i/>
          <w:lang w:eastAsia="ar-SA"/>
        </w:rPr>
      </w:pPr>
      <w:r w:rsidRPr="00030005">
        <w:rPr>
          <w:i/>
          <w:lang w:eastAsia="ar-SA"/>
        </w:rPr>
        <w:t>"Об утверждении требований к материалам оценки воздействия на окружающую среду";</w:t>
      </w:r>
    </w:p>
    <w:p w:rsidR="00641669" w:rsidRPr="00030005" w:rsidRDefault="00641669" w:rsidP="00641669">
      <w:pPr>
        <w:ind w:firstLine="720"/>
        <w:jc w:val="both"/>
        <w:rPr>
          <w:i/>
          <w:lang w:eastAsia="ar-SA"/>
        </w:rPr>
      </w:pPr>
      <w:r w:rsidRPr="00030005">
        <w:rPr>
          <w:i/>
          <w:lang w:eastAsia="ar-SA"/>
        </w:rPr>
        <w:t>ГОСТ 27751-2014 «Надежность строительных конструкций и оснований. Основные положения».</w:t>
      </w:r>
    </w:p>
    <w:p w:rsidR="00641669" w:rsidRPr="00030005" w:rsidRDefault="00641669" w:rsidP="00641669">
      <w:pPr>
        <w:ind w:firstLine="720"/>
        <w:jc w:val="both"/>
        <w:rPr>
          <w:i/>
          <w:lang w:eastAsia="ar-SA"/>
        </w:rPr>
      </w:pPr>
      <w:r w:rsidRPr="00030005">
        <w:rPr>
          <w:i/>
          <w:lang w:eastAsia="ar-SA"/>
        </w:rPr>
        <w:t>ГОСТ 31937-2011 «Правила обследования и мониторинга технического состояния».</w:t>
      </w:r>
    </w:p>
    <w:p w:rsidR="00641669" w:rsidRPr="00030005" w:rsidRDefault="00641669" w:rsidP="00641669">
      <w:pPr>
        <w:ind w:firstLine="720"/>
        <w:jc w:val="both"/>
        <w:rPr>
          <w:i/>
          <w:lang w:eastAsia="ar-SA"/>
        </w:rPr>
      </w:pPr>
      <w:r w:rsidRPr="00030005">
        <w:rPr>
          <w:i/>
          <w:lang w:eastAsia="ar-SA"/>
        </w:rPr>
        <w:t>"Градостроительный кодекс Российской Федерации" от 29.12.2004 N 190-ФЗ.</w:t>
      </w:r>
    </w:p>
    <w:p w:rsidR="00641669" w:rsidRDefault="00641669" w:rsidP="00641669">
      <w:pPr>
        <w:ind w:firstLine="720"/>
        <w:jc w:val="both"/>
        <w:rPr>
          <w:i/>
          <w:lang w:eastAsia="ar-SA"/>
        </w:rPr>
      </w:pPr>
      <w:r w:rsidRPr="00030005">
        <w:rPr>
          <w:i/>
          <w:lang w:eastAsia="ar-SA"/>
        </w:rPr>
        <w:t>Иных нормативно-правовых актов Российской Федерации, действующие на территории РФ, применяемые к данному типу объектов.</w:t>
      </w:r>
    </w:p>
    <w:p w:rsidR="00641669" w:rsidRDefault="00641669" w:rsidP="00641669">
      <w:pPr>
        <w:ind w:firstLine="720"/>
        <w:jc w:val="both"/>
        <w:rPr>
          <w:i/>
          <w:lang w:eastAsia="ar-SA"/>
        </w:rPr>
      </w:pPr>
    </w:p>
    <w:p w:rsidR="00641669" w:rsidRPr="008229F2" w:rsidRDefault="00641669" w:rsidP="00641669">
      <w:pPr>
        <w:ind w:firstLine="720"/>
        <w:jc w:val="both"/>
        <w:rPr>
          <w:i/>
          <w:lang w:eastAsia="ar-SA"/>
        </w:rPr>
      </w:pPr>
      <w:r w:rsidRPr="008229F2">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1669" w:rsidRDefault="00641669" w:rsidP="00641669">
      <w:pPr>
        <w:ind w:firstLine="720"/>
        <w:jc w:val="both"/>
        <w:rPr>
          <w:i/>
        </w:rPr>
      </w:pPr>
      <w:r w:rsidRPr="008229F2">
        <w:rPr>
          <w:i/>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8229F2">
        <w:rPr>
          <w:i/>
        </w:rPr>
        <w:t>.</w:t>
      </w:r>
    </w:p>
    <w:p w:rsidR="00641669" w:rsidRPr="008229F2" w:rsidRDefault="00641669" w:rsidP="00641669">
      <w:pPr>
        <w:ind w:firstLine="720"/>
        <w:jc w:val="both"/>
        <w:rPr>
          <w:i/>
        </w:rPr>
      </w:pPr>
    </w:p>
    <w:p w:rsidR="00641669" w:rsidRPr="008229F2" w:rsidRDefault="00641669" w:rsidP="00641669">
      <w:pPr>
        <w:ind w:firstLine="720"/>
        <w:jc w:val="both"/>
        <w:rPr>
          <w:b/>
          <w:i/>
        </w:rPr>
      </w:pPr>
      <w:r w:rsidRPr="008229F2">
        <w:rPr>
          <w:b/>
        </w:rPr>
        <w:t>14. Необходимость выполнения инженерных изысканий для подготовки проектной документации:</w:t>
      </w:r>
      <w:r w:rsidRPr="008229F2">
        <w:rPr>
          <w:b/>
          <w:i/>
        </w:rPr>
        <w:t xml:space="preserve"> </w:t>
      </w:r>
    </w:p>
    <w:p w:rsidR="00641669" w:rsidRPr="008229F2" w:rsidRDefault="00641669" w:rsidP="00641669">
      <w:pPr>
        <w:ind w:firstLine="720"/>
        <w:jc w:val="both"/>
        <w:rPr>
          <w:i/>
        </w:rPr>
      </w:pPr>
      <w:r w:rsidRPr="008229F2">
        <w:rPr>
          <w:i/>
        </w:rPr>
        <w:t xml:space="preserve">Выполнить инженерно-техническое обследование </w:t>
      </w:r>
      <w:r>
        <w:rPr>
          <w:i/>
        </w:rPr>
        <w:t>существующих</w:t>
      </w:r>
      <w:r w:rsidRPr="008229F2">
        <w:rPr>
          <w:i/>
        </w:rPr>
        <w:t xml:space="preserve"> </w:t>
      </w:r>
      <w:r>
        <w:rPr>
          <w:i/>
        </w:rPr>
        <w:t>конструкций причала №2.</w:t>
      </w:r>
    </w:p>
    <w:p w:rsidR="00641669" w:rsidRDefault="00641669" w:rsidP="00641669">
      <w:pPr>
        <w:ind w:firstLine="720"/>
        <w:jc w:val="both"/>
        <w:rPr>
          <w:i/>
        </w:rPr>
      </w:pPr>
      <w:r w:rsidRPr="008229F2">
        <w:rPr>
          <w:i/>
        </w:rPr>
        <w:t>По результатам обследования предоставить заключение</w:t>
      </w:r>
      <w:r>
        <w:rPr>
          <w:i/>
        </w:rPr>
        <w:t>, у</w:t>
      </w:r>
      <w:r w:rsidRPr="00991682">
        <w:rPr>
          <w:i/>
        </w:rPr>
        <w:t>становить и обосновать пригодность построенн</w:t>
      </w:r>
      <w:r>
        <w:rPr>
          <w:i/>
        </w:rPr>
        <w:t>ых</w:t>
      </w:r>
      <w:r w:rsidRPr="00991682">
        <w:rPr>
          <w:i/>
        </w:rPr>
        <w:t xml:space="preserve"> </w:t>
      </w:r>
      <w:r>
        <w:rPr>
          <w:i/>
        </w:rPr>
        <w:t>конструкций</w:t>
      </w:r>
      <w:r w:rsidRPr="00991682">
        <w:rPr>
          <w:i/>
        </w:rPr>
        <w:t xml:space="preserve"> причала для завершения строительства.</w:t>
      </w:r>
    </w:p>
    <w:p w:rsidR="00641669" w:rsidRPr="008229F2" w:rsidRDefault="00641669" w:rsidP="00641669">
      <w:pPr>
        <w:ind w:firstLine="720"/>
        <w:jc w:val="both"/>
        <w:rPr>
          <w:i/>
        </w:rPr>
      </w:pPr>
      <w:r w:rsidRPr="008229F2">
        <w:rPr>
          <w:i/>
        </w:rPr>
        <w:t>Инженерные изыскания выполнить в соответствии с требованиями:</w:t>
      </w:r>
    </w:p>
    <w:p w:rsidR="00641669" w:rsidRPr="008229F2" w:rsidRDefault="00641669" w:rsidP="00641669">
      <w:pPr>
        <w:ind w:firstLine="720"/>
        <w:jc w:val="both"/>
        <w:rPr>
          <w:i/>
        </w:rPr>
      </w:pPr>
      <w:r w:rsidRPr="008229F2">
        <w:rPr>
          <w:i/>
        </w:rPr>
        <w:t xml:space="preserve">- Градостроительного кодекса Российской Федерации от 29.12.2004 №190-ФЗ; </w:t>
      </w:r>
    </w:p>
    <w:p w:rsidR="00641669" w:rsidRPr="008229F2" w:rsidRDefault="00641669" w:rsidP="00641669">
      <w:pPr>
        <w:ind w:firstLine="720"/>
        <w:jc w:val="both"/>
        <w:rPr>
          <w:i/>
        </w:rPr>
      </w:pPr>
      <w:r w:rsidRPr="008229F2">
        <w:rPr>
          <w:i/>
        </w:rPr>
        <w:t>- Постановления Правительства Российской Федерации от 19.01.2006 № 20;</w:t>
      </w:r>
    </w:p>
    <w:p w:rsidR="00641669" w:rsidRPr="008229F2" w:rsidRDefault="00641669" w:rsidP="00641669">
      <w:pPr>
        <w:ind w:firstLine="720"/>
        <w:jc w:val="both"/>
        <w:rPr>
          <w:i/>
        </w:rPr>
      </w:pPr>
      <w:r w:rsidRPr="008229F2">
        <w:rPr>
          <w:i/>
        </w:rPr>
        <w:t>- СП 47.13330.2016 «Свод правил. Инженерные изыскания для строительства. Основные положения. Актуализированная редакция СНиП 11-02-96»;</w:t>
      </w:r>
    </w:p>
    <w:p w:rsidR="00641669" w:rsidRPr="008229F2" w:rsidRDefault="00641669" w:rsidP="00641669">
      <w:pPr>
        <w:ind w:firstLine="720"/>
        <w:jc w:val="both"/>
        <w:rPr>
          <w:i/>
        </w:rPr>
      </w:pPr>
      <w:r w:rsidRPr="008229F2">
        <w:rPr>
          <w:i/>
        </w:rPr>
        <w:t>- СП 11-104-97 «Свод правил. Инженерно-геодезические изыскания для строительства»;</w:t>
      </w:r>
    </w:p>
    <w:p w:rsidR="00641669" w:rsidRPr="008229F2" w:rsidRDefault="00641669" w:rsidP="00641669">
      <w:pPr>
        <w:ind w:firstLine="720"/>
        <w:jc w:val="both"/>
        <w:rPr>
          <w:i/>
        </w:rPr>
      </w:pPr>
      <w:r w:rsidRPr="008229F2">
        <w:rPr>
          <w:i/>
        </w:rPr>
        <w:t xml:space="preserve">- СП 14.13330.2018 «Строительство в сейсмических районах»; </w:t>
      </w:r>
    </w:p>
    <w:p w:rsidR="00641669" w:rsidRPr="008229F2" w:rsidRDefault="00641669" w:rsidP="00641669">
      <w:pPr>
        <w:ind w:firstLine="720"/>
        <w:jc w:val="both"/>
        <w:rPr>
          <w:i/>
        </w:rPr>
      </w:pPr>
      <w:r w:rsidRPr="008229F2">
        <w:rPr>
          <w:i/>
        </w:rPr>
        <w:t>- СП 11-102-97 «Инженерно-экологические изыскания для строительства»;</w:t>
      </w:r>
    </w:p>
    <w:p w:rsidR="00641669" w:rsidRPr="008229F2" w:rsidRDefault="00641669" w:rsidP="00641669">
      <w:pPr>
        <w:ind w:firstLine="720"/>
        <w:jc w:val="both"/>
        <w:rPr>
          <w:i/>
        </w:rPr>
      </w:pPr>
      <w:r w:rsidRPr="008229F2">
        <w:rPr>
          <w:i/>
        </w:rPr>
        <w:lastRenderedPageBreak/>
        <w:t>- СП 317.1325800.2017 «Инженерно-геодезические изыскания для строительства. Общие правила производства работ;</w:t>
      </w:r>
    </w:p>
    <w:p w:rsidR="00641669" w:rsidRPr="008229F2" w:rsidRDefault="00641669" w:rsidP="00641669">
      <w:pPr>
        <w:ind w:firstLine="720"/>
        <w:jc w:val="both"/>
        <w:rPr>
          <w:i/>
        </w:rPr>
      </w:pPr>
      <w:r w:rsidRPr="008229F2">
        <w:rPr>
          <w:i/>
        </w:rPr>
        <w:t>-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w:t>
      </w:r>
    </w:p>
    <w:p w:rsidR="00641669" w:rsidRPr="008229F2" w:rsidRDefault="00641669" w:rsidP="00641669">
      <w:pPr>
        <w:ind w:firstLine="720"/>
        <w:jc w:val="both"/>
        <w:rPr>
          <w:i/>
        </w:rPr>
      </w:pPr>
      <w:r w:rsidRPr="008229F2">
        <w:rPr>
          <w:i/>
        </w:rPr>
        <w:t>- СП 11-103-97 «Инженерно-гидрометеорологические изыскания для строительства»;</w:t>
      </w:r>
    </w:p>
    <w:p w:rsidR="00641669" w:rsidRPr="008229F2" w:rsidRDefault="00641669" w:rsidP="00641669">
      <w:pPr>
        <w:ind w:firstLine="720"/>
        <w:jc w:val="both"/>
        <w:rPr>
          <w:i/>
        </w:rPr>
      </w:pPr>
      <w:r w:rsidRPr="008229F2">
        <w:rPr>
          <w:i/>
        </w:rPr>
        <w:t>- СанПиН 2.6.1.2523-09 «Нормы радиационной безопасности», и других нормативных документов в объеме, необходимом для проектирования.</w:t>
      </w:r>
    </w:p>
    <w:p w:rsidR="00641669" w:rsidRPr="008229F2" w:rsidRDefault="00641669" w:rsidP="00641669">
      <w:pPr>
        <w:ind w:firstLine="720"/>
        <w:jc w:val="both"/>
        <w:rPr>
          <w:i/>
        </w:rPr>
      </w:pPr>
      <w:r w:rsidRPr="008229F2">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641669" w:rsidRPr="008229F2" w:rsidRDefault="00641669" w:rsidP="00641669">
      <w:pPr>
        <w:ind w:firstLine="720"/>
        <w:jc w:val="both"/>
        <w:rPr>
          <w:i/>
        </w:rPr>
      </w:pPr>
      <w:r w:rsidRPr="008229F2">
        <w:rPr>
          <w:i/>
        </w:rPr>
        <w:t xml:space="preserve">Разработать задания на выполнение каждого вида инженерных изысканий и представить на рассмотрение и утверждение Заказчику. </w:t>
      </w:r>
    </w:p>
    <w:p w:rsidR="00641669" w:rsidRPr="008229F2" w:rsidRDefault="00641669" w:rsidP="00641669">
      <w:pPr>
        <w:ind w:firstLine="720"/>
        <w:jc w:val="both"/>
        <w:rPr>
          <w:i/>
        </w:rPr>
      </w:pPr>
      <w:r w:rsidRPr="008229F2">
        <w:rPr>
          <w:i/>
        </w:rPr>
        <w:t>До начала выполнения работ разработать и согласовать с Заказчиком программы выполнения каждого вида инженерных изысканий.</w:t>
      </w:r>
    </w:p>
    <w:p w:rsidR="00641669" w:rsidRPr="008229F2" w:rsidRDefault="00641669" w:rsidP="00641669">
      <w:pPr>
        <w:ind w:firstLine="720"/>
        <w:jc w:val="both"/>
        <w:rPr>
          <w:i/>
        </w:rPr>
      </w:pPr>
      <w:r w:rsidRPr="008229F2">
        <w:rPr>
          <w:i/>
        </w:rPr>
        <w:t>Предоставить Заказчику справку уполномоченного органа о необходимости</w:t>
      </w:r>
      <w:r>
        <w:rPr>
          <w:i/>
        </w:rPr>
        <w:t xml:space="preserve"> или отсутствии необходимости </w:t>
      </w:r>
      <w:r w:rsidRPr="008229F2">
        <w:rPr>
          <w:i/>
        </w:rPr>
        <w:t>проведения работ по обследованию</w:t>
      </w:r>
      <w:r>
        <w:rPr>
          <w:i/>
        </w:rPr>
        <w:t xml:space="preserve"> акватории на предмет наличия </w:t>
      </w:r>
      <w:r w:rsidRPr="008229F2">
        <w:rPr>
          <w:i/>
        </w:rPr>
        <w:t>объектов культурного</w:t>
      </w:r>
      <w:r>
        <w:rPr>
          <w:i/>
        </w:rPr>
        <w:t xml:space="preserve"> наследия, подлежащих </w:t>
      </w:r>
      <w:proofErr w:type="gramStart"/>
      <w:r>
        <w:rPr>
          <w:i/>
        </w:rPr>
        <w:t>государственной  охране</w:t>
      </w:r>
      <w:proofErr w:type="gramEnd"/>
      <w:r>
        <w:rPr>
          <w:i/>
        </w:rPr>
        <w:t>. П</w:t>
      </w:r>
      <w:r w:rsidRPr="008229F2">
        <w:rPr>
          <w:i/>
        </w:rPr>
        <w:t>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w:t>
      </w:r>
      <w:r>
        <w:rPr>
          <w:i/>
        </w:rPr>
        <w:t>, в</w:t>
      </w:r>
      <w:r w:rsidRPr="008229F2">
        <w:rPr>
          <w:i/>
        </w:rPr>
        <w:t xml:space="preserve">ыполнить археологическое обследование акватории в соответствии с требованиями законодательства Российской Федерации. </w:t>
      </w:r>
      <w:r>
        <w:rPr>
          <w:i/>
        </w:rPr>
        <w:t>Р</w:t>
      </w:r>
      <w:r w:rsidRPr="008229F2">
        <w:rPr>
          <w:i/>
        </w:rPr>
        <w:t xml:space="preserve">азработать раздел проектной документации по сохранению объекта культурного наследия c получением согласования регионального органа охраны культурного наследия в соответствии со cт.36 Федерального закона «Об объектах культурного наследия (памятниках истории и культуры) народов Российской Федерации № 73-ФЗ. </w:t>
      </w:r>
    </w:p>
    <w:p w:rsidR="00641669" w:rsidRPr="008229F2" w:rsidRDefault="00641669" w:rsidP="00641669">
      <w:pPr>
        <w:ind w:firstLine="720"/>
        <w:jc w:val="both"/>
        <w:rPr>
          <w:i/>
        </w:rPr>
      </w:pPr>
      <w:r w:rsidRPr="008229F2">
        <w:rPr>
          <w:i/>
        </w:rPr>
        <w:t>Предоставить Заказчику справку уполномоченного органа о необходимости проведения работ по обследованию</w:t>
      </w:r>
      <w:r>
        <w:rPr>
          <w:i/>
        </w:rPr>
        <w:t xml:space="preserve"> акватории</w:t>
      </w:r>
      <w:r w:rsidRPr="008229F2">
        <w:rPr>
          <w:i/>
        </w:rPr>
        <w:t xml:space="preserve">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641669" w:rsidRDefault="00641669" w:rsidP="00641669">
      <w:pPr>
        <w:ind w:firstLine="720"/>
        <w:jc w:val="both"/>
        <w:rPr>
          <w:b/>
        </w:rPr>
      </w:pPr>
    </w:p>
    <w:p w:rsidR="00641669" w:rsidRPr="00624D29" w:rsidRDefault="00641669" w:rsidP="00641669">
      <w:pPr>
        <w:ind w:firstLine="720"/>
        <w:jc w:val="both"/>
        <w:rPr>
          <w:b/>
        </w:rPr>
      </w:pPr>
      <w:r w:rsidRPr="00624D29">
        <w:rPr>
          <w:b/>
        </w:rPr>
        <w:t>15. Предполагаемая (предельная) стоимость строительства</w:t>
      </w:r>
      <w:r w:rsidRPr="00624D29">
        <w:rPr>
          <w:rFonts w:eastAsia="Calibri"/>
          <w:b/>
          <w:lang w:eastAsia="en-US"/>
        </w:rPr>
        <w:t xml:space="preserve"> объекта</w:t>
      </w:r>
      <w:r w:rsidRPr="00624D29">
        <w:rPr>
          <w:b/>
        </w:rPr>
        <w:t>:</w:t>
      </w:r>
    </w:p>
    <w:p w:rsidR="00641669" w:rsidRDefault="00641669" w:rsidP="00641669">
      <w:pPr>
        <w:ind w:firstLine="709"/>
        <w:jc w:val="both"/>
        <w:rPr>
          <w:i/>
          <w:sz w:val="28"/>
          <w:szCs w:val="28"/>
          <w:lang w:eastAsia="ar-SA"/>
        </w:rPr>
      </w:pPr>
      <w:r w:rsidRPr="00624D29">
        <w:rPr>
          <w:i/>
          <w:lang w:eastAsia="ar-SA"/>
        </w:rPr>
        <w:t>Предельную стоимость строительства принять в размере</w:t>
      </w:r>
      <w:r>
        <w:rPr>
          <w:i/>
          <w:lang w:eastAsia="ar-SA"/>
        </w:rPr>
        <w:t>:</w:t>
      </w:r>
      <w:r w:rsidRPr="005A6371">
        <w:rPr>
          <w:i/>
          <w:sz w:val="28"/>
          <w:szCs w:val="28"/>
          <w:lang w:eastAsia="ar-SA"/>
        </w:rPr>
        <w:t xml:space="preserve"> </w:t>
      </w:r>
    </w:p>
    <w:p w:rsidR="00641669" w:rsidRPr="005A6371" w:rsidRDefault="00641669" w:rsidP="00641669">
      <w:pPr>
        <w:ind w:firstLine="709"/>
        <w:jc w:val="both"/>
        <w:rPr>
          <w:i/>
          <w:lang w:eastAsia="ar-SA"/>
        </w:rPr>
      </w:pPr>
      <w:r w:rsidRPr="005A6371">
        <w:rPr>
          <w:i/>
          <w:lang w:eastAsia="ar-SA"/>
        </w:rPr>
        <w:t xml:space="preserve">- </w:t>
      </w:r>
      <w:r>
        <w:rPr>
          <w:i/>
          <w:lang w:eastAsia="ar-SA"/>
        </w:rPr>
        <w:t>255,63</w:t>
      </w:r>
      <w:r w:rsidRPr="005A6371">
        <w:rPr>
          <w:i/>
          <w:lang w:eastAsia="ar-SA"/>
        </w:rPr>
        <w:t xml:space="preserve"> млн. рублей с НДС – в текущих ценах (2020 год);</w:t>
      </w:r>
    </w:p>
    <w:p w:rsidR="00641669" w:rsidRDefault="00641669" w:rsidP="00641669">
      <w:pPr>
        <w:ind w:firstLine="709"/>
        <w:jc w:val="both"/>
        <w:rPr>
          <w:i/>
          <w:lang w:eastAsia="ar-SA"/>
        </w:rPr>
      </w:pPr>
      <w:r w:rsidRPr="00F87AD8">
        <w:rPr>
          <w:i/>
          <w:lang w:eastAsia="ar-SA"/>
        </w:rPr>
        <w:t xml:space="preserve">- </w:t>
      </w:r>
      <w:r>
        <w:rPr>
          <w:i/>
          <w:lang w:eastAsia="ar-SA"/>
        </w:rPr>
        <w:t>299,92</w:t>
      </w:r>
      <w:r w:rsidRPr="00F87AD8">
        <w:rPr>
          <w:i/>
          <w:lang w:eastAsia="ar-SA"/>
        </w:rPr>
        <w:t xml:space="preserve"> млн. рублей с НДС - в ценах соответствующих лет.</w:t>
      </w:r>
    </w:p>
    <w:p w:rsidR="00641669" w:rsidRDefault="00641669" w:rsidP="00641669">
      <w:pPr>
        <w:ind w:firstLine="709"/>
        <w:jc w:val="both"/>
        <w:rPr>
          <w:i/>
          <w:lang w:eastAsia="ar-SA"/>
        </w:rPr>
      </w:pPr>
    </w:p>
    <w:p w:rsidR="00641669" w:rsidRPr="00624D29" w:rsidRDefault="00641669" w:rsidP="00641669">
      <w:pPr>
        <w:ind w:firstLine="720"/>
        <w:jc w:val="both"/>
        <w:rPr>
          <w:b/>
        </w:rPr>
      </w:pPr>
      <w:r w:rsidRPr="00624D29">
        <w:rPr>
          <w:b/>
        </w:rPr>
        <w:t>16. Сведения об источниках финансирования строительства</w:t>
      </w:r>
      <w:r w:rsidRPr="00624D29">
        <w:rPr>
          <w:rFonts w:eastAsia="Calibri"/>
          <w:b/>
          <w:lang w:eastAsia="en-US"/>
        </w:rPr>
        <w:t xml:space="preserve"> объекта</w:t>
      </w:r>
      <w:r w:rsidRPr="00624D29">
        <w:rPr>
          <w:b/>
        </w:rPr>
        <w:t>:</w:t>
      </w:r>
    </w:p>
    <w:p w:rsidR="00641669" w:rsidRPr="005A6371" w:rsidRDefault="00641669" w:rsidP="00641669">
      <w:pPr>
        <w:ind w:firstLine="720"/>
        <w:jc w:val="both"/>
        <w:rPr>
          <w:i/>
        </w:rPr>
      </w:pPr>
      <w:r w:rsidRPr="00C40ABC">
        <w:rPr>
          <w:i/>
        </w:rPr>
        <w:t xml:space="preserve">Бюджет Республики Крым (субсидии из федерального бюджета, предоставляемые бюджету Республики Крым в целях </w:t>
      </w:r>
      <w:proofErr w:type="spellStart"/>
      <w:r w:rsidRPr="00C40ABC">
        <w:rPr>
          <w:i/>
        </w:rPr>
        <w:t>софинансирования</w:t>
      </w:r>
      <w:proofErr w:type="spellEnd"/>
      <w:r w:rsidRPr="00C40ABC">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r w:rsidRPr="005A6371">
        <w:rPr>
          <w:i/>
        </w:rPr>
        <w:t>.</w:t>
      </w:r>
    </w:p>
    <w:p w:rsidR="00641669" w:rsidRDefault="00641669" w:rsidP="00641669">
      <w:pPr>
        <w:ind w:firstLine="720"/>
        <w:jc w:val="both"/>
        <w:rPr>
          <w:b/>
          <w:bCs/>
        </w:rPr>
      </w:pPr>
    </w:p>
    <w:p w:rsidR="00641669" w:rsidRDefault="00641669" w:rsidP="00641669">
      <w:pPr>
        <w:ind w:firstLine="720"/>
        <w:jc w:val="both"/>
        <w:rPr>
          <w:b/>
          <w:bCs/>
        </w:rPr>
      </w:pPr>
    </w:p>
    <w:p w:rsidR="00641669" w:rsidRPr="00624D29" w:rsidRDefault="00641669" w:rsidP="00641669">
      <w:pPr>
        <w:ind w:firstLine="720"/>
        <w:jc w:val="center"/>
        <w:rPr>
          <w:b/>
          <w:bCs/>
        </w:rPr>
      </w:pPr>
      <w:r w:rsidRPr="00624D29">
        <w:rPr>
          <w:b/>
          <w:bCs/>
          <w:lang w:val="en-US"/>
        </w:rPr>
        <w:t>II</w:t>
      </w:r>
      <w:r w:rsidRPr="00624D29">
        <w:rPr>
          <w:b/>
          <w:bCs/>
        </w:rPr>
        <w:t>. Требования к проектным решениям</w:t>
      </w:r>
    </w:p>
    <w:p w:rsidR="00641669" w:rsidRPr="008229F2" w:rsidRDefault="00641669" w:rsidP="00641669">
      <w:pPr>
        <w:ind w:firstLine="720"/>
        <w:jc w:val="both"/>
        <w:rPr>
          <w:b/>
        </w:rPr>
      </w:pPr>
      <w:r w:rsidRPr="00624D29">
        <w:rPr>
          <w:b/>
        </w:rPr>
        <w:t xml:space="preserve">17. </w:t>
      </w:r>
      <w:r w:rsidRPr="008229F2">
        <w:rPr>
          <w:b/>
        </w:rPr>
        <w:t>Требования к схеме планировочной организации земельного участка:</w:t>
      </w:r>
    </w:p>
    <w:p w:rsidR="00641669" w:rsidRPr="008229F2" w:rsidRDefault="00641669" w:rsidP="00641669">
      <w:pPr>
        <w:pStyle w:val="aff"/>
        <w:ind w:left="0" w:firstLine="709"/>
        <w:jc w:val="both"/>
        <w:rPr>
          <w:bCs/>
          <w:i/>
        </w:rPr>
      </w:pPr>
      <w:r w:rsidRPr="008229F2">
        <w:rPr>
          <w:bCs/>
          <w:i/>
        </w:rPr>
        <w:lastRenderedPageBreak/>
        <w:t>При разработке ПД учесть размещение действующих объектов морского порта Феодосия. Состав объектов административно-бытового назначения определяется в процессе проектирования.</w:t>
      </w:r>
    </w:p>
    <w:p w:rsidR="00641669" w:rsidRPr="008229F2" w:rsidRDefault="00641669" w:rsidP="00641669">
      <w:pPr>
        <w:pStyle w:val="aff"/>
        <w:ind w:left="0" w:firstLine="709"/>
        <w:jc w:val="both"/>
        <w:rPr>
          <w:bCs/>
          <w:i/>
        </w:rPr>
      </w:pPr>
      <w:r w:rsidRPr="008229F2">
        <w:rPr>
          <w:bCs/>
          <w:i/>
        </w:rPr>
        <w:t>Схему планировочной организации участка разработать в соответствии с требованиями:</w:t>
      </w:r>
    </w:p>
    <w:p w:rsidR="00641669" w:rsidRPr="008229F2" w:rsidRDefault="00641669" w:rsidP="00641669">
      <w:pPr>
        <w:pStyle w:val="aff"/>
        <w:ind w:left="0" w:firstLine="709"/>
        <w:jc w:val="both"/>
        <w:rPr>
          <w:bCs/>
          <w:i/>
        </w:rPr>
      </w:pPr>
      <w:r w:rsidRPr="008229F2">
        <w:rPr>
          <w:bCs/>
          <w:i/>
        </w:rPr>
        <w:t>- Постановления Правительства РФ от 16.02.2008 № 87(ред. от 28.04.2020) «О составе разделов проектной документации и требованиях к их содержанию»;</w:t>
      </w:r>
    </w:p>
    <w:p w:rsidR="00641669" w:rsidRPr="008229F2" w:rsidRDefault="00641669" w:rsidP="00641669">
      <w:pPr>
        <w:pStyle w:val="aff"/>
        <w:jc w:val="both"/>
        <w:rPr>
          <w:bCs/>
          <w:i/>
        </w:rPr>
      </w:pPr>
      <w:r w:rsidRPr="008229F2">
        <w:rPr>
          <w:bCs/>
          <w:i/>
        </w:rPr>
        <w:t>- СП 58.13330.2012 «Гидротехнические сооружения. Основные положения»;</w:t>
      </w:r>
    </w:p>
    <w:p w:rsidR="00641669" w:rsidRDefault="00641669" w:rsidP="00641669">
      <w:pPr>
        <w:pStyle w:val="aff"/>
        <w:ind w:left="0" w:firstLine="709"/>
        <w:jc w:val="both"/>
        <w:rPr>
          <w:bCs/>
          <w:i/>
        </w:rPr>
      </w:pPr>
      <w:r w:rsidRPr="008229F2">
        <w:rPr>
          <w:bCs/>
          <w:i/>
        </w:rPr>
        <w:t>- СП 287.1325800.2016 Сооружения морские причальные. Правила проектирования и строительства.</w:t>
      </w:r>
      <w:r w:rsidRPr="00065C4D">
        <w:rPr>
          <w:bCs/>
          <w:i/>
        </w:rPr>
        <w:t xml:space="preserve"> </w:t>
      </w:r>
    </w:p>
    <w:p w:rsidR="00641669" w:rsidRDefault="00641669" w:rsidP="00641669">
      <w:pPr>
        <w:pStyle w:val="aff"/>
        <w:ind w:left="0" w:firstLine="709"/>
        <w:jc w:val="both"/>
        <w:rPr>
          <w:bCs/>
          <w:i/>
        </w:rPr>
      </w:pPr>
      <w:r w:rsidRPr="008229F2">
        <w:rPr>
          <w:bCs/>
          <w:i/>
        </w:rPr>
        <w:t>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641669" w:rsidRDefault="00641669" w:rsidP="00641669">
      <w:pPr>
        <w:pStyle w:val="aff"/>
        <w:ind w:left="0" w:firstLine="709"/>
        <w:jc w:val="both"/>
        <w:rPr>
          <w:bCs/>
          <w:i/>
        </w:rPr>
      </w:pPr>
      <w:r w:rsidRPr="008229F2">
        <w:rPr>
          <w:bCs/>
          <w:i/>
        </w:rPr>
        <w:t>Минимизировать снос строений, перенос сетей инженерно-технического</w:t>
      </w:r>
      <w:r>
        <w:rPr>
          <w:bCs/>
          <w:i/>
        </w:rPr>
        <w:t xml:space="preserve"> </w:t>
      </w:r>
      <w:r w:rsidRPr="008229F2">
        <w:rPr>
          <w:bCs/>
          <w:i/>
        </w:rPr>
        <w:t>обеспечения.</w:t>
      </w:r>
    </w:p>
    <w:p w:rsidR="00641669" w:rsidRPr="008229F2" w:rsidRDefault="00641669" w:rsidP="00641669">
      <w:pPr>
        <w:pStyle w:val="aff"/>
        <w:ind w:left="0" w:firstLine="709"/>
        <w:jc w:val="both"/>
        <w:rPr>
          <w:bCs/>
          <w:i/>
        </w:rPr>
      </w:pPr>
    </w:p>
    <w:p w:rsidR="00641669" w:rsidRDefault="00641669" w:rsidP="00641669">
      <w:pPr>
        <w:ind w:firstLine="720"/>
        <w:jc w:val="both"/>
        <w:rPr>
          <w:b/>
        </w:rPr>
      </w:pPr>
      <w:r w:rsidRPr="008229F2">
        <w:rPr>
          <w:b/>
        </w:rPr>
        <w:t>18. Требования к проекту полосы отвода:</w:t>
      </w:r>
    </w:p>
    <w:p w:rsidR="00641669" w:rsidRDefault="00641669" w:rsidP="00641669">
      <w:pPr>
        <w:ind w:firstLine="720"/>
        <w:jc w:val="both"/>
        <w:rPr>
          <w:i/>
        </w:rPr>
      </w:pPr>
      <w:r w:rsidRPr="00065C4D">
        <w:rPr>
          <w:i/>
        </w:rPr>
        <w:t>Не установлено</w:t>
      </w:r>
    </w:p>
    <w:p w:rsidR="00641669" w:rsidRPr="00065C4D" w:rsidRDefault="00641669" w:rsidP="00641669">
      <w:pPr>
        <w:ind w:firstLine="720"/>
        <w:jc w:val="both"/>
        <w:rPr>
          <w:i/>
        </w:rPr>
      </w:pPr>
    </w:p>
    <w:p w:rsidR="00641669" w:rsidRPr="008229F2" w:rsidRDefault="00641669" w:rsidP="00641669">
      <w:pPr>
        <w:ind w:firstLine="720"/>
        <w:jc w:val="both"/>
        <w:rPr>
          <w:b/>
        </w:rPr>
      </w:pPr>
      <w:r w:rsidRPr="008229F2">
        <w:rPr>
          <w:b/>
        </w:rPr>
        <w:t>19. Требования к архитектурно-художественным решениям, включая требования к графическим материалам:</w:t>
      </w:r>
    </w:p>
    <w:p w:rsidR="00641669" w:rsidRDefault="00641669" w:rsidP="00641669">
      <w:pPr>
        <w:ind w:firstLine="720"/>
        <w:jc w:val="both"/>
        <w:rPr>
          <w:i/>
        </w:rPr>
      </w:pPr>
      <w:r>
        <w:rPr>
          <w:i/>
        </w:rPr>
        <w:t>Не установлены</w:t>
      </w:r>
    </w:p>
    <w:p w:rsidR="00641669" w:rsidRPr="008229F2" w:rsidRDefault="00641669" w:rsidP="00641669">
      <w:pPr>
        <w:ind w:firstLine="720"/>
        <w:jc w:val="both"/>
        <w:rPr>
          <w:i/>
        </w:rPr>
      </w:pPr>
    </w:p>
    <w:p w:rsidR="00641669" w:rsidRPr="00624D29" w:rsidRDefault="00641669" w:rsidP="00641669">
      <w:pPr>
        <w:ind w:firstLine="720"/>
        <w:jc w:val="both"/>
        <w:rPr>
          <w:b/>
        </w:rPr>
      </w:pPr>
      <w:r w:rsidRPr="00624D29">
        <w:rPr>
          <w:b/>
        </w:rPr>
        <w:t>20. Требования к технологическим решениям:</w:t>
      </w:r>
    </w:p>
    <w:p w:rsidR="00641669" w:rsidRDefault="00641669" w:rsidP="00641669">
      <w:pPr>
        <w:pStyle w:val="aff"/>
        <w:tabs>
          <w:tab w:val="left" w:pos="709"/>
        </w:tabs>
        <w:ind w:left="0" w:firstLine="709"/>
        <w:jc w:val="both"/>
        <w:rPr>
          <w:bCs/>
          <w:i/>
        </w:rPr>
      </w:pPr>
      <w:r>
        <w:rPr>
          <w:bCs/>
          <w:i/>
        </w:rPr>
        <w:tab/>
      </w:r>
      <w:r w:rsidRPr="007126F6">
        <w:rPr>
          <w:bCs/>
          <w:i/>
        </w:rPr>
        <w:t>В соответствии с положениями СП 350.1326000.2018 «Нормы технологического</w:t>
      </w:r>
      <w:r>
        <w:rPr>
          <w:bCs/>
          <w:i/>
        </w:rPr>
        <w:t xml:space="preserve"> проектирования морских портов».</w:t>
      </w:r>
    </w:p>
    <w:p w:rsidR="00641669" w:rsidRPr="007126F6" w:rsidRDefault="00641669" w:rsidP="00641669">
      <w:pPr>
        <w:pStyle w:val="aff"/>
        <w:tabs>
          <w:tab w:val="left" w:pos="709"/>
        </w:tabs>
        <w:ind w:left="0" w:firstLine="709"/>
        <w:jc w:val="both"/>
        <w:rPr>
          <w:bCs/>
          <w:i/>
        </w:rPr>
      </w:pPr>
      <w:r>
        <w:rPr>
          <w:bCs/>
          <w:i/>
        </w:rPr>
        <w:t>Предусмотреть эксплуатацию на причале портальных кранов типа «Сокол» с 6-ю катками в ноге крана, с давлением на каток 24,5 т.</w:t>
      </w:r>
    </w:p>
    <w:p w:rsidR="00641669" w:rsidRDefault="00641669" w:rsidP="00641669">
      <w:pPr>
        <w:pStyle w:val="aff"/>
        <w:tabs>
          <w:tab w:val="left" w:pos="709"/>
        </w:tabs>
        <w:ind w:left="0" w:firstLine="709"/>
        <w:jc w:val="both"/>
        <w:rPr>
          <w:bCs/>
          <w:i/>
        </w:rPr>
      </w:pPr>
      <w:r>
        <w:rPr>
          <w:bCs/>
          <w:i/>
        </w:rPr>
        <w:tab/>
        <w:t>Определить расчетный грузооборот причала и р</w:t>
      </w:r>
      <w:r w:rsidRPr="007126F6">
        <w:rPr>
          <w:bCs/>
          <w:i/>
        </w:rPr>
        <w:t>азработать технологическ</w:t>
      </w:r>
      <w:r>
        <w:rPr>
          <w:bCs/>
          <w:i/>
        </w:rPr>
        <w:t>ие решения, исходя из возможностей кранового оборудования, характера, номенклатуры и объема товаров, планируемых к перемещению через пункт пропуска</w:t>
      </w:r>
      <w:r w:rsidRPr="00A66901">
        <w:rPr>
          <w:bCs/>
          <w:i/>
        </w:rPr>
        <w:t xml:space="preserve"> </w:t>
      </w:r>
      <w:r>
        <w:rPr>
          <w:bCs/>
          <w:i/>
        </w:rPr>
        <w:t>на период с 2024 года:</w:t>
      </w:r>
    </w:p>
    <w:p w:rsidR="00641669" w:rsidRDefault="00641669" w:rsidP="00641669">
      <w:pPr>
        <w:pStyle w:val="aff"/>
        <w:tabs>
          <w:tab w:val="left" w:pos="709"/>
        </w:tabs>
        <w:ind w:left="0" w:firstLine="709"/>
        <w:jc w:val="both"/>
        <w:rPr>
          <w:bCs/>
          <w:i/>
        </w:rPr>
      </w:pPr>
      <w:r>
        <w:rPr>
          <w:bCs/>
          <w:i/>
        </w:rPr>
        <w:t>- продукты растительного происхождения – группы 06-11 ТНВЭД, 375,00 тыс. тонн в год или 25% общего годового грузооборота;</w:t>
      </w:r>
    </w:p>
    <w:p w:rsidR="00641669" w:rsidRDefault="00641669" w:rsidP="00641669">
      <w:pPr>
        <w:pStyle w:val="aff"/>
        <w:tabs>
          <w:tab w:val="left" w:pos="709"/>
        </w:tabs>
        <w:ind w:left="0" w:firstLine="709"/>
        <w:jc w:val="both"/>
        <w:rPr>
          <w:bCs/>
          <w:i/>
        </w:rPr>
      </w:pPr>
      <w:r>
        <w:rPr>
          <w:bCs/>
          <w:i/>
        </w:rPr>
        <w:t>- готовые пищевые продукты – группы 16-24 ТНВЭД, 150,00 тыс. тонн в год или 10% общего годового грузооборота;</w:t>
      </w:r>
    </w:p>
    <w:p w:rsidR="00641669" w:rsidRDefault="00641669" w:rsidP="00641669">
      <w:pPr>
        <w:pStyle w:val="aff"/>
        <w:tabs>
          <w:tab w:val="left" w:pos="709"/>
        </w:tabs>
        <w:ind w:left="0" w:firstLine="709"/>
        <w:jc w:val="both"/>
        <w:rPr>
          <w:bCs/>
          <w:i/>
        </w:rPr>
      </w:pPr>
      <w:r>
        <w:rPr>
          <w:bCs/>
          <w:i/>
        </w:rPr>
        <w:t>- минеральные продукты – группы 25-27 ТНВЭД, 750,00 тыс. тонн в год или 50% общего годового грузооборота;</w:t>
      </w:r>
    </w:p>
    <w:p w:rsidR="00641669" w:rsidRDefault="00641669" w:rsidP="00641669">
      <w:pPr>
        <w:pStyle w:val="aff"/>
        <w:tabs>
          <w:tab w:val="left" w:pos="709"/>
        </w:tabs>
        <w:ind w:left="0" w:firstLine="709"/>
        <w:jc w:val="both"/>
        <w:rPr>
          <w:bCs/>
          <w:i/>
        </w:rPr>
      </w:pPr>
      <w:r>
        <w:rPr>
          <w:bCs/>
          <w:i/>
        </w:rPr>
        <w:t>- продукты неорганической химии – группы 28-38 ТНВЭД, 75,00 тыс. тонн в год или 0,5% общего годового грузооборота;</w:t>
      </w:r>
    </w:p>
    <w:p w:rsidR="00641669" w:rsidRDefault="00641669" w:rsidP="00641669">
      <w:pPr>
        <w:pStyle w:val="aff"/>
        <w:tabs>
          <w:tab w:val="left" w:pos="709"/>
        </w:tabs>
        <w:ind w:left="0" w:firstLine="709"/>
        <w:jc w:val="both"/>
        <w:rPr>
          <w:bCs/>
          <w:i/>
        </w:rPr>
      </w:pPr>
      <w:r>
        <w:rPr>
          <w:bCs/>
          <w:i/>
        </w:rPr>
        <w:t>- недрагоценные металлы и изделия из них – группы 72-83 ТНВЭД, 75,00 тыс. тонн или 0,5% общего годового грузооборота;</w:t>
      </w:r>
    </w:p>
    <w:p w:rsidR="00641669" w:rsidRDefault="00641669" w:rsidP="00641669">
      <w:pPr>
        <w:pStyle w:val="aff"/>
        <w:tabs>
          <w:tab w:val="left" w:pos="709"/>
        </w:tabs>
        <w:ind w:left="0" w:firstLine="709"/>
        <w:jc w:val="both"/>
        <w:rPr>
          <w:bCs/>
          <w:i/>
        </w:rPr>
      </w:pPr>
      <w:r>
        <w:rPr>
          <w:bCs/>
          <w:i/>
        </w:rPr>
        <w:t>- разные промышленные товары – группы 94-96 ТНВЭД, 75,00 тыс. тонн или 0,5% общего годового грузооборота.</w:t>
      </w:r>
      <w:r w:rsidRPr="00597A80">
        <w:rPr>
          <w:bCs/>
          <w:i/>
        </w:rPr>
        <w:t xml:space="preserve"> </w:t>
      </w:r>
    </w:p>
    <w:p w:rsidR="00641669" w:rsidRDefault="00641669" w:rsidP="00641669">
      <w:pPr>
        <w:pStyle w:val="aff"/>
        <w:tabs>
          <w:tab w:val="left" w:pos="709"/>
        </w:tabs>
        <w:ind w:left="0" w:firstLine="709"/>
        <w:jc w:val="both"/>
        <w:rPr>
          <w:bCs/>
          <w:i/>
        </w:rPr>
      </w:pPr>
    </w:p>
    <w:p w:rsidR="00641669" w:rsidRDefault="00641669" w:rsidP="00641669">
      <w:pPr>
        <w:pStyle w:val="aff"/>
        <w:tabs>
          <w:tab w:val="left" w:pos="709"/>
        </w:tabs>
        <w:ind w:left="0" w:firstLine="709"/>
        <w:jc w:val="both"/>
        <w:rPr>
          <w:bCs/>
          <w:i/>
        </w:rPr>
      </w:pPr>
      <w:r>
        <w:rPr>
          <w:bCs/>
          <w:i/>
        </w:rPr>
        <w:t>Объем перевалки на период с 2024 года разными видами транспорта (уточнить проектом):</w:t>
      </w:r>
    </w:p>
    <w:p w:rsidR="00641669" w:rsidRDefault="00641669" w:rsidP="00641669">
      <w:pPr>
        <w:pStyle w:val="aff"/>
        <w:tabs>
          <w:tab w:val="left" w:pos="709"/>
        </w:tabs>
        <w:ind w:left="0" w:firstLine="709"/>
        <w:jc w:val="both"/>
        <w:rPr>
          <w:bCs/>
          <w:i/>
        </w:rPr>
      </w:pPr>
      <w:r>
        <w:rPr>
          <w:bCs/>
          <w:i/>
        </w:rPr>
        <w:t>- Морской, средний дедвейт одного судна 10 тыс. т – 1500 тыс. т (150 шт.);</w:t>
      </w:r>
    </w:p>
    <w:p w:rsidR="00641669" w:rsidRDefault="00641669" w:rsidP="00641669">
      <w:pPr>
        <w:pStyle w:val="aff"/>
        <w:tabs>
          <w:tab w:val="left" w:pos="709"/>
        </w:tabs>
        <w:ind w:left="0" w:firstLine="709"/>
        <w:jc w:val="both"/>
        <w:rPr>
          <w:bCs/>
          <w:i/>
        </w:rPr>
      </w:pPr>
      <w:r>
        <w:rPr>
          <w:bCs/>
          <w:i/>
        </w:rPr>
        <w:t>-  Ж/Д, грузоподъемность полувагона 0,07 тыс. т – 770 тыс. т (11 000 шт.);</w:t>
      </w:r>
    </w:p>
    <w:p w:rsidR="00641669" w:rsidRDefault="00641669" w:rsidP="00641669">
      <w:pPr>
        <w:pStyle w:val="aff"/>
        <w:tabs>
          <w:tab w:val="left" w:pos="709"/>
        </w:tabs>
        <w:ind w:left="0" w:firstLine="709"/>
        <w:jc w:val="both"/>
        <w:rPr>
          <w:bCs/>
          <w:i/>
        </w:rPr>
      </w:pPr>
      <w:r>
        <w:rPr>
          <w:bCs/>
          <w:i/>
        </w:rPr>
        <w:t xml:space="preserve">- Авто, грузоподъемность автомобиля 0,02 тыс. т – 730 тыс. т (36 500 шт.). </w:t>
      </w:r>
    </w:p>
    <w:p w:rsidR="00641669" w:rsidRDefault="00641669" w:rsidP="00641669">
      <w:pPr>
        <w:pStyle w:val="aff"/>
        <w:tabs>
          <w:tab w:val="left" w:pos="709"/>
        </w:tabs>
        <w:ind w:left="0"/>
        <w:jc w:val="both"/>
        <w:rPr>
          <w:bCs/>
          <w:i/>
        </w:rPr>
      </w:pPr>
      <w:r>
        <w:rPr>
          <w:bCs/>
          <w:i/>
        </w:rPr>
        <w:tab/>
      </w:r>
      <w:r>
        <w:rPr>
          <w:bCs/>
          <w:i/>
        </w:rPr>
        <w:tab/>
      </w:r>
    </w:p>
    <w:p w:rsidR="00641669" w:rsidRPr="00624D29" w:rsidRDefault="00641669" w:rsidP="00641669">
      <w:pPr>
        <w:pStyle w:val="aff"/>
        <w:tabs>
          <w:tab w:val="left" w:pos="709"/>
        </w:tabs>
        <w:ind w:left="0" w:firstLine="709"/>
        <w:jc w:val="both"/>
        <w:rPr>
          <w:b/>
        </w:rPr>
      </w:pPr>
      <w:r w:rsidRPr="00624D29">
        <w:rPr>
          <w:b/>
        </w:rPr>
        <w:lastRenderedPageBreak/>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641669" w:rsidRPr="00030005" w:rsidRDefault="00641669" w:rsidP="00641669">
      <w:pPr>
        <w:pStyle w:val="aff"/>
        <w:tabs>
          <w:tab w:val="left" w:pos="709"/>
        </w:tabs>
        <w:ind w:left="0" w:firstLine="709"/>
        <w:jc w:val="both"/>
        <w:rPr>
          <w:bCs/>
          <w:i/>
        </w:rPr>
      </w:pPr>
      <w:r w:rsidRPr="00030005">
        <w:rPr>
          <w:bCs/>
          <w:i/>
        </w:rPr>
        <w:t>Основные технические решения принять по результатам предпроектного обследования существующих конструкций, на основании выполненных инженерных изысканий и расчетов и согласовать с З</w:t>
      </w:r>
      <w:r>
        <w:rPr>
          <w:bCs/>
          <w:i/>
        </w:rPr>
        <w:t>аказчиком</w:t>
      </w:r>
    </w:p>
    <w:p w:rsidR="00641669" w:rsidRDefault="00641669" w:rsidP="00641669">
      <w:pPr>
        <w:ind w:firstLine="720"/>
        <w:jc w:val="both"/>
        <w:rPr>
          <w:b/>
        </w:rPr>
      </w:pPr>
    </w:p>
    <w:p w:rsidR="00641669" w:rsidRPr="00624D29" w:rsidRDefault="00641669" w:rsidP="00641669">
      <w:pPr>
        <w:ind w:firstLine="720"/>
        <w:jc w:val="both"/>
        <w:rPr>
          <w:b/>
          <w:i/>
        </w:rPr>
      </w:pPr>
      <w:r w:rsidRPr="00624D29">
        <w:rPr>
          <w:b/>
        </w:rPr>
        <w:t>21.1. Порядок выбора и применения материалов, изделий, конструкций, оборудования и их согласования застройщиком (техническим заказчиком):</w:t>
      </w:r>
      <w:r w:rsidRPr="00624D29">
        <w:rPr>
          <w:b/>
          <w:i/>
        </w:rPr>
        <w:t xml:space="preserve"> </w:t>
      </w:r>
    </w:p>
    <w:p w:rsidR="00641669" w:rsidRDefault="00641669" w:rsidP="00641669">
      <w:pPr>
        <w:pStyle w:val="aff"/>
        <w:tabs>
          <w:tab w:val="left" w:pos="709"/>
        </w:tabs>
        <w:ind w:left="0" w:firstLine="709"/>
        <w:jc w:val="both"/>
        <w:rPr>
          <w:i/>
          <w:iCs/>
        </w:rPr>
      </w:pPr>
      <w:r>
        <w:rPr>
          <w:i/>
          <w:iCs/>
        </w:rPr>
        <w:t>П</w:t>
      </w:r>
      <w:r w:rsidRPr="002303DB">
        <w:rPr>
          <w:i/>
          <w:iCs/>
        </w:rPr>
        <w:t>ри разработке конструктивных решений применять современные материалы и оборудование с внедрением современных стандартов энергоэффективности и безопасности</w:t>
      </w:r>
    </w:p>
    <w:p w:rsidR="00641669" w:rsidRPr="00624D29" w:rsidRDefault="00641669" w:rsidP="00641669">
      <w:pPr>
        <w:ind w:firstLine="720"/>
        <w:jc w:val="both"/>
      </w:pPr>
      <w:r w:rsidRPr="00624D29">
        <w:rPr>
          <w:b/>
        </w:rPr>
        <w:t>21.2. Требования к строительным конструкциям</w:t>
      </w:r>
      <w:r w:rsidRPr="00624D29">
        <w:t>:</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21.3. Требования к фундаментам:</w:t>
      </w:r>
    </w:p>
    <w:p w:rsidR="00641669" w:rsidRPr="00624D29" w:rsidRDefault="00641669" w:rsidP="00641669">
      <w:pPr>
        <w:ind w:firstLine="720"/>
        <w:jc w:val="both"/>
        <w:rPr>
          <w:i/>
        </w:rPr>
      </w:pPr>
      <w:r w:rsidRPr="00624D29">
        <w:rPr>
          <w:i/>
        </w:rPr>
        <w:t xml:space="preserve">Не установлены. </w:t>
      </w:r>
    </w:p>
    <w:p w:rsidR="00641669" w:rsidRPr="00624D29" w:rsidRDefault="00641669" w:rsidP="00641669">
      <w:pPr>
        <w:ind w:firstLine="720"/>
        <w:jc w:val="both"/>
        <w:rPr>
          <w:b/>
        </w:rPr>
      </w:pPr>
      <w:r w:rsidRPr="00624D29">
        <w:rPr>
          <w:b/>
        </w:rPr>
        <w:t>21.4. Требования к стенам, подвалам и цокольному этажу:</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21.5. Требования к наружным стенам:</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21.6. Требования к внутренним стенам и перегородкам:</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21.7. Требования к перекрытиям:</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21.8. Требования к колоннам, ригелям:</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21.9. Требования к лестницам:</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21.10. Требования к полам:</w:t>
      </w:r>
    </w:p>
    <w:p w:rsidR="0064166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21.11. Требования к кровле:</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21.12. Требования к витражам, окнам:</w:t>
      </w:r>
    </w:p>
    <w:p w:rsidR="00641669" w:rsidRDefault="00641669" w:rsidP="00641669">
      <w:pPr>
        <w:ind w:firstLine="720"/>
        <w:jc w:val="both"/>
        <w:rPr>
          <w:i/>
        </w:rPr>
      </w:pPr>
      <w:r w:rsidRPr="00624D29">
        <w:rPr>
          <w:i/>
        </w:rPr>
        <w:t>Не установлены</w:t>
      </w:r>
    </w:p>
    <w:p w:rsidR="00641669" w:rsidRPr="00624D29" w:rsidRDefault="00641669" w:rsidP="00641669">
      <w:pPr>
        <w:ind w:firstLine="720"/>
        <w:jc w:val="both"/>
      </w:pPr>
      <w:r w:rsidRPr="005A6371">
        <w:rPr>
          <w:b/>
        </w:rPr>
        <w:t>21</w:t>
      </w:r>
      <w:r w:rsidRPr="00624D29">
        <w:rPr>
          <w:b/>
        </w:rPr>
        <w:t>.13. Требования к дверям:</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21.14. Требования к внутренней отделке:</w:t>
      </w:r>
    </w:p>
    <w:p w:rsidR="00641669" w:rsidRPr="00624D2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21.15. Требования к наружной отделке:</w:t>
      </w:r>
    </w:p>
    <w:p w:rsidR="0064166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b/>
        </w:rPr>
      </w:pPr>
      <w:r w:rsidRPr="00624D29">
        <w:rPr>
          <w:b/>
        </w:rPr>
        <w:t>21.16. Требования к обеспечению безопасности объекта при опасных природных процессах и явлениях и техногенных воздействиях:</w:t>
      </w:r>
    </w:p>
    <w:p w:rsidR="00641669" w:rsidRDefault="00641669" w:rsidP="00641669">
      <w:pPr>
        <w:ind w:firstLine="720"/>
        <w:jc w:val="both"/>
        <w:rPr>
          <w:i/>
        </w:rPr>
      </w:pPr>
      <w:r w:rsidRPr="00624D29">
        <w:rPr>
          <w:i/>
        </w:rPr>
        <w:t>В соответствии с требованиями Федерального закона от 30.12.2009 N 384-ФЗ (ред. от 02.07.2013) "Технический регламент о безопасности зданий и сооружений"</w:t>
      </w:r>
      <w:r>
        <w:rPr>
          <w:i/>
        </w:rPr>
        <w:t>.</w:t>
      </w:r>
    </w:p>
    <w:p w:rsidR="00641669" w:rsidRPr="00624D29" w:rsidRDefault="00641669" w:rsidP="00641669">
      <w:pPr>
        <w:ind w:firstLine="720"/>
        <w:jc w:val="both"/>
        <w:rPr>
          <w:b/>
        </w:rPr>
      </w:pPr>
      <w:r w:rsidRPr="00624D29">
        <w:rPr>
          <w:b/>
        </w:rPr>
        <w:t>21.17. Требования к инженерной защите территории</w:t>
      </w:r>
      <w:r w:rsidRPr="00624D29">
        <w:rPr>
          <w:rFonts w:eastAsia="Calibri"/>
          <w:b/>
          <w:lang w:eastAsia="en-US"/>
        </w:rPr>
        <w:t xml:space="preserve"> объекта</w:t>
      </w:r>
      <w:r w:rsidRPr="00624D29">
        <w:rPr>
          <w:b/>
        </w:rPr>
        <w:t>:</w:t>
      </w:r>
    </w:p>
    <w:p w:rsidR="00641669" w:rsidRDefault="00641669" w:rsidP="00641669">
      <w:pPr>
        <w:ind w:firstLine="720"/>
        <w:jc w:val="both"/>
        <w:rPr>
          <w:i/>
        </w:rPr>
      </w:pPr>
      <w:r>
        <w:rPr>
          <w:i/>
        </w:rPr>
        <w:t>Не установлены</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22. Требования к технологическим и конструктивным решениям линейного объекта:</w:t>
      </w:r>
    </w:p>
    <w:p w:rsidR="00641669" w:rsidRDefault="00641669" w:rsidP="00641669">
      <w:pPr>
        <w:ind w:firstLine="720"/>
        <w:jc w:val="both"/>
        <w:rPr>
          <w:i/>
        </w:rPr>
      </w:pPr>
      <w:r>
        <w:rPr>
          <w:i/>
        </w:rPr>
        <w:t>Не установлены</w:t>
      </w:r>
    </w:p>
    <w:p w:rsidR="00641669" w:rsidRPr="00624D29" w:rsidRDefault="00641669" w:rsidP="00641669">
      <w:pPr>
        <w:ind w:firstLine="720"/>
        <w:jc w:val="both"/>
        <w:rPr>
          <w:i/>
        </w:rPr>
      </w:pPr>
    </w:p>
    <w:p w:rsidR="00641669" w:rsidRPr="00624D29" w:rsidRDefault="00641669" w:rsidP="00641669">
      <w:pPr>
        <w:ind w:firstLine="720"/>
        <w:jc w:val="both"/>
        <w:rPr>
          <w:i/>
        </w:rPr>
      </w:pPr>
      <w:r w:rsidRPr="00624D29">
        <w:rPr>
          <w:b/>
        </w:rPr>
        <w:lastRenderedPageBreak/>
        <w:t>23. Требования к зданиям, строениям и сооружениям, входящим в инфраструктуру линейного объекта:</w:t>
      </w:r>
    </w:p>
    <w:p w:rsidR="00641669" w:rsidRPr="00624D29" w:rsidRDefault="00641669" w:rsidP="00641669">
      <w:pPr>
        <w:ind w:firstLine="720"/>
        <w:jc w:val="both"/>
        <w:rPr>
          <w:i/>
        </w:rPr>
      </w:pPr>
      <w:r>
        <w:rPr>
          <w:i/>
        </w:rPr>
        <w:t>Не установлены</w:t>
      </w:r>
    </w:p>
    <w:p w:rsidR="00641669" w:rsidRDefault="00641669" w:rsidP="00641669">
      <w:pPr>
        <w:ind w:firstLine="720"/>
        <w:jc w:val="both"/>
        <w:rPr>
          <w:b/>
        </w:rPr>
      </w:pPr>
    </w:p>
    <w:p w:rsidR="00641669" w:rsidRDefault="00641669" w:rsidP="00641669">
      <w:pPr>
        <w:ind w:firstLine="720"/>
        <w:jc w:val="both"/>
        <w:rPr>
          <w:b/>
        </w:rPr>
      </w:pPr>
      <w:r w:rsidRPr="00624D29">
        <w:rPr>
          <w:b/>
        </w:rPr>
        <w:t>24. Требования к инженерно-техническим решениям:</w:t>
      </w:r>
    </w:p>
    <w:p w:rsidR="00641669" w:rsidRPr="00624D29" w:rsidRDefault="00641669" w:rsidP="00641669">
      <w:pPr>
        <w:ind w:firstLine="720"/>
        <w:jc w:val="both"/>
        <w:rPr>
          <w:b/>
        </w:rPr>
      </w:pPr>
    </w:p>
    <w:p w:rsidR="00641669" w:rsidRPr="00624D29" w:rsidRDefault="00641669" w:rsidP="00641669">
      <w:pPr>
        <w:ind w:firstLine="720"/>
        <w:jc w:val="both"/>
        <w:rPr>
          <w:b/>
        </w:rPr>
      </w:pPr>
      <w:r w:rsidRPr="00624D29">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641669" w:rsidRPr="00624D29" w:rsidRDefault="00641669" w:rsidP="00641669">
      <w:pPr>
        <w:ind w:firstLine="720"/>
        <w:jc w:val="both"/>
        <w:rPr>
          <w:b/>
        </w:rPr>
      </w:pPr>
      <w:r w:rsidRPr="00624D29">
        <w:rPr>
          <w:b/>
        </w:rPr>
        <w:t>24.1.1. Отопление:</w:t>
      </w:r>
    </w:p>
    <w:p w:rsidR="00641669" w:rsidRPr="00624D29" w:rsidRDefault="00641669" w:rsidP="00641669">
      <w:pPr>
        <w:ind w:firstLine="720"/>
        <w:jc w:val="both"/>
        <w:rPr>
          <w:i/>
        </w:rPr>
      </w:pPr>
      <w:r w:rsidRPr="00624D29">
        <w:rPr>
          <w:i/>
        </w:rPr>
        <w:t xml:space="preserve">Не </w:t>
      </w:r>
      <w:r>
        <w:rPr>
          <w:i/>
        </w:rPr>
        <w:t>предусмотрено</w:t>
      </w:r>
    </w:p>
    <w:p w:rsidR="00641669" w:rsidRPr="00624D29" w:rsidRDefault="00641669" w:rsidP="00641669">
      <w:pPr>
        <w:ind w:firstLine="720"/>
        <w:jc w:val="both"/>
        <w:rPr>
          <w:b/>
        </w:rPr>
      </w:pPr>
      <w:r w:rsidRPr="00624D29">
        <w:rPr>
          <w:b/>
        </w:rPr>
        <w:t>24.1.2. Вентиляция:</w:t>
      </w:r>
    </w:p>
    <w:p w:rsidR="00641669" w:rsidRDefault="00641669" w:rsidP="00641669">
      <w:pPr>
        <w:ind w:firstLine="720"/>
        <w:jc w:val="both"/>
        <w:rPr>
          <w:i/>
        </w:rPr>
      </w:pPr>
      <w:r w:rsidRPr="00624D29">
        <w:rPr>
          <w:i/>
        </w:rPr>
        <w:t xml:space="preserve">Не </w:t>
      </w:r>
      <w:r>
        <w:rPr>
          <w:i/>
        </w:rPr>
        <w:t>предусмотрена</w:t>
      </w:r>
    </w:p>
    <w:p w:rsidR="00641669" w:rsidRPr="00624D29" w:rsidRDefault="00641669" w:rsidP="00641669">
      <w:pPr>
        <w:ind w:firstLine="720"/>
        <w:jc w:val="both"/>
        <w:rPr>
          <w:b/>
        </w:rPr>
      </w:pPr>
      <w:r w:rsidRPr="00624D29">
        <w:rPr>
          <w:b/>
        </w:rPr>
        <w:t>24.1.3. Водопровод:</w:t>
      </w:r>
    </w:p>
    <w:p w:rsidR="00641669" w:rsidRDefault="00641669" w:rsidP="00641669">
      <w:pPr>
        <w:ind w:firstLine="720"/>
        <w:jc w:val="both"/>
        <w:rPr>
          <w:i/>
          <w:iCs/>
        </w:rPr>
      </w:pPr>
      <w:r w:rsidRPr="001C4D86">
        <w:rPr>
          <w:i/>
          <w:iCs/>
        </w:rPr>
        <w:t>Предусмотреть обеспечение хозяйственно-питьевого и противопожарного водоснабжения от внутриплощадочной сети водопровода</w:t>
      </w:r>
    </w:p>
    <w:p w:rsidR="00641669" w:rsidRPr="00624D29" w:rsidRDefault="00641669" w:rsidP="00641669">
      <w:pPr>
        <w:ind w:firstLine="720"/>
        <w:jc w:val="both"/>
        <w:rPr>
          <w:b/>
        </w:rPr>
      </w:pPr>
      <w:r w:rsidRPr="00624D29">
        <w:rPr>
          <w:b/>
        </w:rPr>
        <w:t>24.1.4. Канализация:</w:t>
      </w:r>
    </w:p>
    <w:p w:rsidR="00641669" w:rsidRDefault="00641669" w:rsidP="00641669">
      <w:pPr>
        <w:ind w:firstLine="720"/>
        <w:jc w:val="both"/>
        <w:rPr>
          <w:i/>
          <w:iCs/>
        </w:rPr>
      </w:pPr>
      <w:r w:rsidRPr="001C4D86">
        <w:rPr>
          <w:i/>
          <w:iCs/>
        </w:rPr>
        <w:t>Ливневую систему канализации со сбором</w:t>
      </w:r>
      <w:r>
        <w:rPr>
          <w:i/>
          <w:iCs/>
        </w:rPr>
        <w:t xml:space="preserve"> очищенных</w:t>
      </w:r>
      <w:r w:rsidRPr="001C4D86">
        <w:rPr>
          <w:i/>
          <w:iCs/>
        </w:rPr>
        <w:t xml:space="preserve"> ливневых стоков в накопительную ёмкость. Количество и объем накопительных емкостей определить по результатам </w:t>
      </w:r>
      <w:r>
        <w:rPr>
          <w:i/>
          <w:iCs/>
        </w:rPr>
        <w:t xml:space="preserve">проектирования. Предусмотреть установку приборов учета объема сбрасываемых очищенных стоков. </w:t>
      </w:r>
    </w:p>
    <w:p w:rsidR="00641669" w:rsidRPr="00624D29" w:rsidRDefault="00641669" w:rsidP="00641669">
      <w:pPr>
        <w:ind w:firstLine="720"/>
        <w:jc w:val="both"/>
        <w:rPr>
          <w:b/>
        </w:rPr>
      </w:pPr>
      <w:r w:rsidRPr="00624D29">
        <w:rPr>
          <w:b/>
        </w:rPr>
        <w:t>24.1.5. Электроснабжение:</w:t>
      </w:r>
    </w:p>
    <w:p w:rsidR="00641669" w:rsidRDefault="00641669" w:rsidP="00641669">
      <w:pPr>
        <w:ind w:firstLine="720"/>
        <w:jc w:val="both"/>
        <w:rPr>
          <w:i/>
          <w:iCs/>
        </w:rPr>
      </w:pPr>
      <w:r w:rsidRPr="00B20E4F">
        <w:rPr>
          <w:i/>
          <w:iCs/>
        </w:rPr>
        <w:t>Предусмотреть</w:t>
      </w:r>
      <w:r>
        <w:rPr>
          <w:i/>
          <w:iCs/>
        </w:rPr>
        <w:t xml:space="preserve"> подключение портальных кранов и</w:t>
      </w:r>
      <w:r w:rsidRPr="00B20E4F">
        <w:rPr>
          <w:i/>
          <w:iCs/>
        </w:rPr>
        <w:t xml:space="preserve"> установку </w:t>
      </w:r>
      <w:proofErr w:type="spellStart"/>
      <w:r w:rsidRPr="00B20E4F">
        <w:rPr>
          <w:i/>
          <w:iCs/>
        </w:rPr>
        <w:t>электроколонок</w:t>
      </w:r>
      <w:proofErr w:type="spellEnd"/>
      <w:r w:rsidRPr="00B20E4F">
        <w:rPr>
          <w:i/>
          <w:iCs/>
        </w:rPr>
        <w:t xml:space="preserve"> для подключения судов к береговой сети</w:t>
      </w:r>
    </w:p>
    <w:p w:rsidR="00641669" w:rsidRPr="00624D29" w:rsidRDefault="00641669" w:rsidP="00641669">
      <w:pPr>
        <w:ind w:firstLine="720"/>
        <w:jc w:val="both"/>
        <w:rPr>
          <w:b/>
        </w:rPr>
      </w:pPr>
      <w:r w:rsidRPr="00624D29">
        <w:rPr>
          <w:b/>
        </w:rPr>
        <w:t>24.1.6. Телефонизация:</w:t>
      </w:r>
    </w:p>
    <w:p w:rsidR="00641669" w:rsidRPr="00624D29" w:rsidRDefault="00641669" w:rsidP="00641669">
      <w:pPr>
        <w:ind w:firstLine="720"/>
        <w:jc w:val="both"/>
        <w:rPr>
          <w:i/>
        </w:rPr>
      </w:pPr>
      <w:r w:rsidRPr="00624D29">
        <w:rPr>
          <w:i/>
        </w:rPr>
        <w:t xml:space="preserve">Не </w:t>
      </w:r>
      <w:r>
        <w:rPr>
          <w:i/>
        </w:rPr>
        <w:t>предусмотрена</w:t>
      </w:r>
    </w:p>
    <w:p w:rsidR="00641669" w:rsidRPr="00624D29" w:rsidRDefault="00641669" w:rsidP="00641669">
      <w:pPr>
        <w:ind w:firstLine="720"/>
        <w:jc w:val="both"/>
        <w:rPr>
          <w:b/>
        </w:rPr>
      </w:pPr>
      <w:r w:rsidRPr="00624D29">
        <w:rPr>
          <w:b/>
        </w:rPr>
        <w:t>24.1.7. Радиофикация:</w:t>
      </w:r>
    </w:p>
    <w:p w:rsidR="00641669" w:rsidRPr="00624D29" w:rsidRDefault="00641669" w:rsidP="00641669">
      <w:pPr>
        <w:ind w:firstLine="720"/>
        <w:jc w:val="both"/>
        <w:rPr>
          <w:i/>
        </w:rPr>
      </w:pPr>
      <w:r>
        <w:rPr>
          <w:i/>
        </w:rPr>
        <w:t>Уточнить проектом</w:t>
      </w:r>
    </w:p>
    <w:p w:rsidR="00641669" w:rsidRPr="00624D29" w:rsidRDefault="00641669" w:rsidP="00641669">
      <w:pPr>
        <w:ind w:firstLine="720"/>
        <w:jc w:val="both"/>
        <w:rPr>
          <w:b/>
        </w:rPr>
      </w:pPr>
      <w:r w:rsidRPr="00624D29">
        <w:rPr>
          <w:b/>
        </w:rPr>
        <w:t>24.1.8. Информационно-телекоммуникационная сеть «Интернет»:</w:t>
      </w:r>
    </w:p>
    <w:p w:rsidR="00641669" w:rsidRPr="00624D29" w:rsidRDefault="00641669" w:rsidP="00641669">
      <w:pPr>
        <w:ind w:firstLine="720"/>
        <w:jc w:val="both"/>
        <w:rPr>
          <w:i/>
        </w:rPr>
      </w:pPr>
      <w:r w:rsidRPr="00624D29">
        <w:rPr>
          <w:i/>
        </w:rPr>
        <w:t xml:space="preserve">Не </w:t>
      </w:r>
      <w:r>
        <w:rPr>
          <w:i/>
        </w:rPr>
        <w:t>предусмотрена</w:t>
      </w:r>
    </w:p>
    <w:p w:rsidR="00641669" w:rsidRPr="00624D29" w:rsidRDefault="00641669" w:rsidP="00641669">
      <w:pPr>
        <w:ind w:firstLine="720"/>
        <w:jc w:val="both"/>
        <w:rPr>
          <w:b/>
        </w:rPr>
      </w:pPr>
      <w:r w:rsidRPr="00624D29">
        <w:rPr>
          <w:b/>
        </w:rPr>
        <w:t>24.1.9. Телевидение:</w:t>
      </w:r>
    </w:p>
    <w:p w:rsidR="00641669" w:rsidRPr="00624D29" w:rsidRDefault="00641669" w:rsidP="00641669">
      <w:pPr>
        <w:ind w:firstLine="720"/>
        <w:jc w:val="both"/>
        <w:rPr>
          <w:i/>
        </w:rPr>
      </w:pPr>
      <w:r w:rsidRPr="00624D29">
        <w:rPr>
          <w:i/>
        </w:rPr>
        <w:t xml:space="preserve">Не </w:t>
      </w:r>
      <w:r>
        <w:rPr>
          <w:i/>
        </w:rPr>
        <w:t>предусмотрено</w:t>
      </w:r>
    </w:p>
    <w:p w:rsidR="00641669" w:rsidRPr="00624D29" w:rsidRDefault="00641669" w:rsidP="00641669">
      <w:pPr>
        <w:ind w:firstLine="720"/>
        <w:jc w:val="both"/>
        <w:rPr>
          <w:b/>
        </w:rPr>
      </w:pPr>
      <w:r w:rsidRPr="00624D29">
        <w:rPr>
          <w:b/>
        </w:rPr>
        <w:t>24.1.10. Газификация:</w:t>
      </w:r>
    </w:p>
    <w:p w:rsidR="00641669" w:rsidRPr="00624D29" w:rsidRDefault="00641669" w:rsidP="00641669">
      <w:pPr>
        <w:ind w:firstLine="720"/>
        <w:jc w:val="both"/>
        <w:rPr>
          <w:i/>
        </w:rPr>
      </w:pPr>
      <w:r w:rsidRPr="00624D29">
        <w:rPr>
          <w:i/>
        </w:rPr>
        <w:t xml:space="preserve">Не </w:t>
      </w:r>
      <w:r>
        <w:rPr>
          <w:i/>
        </w:rPr>
        <w:t>предусмотрена</w:t>
      </w:r>
    </w:p>
    <w:p w:rsidR="00641669" w:rsidRPr="00624D29" w:rsidRDefault="00641669" w:rsidP="00641669">
      <w:pPr>
        <w:ind w:firstLine="720"/>
        <w:jc w:val="both"/>
        <w:rPr>
          <w:b/>
        </w:rPr>
      </w:pPr>
      <w:r w:rsidRPr="00624D29">
        <w:rPr>
          <w:b/>
        </w:rPr>
        <w:t>24.1.11. Автоматизация и диспетчеризация:</w:t>
      </w:r>
    </w:p>
    <w:p w:rsidR="00641669" w:rsidRDefault="00641669" w:rsidP="00641669">
      <w:pPr>
        <w:ind w:firstLine="720"/>
        <w:jc w:val="both"/>
        <w:rPr>
          <w:i/>
        </w:rPr>
      </w:pPr>
      <w:r w:rsidRPr="00624D29">
        <w:rPr>
          <w:i/>
        </w:rPr>
        <w:t xml:space="preserve">Не </w:t>
      </w:r>
      <w:r>
        <w:rPr>
          <w:i/>
        </w:rPr>
        <w:t>предусмотрена</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641669" w:rsidRPr="00624D29" w:rsidRDefault="00641669" w:rsidP="00641669">
      <w:pPr>
        <w:ind w:firstLine="720"/>
        <w:jc w:val="both"/>
      </w:pPr>
      <w:r w:rsidRPr="00624D29">
        <w:rPr>
          <w:b/>
        </w:rPr>
        <w:t>24.2.1. Водоснабжение</w:t>
      </w:r>
      <w:r w:rsidRPr="00624D29">
        <w:t>:</w:t>
      </w:r>
    </w:p>
    <w:p w:rsidR="00641669" w:rsidRPr="00624D29" w:rsidRDefault="00641669" w:rsidP="00641669">
      <w:pPr>
        <w:ind w:firstLine="720"/>
        <w:jc w:val="both"/>
        <w:rPr>
          <w:i/>
        </w:rPr>
      </w:pPr>
      <w:r>
        <w:rPr>
          <w:i/>
        </w:rPr>
        <w:t>Уточнить проектом</w:t>
      </w:r>
    </w:p>
    <w:p w:rsidR="00641669" w:rsidRPr="00624D29" w:rsidRDefault="00641669" w:rsidP="00641669">
      <w:pPr>
        <w:ind w:firstLine="720"/>
        <w:jc w:val="both"/>
        <w:rPr>
          <w:b/>
        </w:rPr>
      </w:pPr>
      <w:r w:rsidRPr="00624D29">
        <w:rPr>
          <w:b/>
        </w:rPr>
        <w:t>24.2.2. Водоотведение:</w:t>
      </w:r>
    </w:p>
    <w:p w:rsidR="00641669" w:rsidRDefault="00641669" w:rsidP="00641669">
      <w:pPr>
        <w:ind w:firstLine="720"/>
        <w:jc w:val="both"/>
        <w:rPr>
          <w:i/>
        </w:rPr>
      </w:pPr>
      <w:r>
        <w:rPr>
          <w:i/>
        </w:rPr>
        <w:t>Уточнить проектом</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24.2.3. Теплоснабжение:</w:t>
      </w:r>
    </w:p>
    <w:p w:rsidR="00641669" w:rsidRDefault="00641669" w:rsidP="00641669">
      <w:pPr>
        <w:ind w:firstLine="720"/>
        <w:jc w:val="both"/>
        <w:rPr>
          <w:i/>
        </w:rPr>
      </w:pPr>
      <w:r w:rsidRPr="00624D29">
        <w:rPr>
          <w:i/>
        </w:rPr>
        <w:t xml:space="preserve">Не </w:t>
      </w:r>
      <w:r>
        <w:rPr>
          <w:i/>
        </w:rPr>
        <w:t>предусмотрено</w:t>
      </w:r>
    </w:p>
    <w:p w:rsidR="00641669" w:rsidRPr="00624D29" w:rsidRDefault="00641669" w:rsidP="00641669">
      <w:pPr>
        <w:ind w:firstLine="720"/>
        <w:jc w:val="both"/>
        <w:rPr>
          <w:i/>
        </w:rPr>
      </w:pPr>
    </w:p>
    <w:p w:rsidR="00641669" w:rsidRPr="00624D29" w:rsidRDefault="00641669" w:rsidP="00641669">
      <w:pPr>
        <w:ind w:firstLine="720"/>
        <w:rPr>
          <w:b/>
        </w:rPr>
      </w:pPr>
      <w:r w:rsidRPr="00624D29">
        <w:rPr>
          <w:b/>
        </w:rPr>
        <w:t>24.2.4. Электроснабжение:</w:t>
      </w:r>
    </w:p>
    <w:p w:rsidR="00641669" w:rsidRDefault="00641669" w:rsidP="00641669">
      <w:pPr>
        <w:ind w:firstLine="720"/>
        <w:jc w:val="both"/>
        <w:rPr>
          <w:i/>
        </w:rPr>
      </w:pPr>
      <w:r>
        <w:rPr>
          <w:i/>
        </w:rPr>
        <w:lastRenderedPageBreak/>
        <w:t>Уточнить проектом</w:t>
      </w:r>
    </w:p>
    <w:p w:rsidR="00641669" w:rsidRDefault="00641669" w:rsidP="00641669">
      <w:pPr>
        <w:ind w:firstLine="720"/>
        <w:jc w:val="both"/>
        <w:rPr>
          <w:i/>
        </w:rPr>
      </w:pPr>
    </w:p>
    <w:p w:rsidR="00641669" w:rsidRPr="00624D29" w:rsidRDefault="00641669" w:rsidP="00641669">
      <w:pPr>
        <w:ind w:firstLine="720"/>
        <w:jc w:val="both"/>
        <w:rPr>
          <w:b/>
        </w:rPr>
      </w:pPr>
      <w:r w:rsidRPr="00624D29">
        <w:rPr>
          <w:b/>
        </w:rPr>
        <w:t>24.2.5. Телефонизация:</w:t>
      </w:r>
    </w:p>
    <w:p w:rsidR="00641669" w:rsidRDefault="00641669" w:rsidP="00641669">
      <w:pPr>
        <w:ind w:firstLine="720"/>
        <w:jc w:val="both"/>
        <w:rPr>
          <w:i/>
        </w:rPr>
      </w:pPr>
      <w:r w:rsidRPr="00624D29">
        <w:rPr>
          <w:i/>
        </w:rPr>
        <w:t xml:space="preserve">Не </w:t>
      </w:r>
      <w:r>
        <w:rPr>
          <w:i/>
        </w:rPr>
        <w:t>предусмотрено</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24.2.6. Радиофикация:</w:t>
      </w:r>
    </w:p>
    <w:p w:rsidR="00641669" w:rsidRDefault="00641669" w:rsidP="00641669">
      <w:pPr>
        <w:ind w:firstLine="720"/>
        <w:jc w:val="both"/>
        <w:rPr>
          <w:i/>
        </w:rPr>
      </w:pPr>
      <w:r>
        <w:rPr>
          <w:i/>
        </w:rPr>
        <w:t>Уточнить проектом</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24.2.7. Информационно-телекоммуникационная сеть «Интернет»:</w:t>
      </w:r>
    </w:p>
    <w:p w:rsidR="00641669" w:rsidRDefault="00641669" w:rsidP="00641669">
      <w:pPr>
        <w:ind w:firstLine="720"/>
        <w:jc w:val="both"/>
        <w:rPr>
          <w:i/>
        </w:rPr>
      </w:pPr>
      <w:r w:rsidRPr="00624D29">
        <w:rPr>
          <w:i/>
        </w:rPr>
        <w:t xml:space="preserve">Не </w:t>
      </w:r>
      <w:r>
        <w:rPr>
          <w:i/>
        </w:rPr>
        <w:t>предусмотрено</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24.2.8. Телевидение:</w:t>
      </w:r>
    </w:p>
    <w:p w:rsidR="00641669" w:rsidRDefault="00641669" w:rsidP="00641669">
      <w:pPr>
        <w:ind w:firstLine="720"/>
        <w:jc w:val="both"/>
        <w:rPr>
          <w:i/>
        </w:rPr>
      </w:pPr>
      <w:r w:rsidRPr="00624D29">
        <w:rPr>
          <w:i/>
        </w:rPr>
        <w:t xml:space="preserve">Не </w:t>
      </w:r>
      <w:r>
        <w:rPr>
          <w:i/>
        </w:rPr>
        <w:t>предусмотрено</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24.2.9. Газоснабжение:</w:t>
      </w:r>
    </w:p>
    <w:p w:rsidR="00641669" w:rsidRDefault="00641669" w:rsidP="00641669">
      <w:pPr>
        <w:ind w:firstLine="720"/>
        <w:jc w:val="both"/>
        <w:rPr>
          <w:i/>
        </w:rPr>
      </w:pPr>
      <w:r w:rsidRPr="00624D29">
        <w:rPr>
          <w:i/>
        </w:rPr>
        <w:t xml:space="preserve">Не </w:t>
      </w:r>
      <w:r>
        <w:rPr>
          <w:i/>
        </w:rPr>
        <w:t>предусмотрено</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24.2.10. Иные сети инженерно-технического обеспечения:</w:t>
      </w:r>
    </w:p>
    <w:p w:rsidR="00641669" w:rsidRDefault="00641669" w:rsidP="00641669">
      <w:pPr>
        <w:ind w:firstLine="720"/>
        <w:jc w:val="both"/>
        <w:rPr>
          <w:i/>
        </w:rPr>
      </w:pPr>
      <w:r>
        <w:rPr>
          <w:i/>
        </w:rPr>
        <w:t>По техническим условиям порта</w:t>
      </w:r>
    </w:p>
    <w:p w:rsidR="00641669" w:rsidRDefault="00641669" w:rsidP="00641669">
      <w:pPr>
        <w:ind w:firstLine="720"/>
        <w:jc w:val="both"/>
        <w:rPr>
          <w:i/>
        </w:rPr>
      </w:pPr>
    </w:p>
    <w:p w:rsidR="00641669" w:rsidRPr="00624D29" w:rsidRDefault="00641669" w:rsidP="00641669">
      <w:pPr>
        <w:ind w:firstLine="720"/>
        <w:jc w:val="both"/>
        <w:rPr>
          <w:b/>
        </w:rPr>
      </w:pPr>
      <w:r w:rsidRPr="00624D29">
        <w:rPr>
          <w:b/>
        </w:rPr>
        <w:t xml:space="preserve">25. Требования к мероприятиям по охране окружающей среды: </w:t>
      </w:r>
    </w:p>
    <w:p w:rsidR="00641669" w:rsidRDefault="00641669" w:rsidP="00641669">
      <w:pPr>
        <w:ind w:firstLine="720"/>
        <w:jc w:val="both"/>
        <w:rPr>
          <w:i/>
        </w:rPr>
      </w:pPr>
      <w:r w:rsidRPr="001E6908">
        <w:rPr>
          <w:i/>
        </w:rPr>
        <w:t>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№87 от 16.02.2008 г. в следующем объеме:</w:t>
      </w:r>
    </w:p>
    <w:p w:rsidR="00641669" w:rsidRPr="001E6908" w:rsidRDefault="00641669" w:rsidP="00641669">
      <w:pPr>
        <w:ind w:firstLine="720"/>
        <w:jc w:val="both"/>
        <w:rPr>
          <w:i/>
        </w:rPr>
      </w:pPr>
    </w:p>
    <w:p w:rsidR="00641669" w:rsidRDefault="00641669" w:rsidP="00641669">
      <w:pPr>
        <w:ind w:firstLine="720"/>
        <w:jc w:val="both"/>
        <w:rPr>
          <w:i/>
        </w:rPr>
      </w:pPr>
      <w:r w:rsidRPr="001E6908">
        <w:rPr>
          <w:i/>
        </w:rPr>
        <w:t>1.Результаты оценки воздействия на окружающую среду.</w:t>
      </w:r>
    </w:p>
    <w:p w:rsidR="00641669" w:rsidRPr="001E6908" w:rsidRDefault="00641669" w:rsidP="00641669">
      <w:pPr>
        <w:ind w:firstLine="720"/>
        <w:jc w:val="both"/>
        <w:rPr>
          <w:i/>
        </w:rPr>
      </w:pPr>
    </w:p>
    <w:p w:rsidR="00641669" w:rsidRPr="001E6908" w:rsidRDefault="00641669" w:rsidP="00641669">
      <w:pPr>
        <w:ind w:firstLine="720"/>
        <w:jc w:val="both"/>
        <w:rPr>
          <w:i/>
        </w:rPr>
      </w:pPr>
      <w:r w:rsidRPr="001E6908">
        <w:rPr>
          <w:i/>
        </w:rPr>
        <w:t>2.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641669" w:rsidRPr="001E6908" w:rsidRDefault="00641669" w:rsidP="00641669">
      <w:pPr>
        <w:ind w:firstLine="720"/>
        <w:jc w:val="both"/>
        <w:rPr>
          <w:i/>
        </w:rPr>
      </w:pPr>
      <w:r w:rsidRPr="001E6908">
        <w:rPr>
          <w:i/>
        </w:rPr>
        <w:t>- 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641669" w:rsidRPr="001E6908" w:rsidRDefault="00641669" w:rsidP="00641669">
      <w:pPr>
        <w:ind w:firstLine="720"/>
        <w:jc w:val="both"/>
        <w:rPr>
          <w:i/>
        </w:rPr>
      </w:pPr>
      <w:r w:rsidRPr="001E6908">
        <w:rPr>
          <w:i/>
        </w:rPr>
        <w:t>- обоснование решений по очистке сточных вод и утилизации обезвреженных элементов, по предотвращению аварийных сбросов сточных вод;</w:t>
      </w:r>
    </w:p>
    <w:p w:rsidR="00641669" w:rsidRPr="001E6908" w:rsidRDefault="00641669" w:rsidP="00641669">
      <w:pPr>
        <w:ind w:firstLine="720"/>
        <w:jc w:val="both"/>
        <w:rPr>
          <w:i/>
        </w:rPr>
      </w:pPr>
      <w:r w:rsidRPr="001E6908">
        <w:rPr>
          <w:i/>
        </w:rPr>
        <w:t>- мероприятия по охране атмосферного воздуха;</w:t>
      </w:r>
    </w:p>
    <w:p w:rsidR="00641669" w:rsidRPr="001E6908" w:rsidRDefault="00641669" w:rsidP="00641669">
      <w:pPr>
        <w:ind w:firstLine="720"/>
        <w:jc w:val="both"/>
        <w:rPr>
          <w:i/>
        </w:rPr>
      </w:pPr>
      <w:r w:rsidRPr="001E6908">
        <w:rPr>
          <w:i/>
        </w:rPr>
        <w:t>- мероприятия по оборотному водоснабжению;</w:t>
      </w:r>
    </w:p>
    <w:p w:rsidR="00641669" w:rsidRPr="001E6908" w:rsidRDefault="00641669" w:rsidP="00641669">
      <w:pPr>
        <w:ind w:firstLine="720"/>
        <w:jc w:val="both"/>
        <w:rPr>
          <w:i/>
        </w:rPr>
      </w:pPr>
      <w:r w:rsidRPr="001E6908">
        <w:rPr>
          <w:i/>
        </w:rPr>
        <w:t>- мероприятия по охране и рациональному использованию земельных ресурсов;</w:t>
      </w:r>
    </w:p>
    <w:p w:rsidR="00641669" w:rsidRPr="001E6908" w:rsidRDefault="00641669" w:rsidP="00641669">
      <w:pPr>
        <w:ind w:firstLine="720"/>
        <w:jc w:val="both"/>
        <w:rPr>
          <w:i/>
        </w:rPr>
      </w:pPr>
      <w:r w:rsidRPr="001E6908">
        <w:rPr>
          <w:i/>
        </w:rPr>
        <w:t>- мероприятия по сбору, использованию, обезвреживанию, транспортировке и размещению опасных отходов; предложения по нормативам образования и размещения отходов для этапов строительства и эксплуатации;</w:t>
      </w:r>
    </w:p>
    <w:p w:rsidR="00641669" w:rsidRPr="001E6908" w:rsidRDefault="00641669" w:rsidP="00641669">
      <w:pPr>
        <w:ind w:firstLine="720"/>
        <w:jc w:val="both"/>
        <w:rPr>
          <w:i/>
        </w:rPr>
      </w:pPr>
      <w:r w:rsidRPr="001E6908">
        <w:rPr>
          <w:i/>
        </w:rPr>
        <w:t>- мероприятия по охране недр - для объектов производственного назначения;</w:t>
      </w:r>
    </w:p>
    <w:p w:rsidR="00641669" w:rsidRPr="001E6908" w:rsidRDefault="00641669" w:rsidP="00641669">
      <w:pPr>
        <w:ind w:firstLine="720"/>
        <w:jc w:val="both"/>
        <w:rPr>
          <w:i/>
        </w:rPr>
      </w:pPr>
      <w:r w:rsidRPr="001E6908">
        <w:rPr>
          <w:i/>
        </w:rPr>
        <w:t>-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641669" w:rsidRPr="001E6908" w:rsidRDefault="00641669" w:rsidP="00641669">
      <w:pPr>
        <w:ind w:firstLine="720"/>
        <w:jc w:val="both"/>
        <w:rPr>
          <w:i/>
        </w:rPr>
      </w:pPr>
      <w:r w:rsidRPr="001E6908">
        <w:rPr>
          <w:i/>
        </w:rPr>
        <w:t>- 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641669" w:rsidRPr="001E6908" w:rsidRDefault="00641669" w:rsidP="00641669">
      <w:pPr>
        <w:ind w:firstLine="720"/>
        <w:jc w:val="both"/>
        <w:rPr>
          <w:i/>
        </w:rPr>
      </w:pPr>
      <w:r w:rsidRPr="001E6908">
        <w:rPr>
          <w:i/>
        </w:rPr>
        <w:t xml:space="preserve">- мероприятия, технические решения и сооружения, обеспечивающие рациональное использование и охрану водных объектов, а также сохранение водных </w:t>
      </w:r>
      <w:r w:rsidRPr="001E6908">
        <w:rPr>
          <w:i/>
        </w:rPr>
        <w:lastRenderedPageBreak/>
        <w:t>биологических ресурсов и среды их обитания, в том числе условий их размножения, нагула, путей миграции;</w:t>
      </w:r>
    </w:p>
    <w:p w:rsidR="00641669" w:rsidRDefault="00641669" w:rsidP="00641669">
      <w:pPr>
        <w:ind w:firstLine="720"/>
        <w:jc w:val="both"/>
        <w:rPr>
          <w:i/>
        </w:rPr>
      </w:pPr>
      <w:r w:rsidRPr="001E6908">
        <w:rPr>
          <w:i/>
        </w:rPr>
        <w:t>- 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p>
    <w:p w:rsidR="00641669" w:rsidRPr="001E6908" w:rsidRDefault="00641669" w:rsidP="00641669">
      <w:pPr>
        <w:ind w:firstLine="720"/>
        <w:jc w:val="both"/>
        <w:rPr>
          <w:i/>
        </w:rPr>
      </w:pPr>
    </w:p>
    <w:p w:rsidR="00641669" w:rsidRDefault="00641669" w:rsidP="00641669">
      <w:pPr>
        <w:ind w:firstLine="720"/>
        <w:jc w:val="both"/>
        <w:rPr>
          <w:i/>
        </w:rPr>
      </w:pPr>
      <w:r w:rsidRPr="001E6908">
        <w:rPr>
          <w:i/>
        </w:rPr>
        <w:t>3. Перечень и расчет затрат на реализацию природоохранных мероприятий и компенсационных выплат; расчет компенсационных платежей за загрязнение окружающей среды (отдельно за загрязнение воздуха и водной среды);</w:t>
      </w:r>
    </w:p>
    <w:p w:rsidR="00641669" w:rsidRPr="001E6908" w:rsidRDefault="00641669" w:rsidP="00641669">
      <w:pPr>
        <w:ind w:firstLine="720"/>
        <w:jc w:val="both"/>
        <w:rPr>
          <w:i/>
        </w:rPr>
      </w:pPr>
    </w:p>
    <w:p w:rsidR="00641669" w:rsidRPr="001E6908" w:rsidRDefault="00641669" w:rsidP="00641669">
      <w:pPr>
        <w:ind w:firstLine="720"/>
        <w:jc w:val="both"/>
        <w:rPr>
          <w:i/>
        </w:rPr>
      </w:pPr>
      <w:r w:rsidRPr="001E6908">
        <w:rPr>
          <w:i/>
        </w:rPr>
        <w:t>4.Графическая часть.</w:t>
      </w:r>
    </w:p>
    <w:p w:rsidR="00641669" w:rsidRDefault="00641669" w:rsidP="00641669">
      <w:pPr>
        <w:ind w:firstLine="720"/>
        <w:jc w:val="both"/>
        <w:rPr>
          <w:i/>
        </w:rPr>
      </w:pPr>
      <w:r w:rsidRPr="001E6908">
        <w:rPr>
          <w:i/>
        </w:rPr>
        <w:t>В составе раздела выполнить расчет вреда водным биологическим ресурсы, разработать предложения по компенсационным мероприятиям по искусственному воспроизводству, указанным в постановлении Правительства РФ от 29.04.2013 № 380. с согласованием в Федеральном агентстве по Рыболовству</w:t>
      </w:r>
    </w:p>
    <w:p w:rsidR="00641669" w:rsidRDefault="00641669" w:rsidP="00641669">
      <w:pPr>
        <w:ind w:firstLine="720"/>
        <w:jc w:val="both"/>
        <w:rPr>
          <w:i/>
        </w:rPr>
      </w:pPr>
    </w:p>
    <w:p w:rsidR="00641669" w:rsidRPr="00624D29" w:rsidRDefault="00641669" w:rsidP="00641669">
      <w:pPr>
        <w:ind w:firstLine="720"/>
        <w:jc w:val="both"/>
        <w:rPr>
          <w:b/>
          <w:i/>
        </w:rPr>
      </w:pPr>
      <w:r w:rsidRPr="00624D29">
        <w:rPr>
          <w:b/>
        </w:rPr>
        <w:t>26. Требования к мероприятиям по обеспечению пожарной безопасности:</w:t>
      </w:r>
      <w:r w:rsidRPr="00624D29">
        <w:rPr>
          <w:b/>
          <w:i/>
        </w:rPr>
        <w:t xml:space="preserve"> </w:t>
      </w:r>
    </w:p>
    <w:p w:rsidR="00641669" w:rsidRDefault="00641669" w:rsidP="00641669">
      <w:pPr>
        <w:ind w:firstLine="720"/>
        <w:jc w:val="both"/>
        <w:rPr>
          <w:i/>
          <w:iCs/>
        </w:rPr>
      </w:pPr>
      <w:r w:rsidRPr="00B20E4F">
        <w:rPr>
          <w:i/>
          <w:iCs/>
        </w:rPr>
        <w:t>При проектировании в обязательном порядке учесть требования Технического регламента о требованиях пожарной безопасности № 123-ФЗ, ВСН 12-87 и других нормативных документов по пожарной безопасности.</w:t>
      </w:r>
    </w:p>
    <w:p w:rsidR="00641669" w:rsidRDefault="00641669" w:rsidP="00641669">
      <w:pPr>
        <w:ind w:firstLine="720"/>
        <w:jc w:val="both"/>
      </w:pPr>
    </w:p>
    <w:p w:rsidR="00641669" w:rsidRPr="00624D29" w:rsidRDefault="00641669" w:rsidP="00641669">
      <w:pPr>
        <w:ind w:firstLine="720"/>
        <w:jc w:val="both"/>
      </w:pPr>
      <w:r w:rsidRPr="00624D29">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641669" w:rsidRDefault="00641669" w:rsidP="00641669">
      <w:pPr>
        <w:ind w:firstLine="720"/>
        <w:jc w:val="both"/>
        <w:rPr>
          <w:i/>
        </w:rPr>
      </w:pPr>
      <w:r w:rsidRPr="00624D29">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1999г., Федерального закона от 10.01.2002 N 7-ФЗ «Об охране окружающей среды»</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28. Требования к мероприятиям по обеспечению доступа инвалидов к объекту:</w:t>
      </w:r>
    </w:p>
    <w:p w:rsidR="0064166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29. Требования к инженерно-техническому укреплению объекта в целях обеспечения его антитеррористической защищенности:</w:t>
      </w:r>
    </w:p>
    <w:p w:rsidR="00641669" w:rsidRDefault="00641669" w:rsidP="00641669">
      <w:pPr>
        <w:ind w:firstLine="720"/>
        <w:jc w:val="both"/>
        <w:rPr>
          <w:i/>
        </w:rPr>
      </w:pPr>
      <w:r>
        <w:rPr>
          <w:i/>
        </w:rPr>
        <w:t>Р</w:t>
      </w:r>
      <w:r w:rsidRPr="00624D29">
        <w:rPr>
          <w:i/>
        </w:rPr>
        <w:t>азработать раздел в соответствии с требованиями нормативных документов по антитеррористической защищенности, в том числе</w:t>
      </w:r>
      <w:r>
        <w:rPr>
          <w:i/>
        </w:rPr>
        <w:t>:</w:t>
      </w:r>
    </w:p>
    <w:p w:rsidR="00641669" w:rsidRPr="001E6908" w:rsidRDefault="00641669" w:rsidP="00641669">
      <w:pPr>
        <w:ind w:firstLine="720"/>
        <w:jc w:val="both"/>
        <w:rPr>
          <w:i/>
        </w:rPr>
      </w:pPr>
      <w:r>
        <w:rPr>
          <w:i/>
        </w:rPr>
        <w:t xml:space="preserve">- </w:t>
      </w:r>
      <w:r w:rsidRPr="001E6908">
        <w:rPr>
          <w:i/>
        </w:rPr>
        <w:t>постановления Правительства Российской Федерации от 25 декабря 2013 года № 1244 «Об антитеррористической защищенности объектов (территорий)»</w:t>
      </w:r>
      <w:r>
        <w:rPr>
          <w:i/>
        </w:rPr>
        <w:t>;</w:t>
      </w:r>
    </w:p>
    <w:p w:rsidR="00641669" w:rsidRPr="00624D29" w:rsidRDefault="00641669" w:rsidP="00641669">
      <w:pPr>
        <w:ind w:firstLine="720"/>
        <w:jc w:val="both"/>
        <w:rPr>
          <w:i/>
        </w:rPr>
      </w:pPr>
      <w:r w:rsidRPr="00624D29">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641669" w:rsidRDefault="00641669" w:rsidP="00641669">
      <w:pPr>
        <w:ind w:firstLine="720"/>
        <w:jc w:val="both"/>
        <w:rPr>
          <w:i/>
        </w:rPr>
      </w:pPr>
      <w:r w:rsidRPr="00624D29">
        <w:rPr>
          <w:i/>
        </w:rPr>
        <w:t xml:space="preserve">Объект классифицировать по Р </w:t>
      </w:r>
      <w:r>
        <w:rPr>
          <w:i/>
        </w:rPr>
        <w:t>078-2019</w:t>
      </w:r>
      <w:r w:rsidRPr="00624D29">
        <w:rPr>
          <w:i/>
        </w:rPr>
        <w:t xml:space="preserve"> в соответствии с важностью объекта и оценкой потенциальных угроз.</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641669" w:rsidRPr="00624D29" w:rsidRDefault="00641669" w:rsidP="00641669">
      <w:pPr>
        <w:tabs>
          <w:tab w:val="left" w:leader="dot" w:pos="9792"/>
        </w:tabs>
        <w:ind w:firstLine="720"/>
        <w:jc w:val="both"/>
        <w:rPr>
          <w:i/>
        </w:rPr>
      </w:pPr>
      <w:r w:rsidRPr="00624D29">
        <w:rPr>
          <w:i/>
        </w:rPr>
        <w:lastRenderedPageBreak/>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641669" w:rsidRDefault="00641669" w:rsidP="00641669">
      <w:pPr>
        <w:ind w:firstLine="720"/>
        <w:jc w:val="both"/>
        <w:rPr>
          <w:i/>
        </w:rPr>
      </w:pPr>
      <w:r w:rsidRPr="00624D29">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31. Требования к технической эксплуатации и техническому обслуживанию объекта:</w:t>
      </w:r>
    </w:p>
    <w:p w:rsidR="00641669" w:rsidRPr="00D70B5B" w:rsidRDefault="00641669" w:rsidP="00641669">
      <w:pPr>
        <w:ind w:firstLine="720"/>
        <w:jc w:val="both"/>
        <w:rPr>
          <w:i/>
        </w:rPr>
      </w:pPr>
      <w:r w:rsidRPr="00D70B5B">
        <w:rPr>
          <w:i/>
          <w:iCs/>
        </w:rPr>
        <w:t>В соответствии с требованиями Технического регламента о безопасности объектов морского транспорта, утвержденного Постановлением Правительства Российской Федерации от 12 августа 2010 г. N 620 и СП 389.1326000.2018. Техническая эксплуатация объектов инфраструктуры морского порта" (утв. Приказом Минтранса России от 15.10.2018 N 363).</w:t>
      </w:r>
    </w:p>
    <w:p w:rsidR="00641669" w:rsidRDefault="00641669" w:rsidP="00641669">
      <w:pPr>
        <w:ind w:firstLine="720"/>
        <w:jc w:val="both"/>
        <w:rPr>
          <w:b/>
        </w:rPr>
      </w:pPr>
    </w:p>
    <w:p w:rsidR="00641669" w:rsidRPr="00624D29" w:rsidRDefault="00641669" w:rsidP="00641669">
      <w:pPr>
        <w:ind w:firstLine="720"/>
        <w:jc w:val="both"/>
        <w:rPr>
          <w:b/>
        </w:rPr>
      </w:pPr>
      <w:r w:rsidRPr="00624D29">
        <w:rPr>
          <w:b/>
        </w:rPr>
        <w:t>32. Требования к проекту организации строительства объекта:</w:t>
      </w:r>
    </w:p>
    <w:p w:rsidR="00641669" w:rsidRPr="00624D29" w:rsidRDefault="00641669" w:rsidP="00641669">
      <w:pPr>
        <w:ind w:firstLine="720"/>
        <w:jc w:val="both"/>
        <w:rPr>
          <w:i/>
        </w:rPr>
      </w:pPr>
      <w:r w:rsidRPr="00624D29">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641669" w:rsidRPr="00624D29" w:rsidRDefault="00641669" w:rsidP="00641669">
      <w:pPr>
        <w:ind w:firstLine="720"/>
        <w:jc w:val="both"/>
        <w:rPr>
          <w:i/>
        </w:rPr>
      </w:pPr>
      <w:r w:rsidRPr="00624D29">
        <w:rPr>
          <w:i/>
        </w:rPr>
        <w:t>- СП48.13330.2019 «Организация строительства» и ГОСТ 21.1101-2013 СПДС «Основные требования к проектной и рабочей документации».</w:t>
      </w:r>
    </w:p>
    <w:p w:rsidR="00641669" w:rsidRPr="00624D29" w:rsidRDefault="00641669" w:rsidP="00641669">
      <w:pPr>
        <w:ind w:firstLine="720"/>
        <w:jc w:val="both"/>
        <w:rPr>
          <w:i/>
        </w:rPr>
      </w:pPr>
      <w:r>
        <w:rPr>
          <w:i/>
        </w:rPr>
        <w:t>- ГОСТ 21.101-2020</w:t>
      </w:r>
      <w:r w:rsidRPr="00624D29">
        <w:rPr>
          <w:i/>
        </w:rPr>
        <w:t xml:space="preserve">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641669" w:rsidRPr="00624D29" w:rsidRDefault="00641669" w:rsidP="00641669">
      <w:pPr>
        <w:ind w:firstLine="720"/>
        <w:jc w:val="both"/>
        <w:rPr>
          <w:i/>
        </w:rPr>
      </w:pPr>
      <w:r w:rsidRPr="00624D29">
        <w:rPr>
          <w:i/>
        </w:rPr>
        <w:t xml:space="preserve">В составе ПОС представить обоснование для включения затрат в сметную документацию в части: </w:t>
      </w:r>
    </w:p>
    <w:p w:rsidR="00641669" w:rsidRDefault="00641669" w:rsidP="00641669">
      <w:pPr>
        <w:ind w:firstLine="720"/>
        <w:jc w:val="both"/>
        <w:rPr>
          <w:i/>
        </w:rPr>
      </w:pPr>
      <w:r w:rsidRPr="00624D29">
        <w:rPr>
          <w:i/>
        </w:rPr>
        <w:t xml:space="preserve">- дальности транспортировки основных строительных грузов, в т. ч. подвозки (вывоза излишков) грунта; </w:t>
      </w:r>
    </w:p>
    <w:p w:rsidR="00641669" w:rsidRPr="00624D29" w:rsidRDefault="00641669" w:rsidP="00641669">
      <w:pPr>
        <w:ind w:firstLine="720"/>
        <w:jc w:val="both"/>
        <w:rPr>
          <w:i/>
        </w:rPr>
      </w:pPr>
      <w:r>
        <w:rPr>
          <w:i/>
        </w:rPr>
        <w:t>- выполнение работ в условиях открытого рейда (при необходимости)</w:t>
      </w:r>
    </w:p>
    <w:p w:rsidR="00641669" w:rsidRPr="00624D29" w:rsidRDefault="00641669" w:rsidP="00641669">
      <w:pPr>
        <w:ind w:firstLine="720"/>
        <w:jc w:val="both"/>
        <w:rPr>
          <w:i/>
        </w:rPr>
      </w:pPr>
      <w:r w:rsidRPr="00624D29">
        <w:rPr>
          <w:i/>
        </w:rPr>
        <w:t xml:space="preserve">- затрат на командирование рабочих (при необходимости); </w:t>
      </w:r>
    </w:p>
    <w:p w:rsidR="00641669" w:rsidRPr="00624D29" w:rsidRDefault="00641669" w:rsidP="00641669">
      <w:pPr>
        <w:ind w:firstLine="720"/>
        <w:jc w:val="both"/>
        <w:rPr>
          <w:i/>
        </w:rPr>
      </w:pPr>
      <w:r w:rsidRPr="00624D29">
        <w:rPr>
          <w:i/>
        </w:rPr>
        <w:t xml:space="preserve">- перебазировки строительной техники (при необходимости); </w:t>
      </w:r>
    </w:p>
    <w:p w:rsidR="00641669" w:rsidRPr="00624D29" w:rsidRDefault="00641669" w:rsidP="00641669">
      <w:pPr>
        <w:ind w:firstLine="720"/>
        <w:jc w:val="both"/>
        <w:rPr>
          <w:i/>
        </w:rPr>
      </w:pPr>
      <w:r w:rsidRPr="00624D29">
        <w:rPr>
          <w:i/>
        </w:rPr>
        <w:t>- объемов работ по устройству не титульных временных зданий согласно ГСН 81-05-01-2001 (при необходимости).</w:t>
      </w:r>
    </w:p>
    <w:p w:rsidR="00641669" w:rsidRDefault="00641669" w:rsidP="00641669">
      <w:pPr>
        <w:ind w:firstLine="720"/>
        <w:jc w:val="both"/>
        <w:rPr>
          <w:i/>
        </w:rPr>
      </w:pPr>
      <w:r w:rsidRPr="00624D29">
        <w:rPr>
          <w:i/>
        </w:rPr>
        <w:t xml:space="preserve">В составе ПОС при необходимости разработать проектные решения </w:t>
      </w:r>
      <w:r>
        <w:rPr>
          <w:i/>
        </w:rPr>
        <w:t xml:space="preserve">по </w:t>
      </w:r>
      <w:r w:rsidRPr="00624D29">
        <w:rPr>
          <w:i/>
        </w:rPr>
        <w:t>устройству временных подъездных путей.</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641669" w:rsidRDefault="00641669" w:rsidP="00641669">
      <w:pPr>
        <w:ind w:firstLine="720"/>
        <w:jc w:val="both"/>
        <w:rPr>
          <w:i/>
        </w:rPr>
      </w:pPr>
      <w:r w:rsidRPr="00624D29">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624D29">
        <w:rPr>
          <w:b/>
        </w:rPr>
        <w:t>земельного участка</w:t>
      </w:r>
      <w:proofErr w:type="gramEnd"/>
      <w:r w:rsidRPr="00624D29">
        <w:rPr>
          <w:b/>
        </w:rPr>
        <w:t xml:space="preserve"> на котором планируется строительство объекта:</w:t>
      </w:r>
    </w:p>
    <w:p w:rsidR="00641669" w:rsidRDefault="00641669" w:rsidP="00641669">
      <w:pPr>
        <w:tabs>
          <w:tab w:val="left" w:pos="278"/>
        </w:tabs>
        <w:ind w:firstLine="720"/>
        <w:jc w:val="both"/>
        <w:rPr>
          <w:i/>
        </w:rPr>
      </w:pPr>
      <w:r>
        <w:rPr>
          <w:i/>
        </w:rPr>
        <w:t>Не требуется</w:t>
      </w:r>
    </w:p>
    <w:p w:rsidR="00641669" w:rsidRDefault="00641669" w:rsidP="00641669">
      <w:pPr>
        <w:tabs>
          <w:tab w:val="left" w:pos="278"/>
        </w:tabs>
        <w:ind w:firstLine="720"/>
        <w:jc w:val="both"/>
        <w:rPr>
          <w:i/>
        </w:rPr>
      </w:pPr>
    </w:p>
    <w:p w:rsidR="00641669" w:rsidRPr="00624D29" w:rsidRDefault="00641669" w:rsidP="00641669">
      <w:pPr>
        <w:tabs>
          <w:tab w:val="left" w:pos="278"/>
        </w:tabs>
        <w:ind w:firstLine="720"/>
        <w:jc w:val="both"/>
        <w:rPr>
          <w:b/>
        </w:rPr>
      </w:pPr>
      <w:r w:rsidRPr="00624D29">
        <w:rPr>
          <w:b/>
        </w:rPr>
        <w:t>35. Требования к разработке проекта восстановления (рекультивации) нарушенных земель или плодородного слоя:</w:t>
      </w:r>
    </w:p>
    <w:p w:rsidR="00641669" w:rsidRDefault="00641669" w:rsidP="00641669">
      <w:pPr>
        <w:ind w:firstLine="720"/>
        <w:jc w:val="both"/>
        <w:rPr>
          <w:i/>
        </w:rPr>
      </w:pPr>
      <w:r>
        <w:rPr>
          <w:i/>
        </w:rPr>
        <w:t>Не установлены</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36. Требования к местам складирования излишков грунта и (или) мусора при строительстве и протяженность маршрута их доставки:</w:t>
      </w:r>
    </w:p>
    <w:p w:rsidR="00641669" w:rsidRDefault="00641669" w:rsidP="00641669">
      <w:pPr>
        <w:ind w:firstLine="709"/>
        <w:jc w:val="both"/>
        <w:rPr>
          <w:i/>
        </w:rPr>
      </w:pPr>
      <w:r w:rsidRPr="00624D29">
        <w:rPr>
          <w:i/>
        </w:rPr>
        <w:t xml:space="preserve">Места складирования определяются </w:t>
      </w:r>
      <w:r>
        <w:rPr>
          <w:i/>
        </w:rPr>
        <w:t>проектной организацией</w:t>
      </w:r>
      <w:r w:rsidRPr="00624D29">
        <w:rPr>
          <w:i/>
        </w:rPr>
        <w:t xml:space="preserve"> после проведения инженерных изысканий, определения класса опасности отходов (излишков грунта) и предварительных объемов.</w:t>
      </w:r>
    </w:p>
    <w:p w:rsidR="00641669" w:rsidRPr="00624D29" w:rsidRDefault="00641669" w:rsidP="00641669">
      <w:pPr>
        <w:ind w:firstLine="709"/>
        <w:jc w:val="both"/>
        <w:rPr>
          <w:i/>
        </w:rPr>
      </w:pPr>
    </w:p>
    <w:p w:rsidR="00641669" w:rsidRPr="00624D29" w:rsidRDefault="00641669" w:rsidP="00641669">
      <w:pPr>
        <w:ind w:firstLine="720"/>
        <w:jc w:val="both"/>
        <w:rPr>
          <w:b/>
        </w:rPr>
      </w:pPr>
      <w:r w:rsidRPr="00624D29">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641669" w:rsidRPr="00900B79" w:rsidRDefault="00641669" w:rsidP="00641669">
      <w:pPr>
        <w:ind w:firstLine="709"/>
        <w:jc w:val="both"/>
        <w:rPr>
          <w:b/>
        </w:rPr>
      </w:pPr>
      <w:r w:rsidRPr="00D70B5B">
        <w:rPr>
          <w:i/>
          <w:iCs/>
        </w:rPr>
        <w:t>Не требуется</w:t>
      </w:r>
    </w:p>
    <w:p w:rsidR="00641669" w:rsidRDefault="00641669" w:rsidP="00641669">
      <w:pPr>
        <w:ind w:firstLine="720"/>
        <w:jc w:val="center"/>
        <w:rPr>
          <w:b/>
        </w:rPr>
      </w:pPr>
      <w:r w:rsidRPr="00624D29">
        <w:rPr>
          <w:b/>
          <w:lang w:val="en-US"/>
        </w:rPr>
        <w:t>III</w:t>
      </w:r>
      <w:r w:rsidRPr="00624D29">
        <w:rPr>
          <w:b/>
        </w:rPr>
        <w:t>. Иные требования к проектированию</w:t>
      </w:r>
      <w:r>
        <w:rPr>
          <w:b/>
        </w:rPr>
        <w:t>.</w:t>
      </w:r>
    </w:p>
    <w:p w:rsidR="00641669" w:rsidRDefault="00641669" w:rsidP="00641669">
      <w:pPr>
        <w:ind w:firstLine="720"/>
        <w:jc w:val="center"/>
        <w:rPr>
          <w:b/>
        </w:rPr>
      </w:pPr>
    </w:p>
    <w:p w:rsidR="00641669" w:rsidRPr="00624D29" w:rsidRDefault="00641669" w:rsidP="00641669">
      <w:pPr>
        <w:ind w:firstLine="720"/>
        <w:jc w:val="both"/>
        <w:rPr>
          <w:b/>
        </w:rPr>
      </w:pPr>
      <w:r w:rsidRPr="00624D29">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641669" w:rsidRPr="00247D36" w:rsidRDefault="00641669" w:rsidP="00641669">
      <w:pPr>
        <w:ind w:firstLine="720"/>
        <w:jc w:val="both"/>
        <w:rPr>
          <w:i/>
        </w:rPr>
      </w:pPr>
      <w:r w:rsidRPr="00247D36">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641669" w:rsidRPr="00247D36" w:rsidRDefault="00641669" w:rsidP="00641669">
      <w:pPr>
        <w:ind w:firstLine="720"/>
        <w:jc w:val="both"/>
        <w:rPr>
          <w:i/>
        </w:rPr>
      </w:pPr>
      <w:r w:rsidRPr="00247D36">
        <w:rPr>
          <w:i/>
        </w:rPr>
        <w:t>Оформить отдельными томами:</w:t>
      </w:r>
    </w:p>
    <w:p w:rsidR="00641669" w:rsidRPr="00247D36" w:rsidRDefault="00641669" w:rsidP="00641669">
      <w:pPr>
        <w:ind w:firstLine="720"/>
        <w:jc w:val="both"/>
        <w:rPr>
          <w:i/>
        </w:rPr>
      </w:pPr>
      <w:r w:rsidRPr="00247D36">
        <w:rPr>
          <w:i/>
        </w:rPr>
        <w:t>материалы согласований основных технических решений;</w:t>
      </w:r>
    </w:p>
    <w:p w:rsidR="00641669" w:rsidRPr="00247D36" w:rsidRDefault="00641669" w:rsidP="00641669">
      <w:pPr>
        <w:ind w:firstLine="720"/>
        <w:jc w:val="both"/>
        <w:rPr>
          <w:i/>
        </w:rPr>
      </w:pPr>
      <w:r w:rsidRPr="00247D36">
        <w:rPr>
          <w:i/>
        </w:rPr>
        <w:t>сводные спецификации оборудования;</w:t>
      </w:r>
    </w:p>
    <w:p w:rsidR="00641669" w:rsidRPr="00247D36" w:rsidRDefault="00641669" w:rsidP="00641669">
      <w:pPr>
        <w:ind w:firstLine="720"/>
        <w:jc w:val="both"/>
        <w:rPr>
          <w:i/>
        </w:rPr>
      </w:pPr>
      <w:r w:rsidRPr="00247D36">
        <w:rPr>
          <w:i/>
        </w:rPr>
        <w:t>ведомости объемов работ;</w:t>
      </w:r>
    </w:p>
    <w:p w:rsidR="00641669" w:rsidRDefault="00641669" w:rsidP="00641669">
      <w:pPr>
        <w:ind w:firstLine="720"/>
        <w:jc w:val="both"/>
        <w:rPr>
          <w:i/>
        </w:rPr>
      </w:pPr>
      <w:r w:rsidRPr="00247D36">
        <w:rPr>
          <w:i/>
        </w:rPr>
        <w:t>Проектную документацию предоставить в объеме достаточном для проверки сметной документации. Предоставить ведомости объемов работ и спецификации по каждому разделу проектной документации. Объемы должны быть обоснованы. Приложить опросные листы к заказным позициям.</w:t>
      </w:r>
    </w:p>
    <w:p w:rsidR="00641669" w:rsidRPr="00247D36" w:rsidRDefault="00641669" w:rsidP="00641669">
      <w:pPr>
        <w:ind w:firstLine="720"/>
        <w:jc w:val="both"/>
        <w:rPr>
          <w:i/>
        </w:rPr>
      </w:pPr>
      <w:r w:rsidRPr="00247D36">
        <w:rPr>
          <w:i/>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641669" w:rsidRPr="00247D36" w:rsidRDefault="00641669" w:rsidP="00641669">
      <w:pPr>
        <w:ind w:firstLine="720"/>
        <w:jc w:val="both"/>
        <w:rPr>
          <w:i/>
        </w:rPr>
      </w:pPr>
      <w:r w:rsidRPr="00247D36">
        <w:rPr>
          <w:i/>
        </w:rPr>
        <w:t>1.</w:t>
      </w:r>
      <w:r w:rsidRPr="00247D36">
        <w:rPr>
          <w:i/>
        </w:rPr>
        <w:tab/>
        <w:t>обоснование оптимальной мощности объекта;</w:t>
      </w:r>
    </w:p>
    <w:p w:rsidR="00641669" w:rsidRPr="00247D36" w:rsidRDefault="00641669" w:rsidP="00641669">
      <w:pPr>
        <w:ind w:firstLine="720"/>
        <w:jc w:val="both"/>
        <w:rPr>
          <w:i/>
        </w:rPr>
      </w:pPr>
      <w:r w:rsidRPr="00247D36">
        <w:rPr>
          <w:i/>
        </w:rPr>
        <w:t>2.</w:t>
      </w:r>
      <w:r w:rsidRPr="00247D36">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641669" w:rsidRPr="00247D36" w:rsidRDefault="00641669" w:rsidP="00641669">
      <w:pPr>
        <w:ind w:firstLine="720"/>
        <w:jc w:val="both"/>
        <w:rPr>
          <w:i/>
        </w:rPr>
      </w:pPr>
      <w:r w:rsidRPr="00247D36">
        <w:rPr>
          <w:i/>
        </w:rPr>
        <w:t>3.</w:t>
      </w:r>
      <w:r w:rsidRPr="00247D36">
        <w:rPr>
          <w:i/>
        </w:rPr>
        <w:tab/>
        <w:t>обоснование выбора технологических решений;</w:t>
      </w:r>
    </w:p>
    <w:p w:rsidR="00641669" w:rsidRPr="00247D36" w:rsidRDefault="00641669" w:rsidP="00641669">
      <w:pPr>
        <w:ind w:firstLine="720"/>
        <w:jc w:val="both"/>
        <w:rPr>
          <w:i/>
        </w:rPr>
      </w:pPr>
      <w:r w:rsidRPr="00247D36">
        <w:rPr>
          <w:i/>
        </w:rPr>
        <w:t>4.</w:t>
      </w:r>
      <w:r w:rsidRPr="00247D36">
        <w:rPr>
          <w:i/>
        </w:rPr>
        <w:tab/>
        <w:t>обоснование выбора основного технологического оборудования, его соответствие современному уровню развития техники и технологий;</w:t>
      </w:r>
    </w:p>
    <w:p w:rsidR="00641669" w:rsidRPr="00247D36" w:rsidRDefault="00641669" w:rsidP="00641669">
      <w:pPr>
        <w:ind w:firstLine="720"/>
        <w:jc w:val="both"/>
        <w:rPr>
          <w:i/>
        </w:rPr>
      </w:pPr>
      <w:r w:rsidRPr="00247D36">
        <w:rPr>
          <w:i/>
        </w:rPr>
        <w:t>5.</w:t>
      </w:r>
      <w:r w:rsidRPr="00247D36">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r w:rsidRPr="00247D36">
        <w:rPr>
          <w:i/>
        </w:rPr>
        <w:tab/>
      </w:r>
    </w:p>
    <w:p w:rsidR="00641669" w:rsidRDefault="00641669" w:rsidP="00641669">
      <w:pPr>
        <w:ind w:firstLine="720"/>
        <w:jc w:val="both"/>
        <w:rPr>
          <w:i/>
        </w:rPr>
      </w:pPr>
      <w:r w:rsidRPr="00247D36">
        <w:rPr>
          <w:i/>
        </w:rPr>
        <w:tab/>
      </w:r>
    </w:p>
    <w:p w:rsidR="00641669" w:rsidRPr="00624D29" w:rsidRDefault="00641669" w:rsidP="00641669">
      <w:pPr>
        <w:ind w:firstLine="720"/>
        <w:jc w:val="both"/>
        <w:rPr>
          <w:b/>
        </w:rPr>
      </w:pPr>
      <w:r w:rsidRPr="00624D29">
        <w:rPr>
          <w:b/>
        </w:rPr>
        <w:t>39. Требования к подготовке сметной документации:</w:t>
      </w:r>
    </w:p>
    <w:p w:rsidR="00641669" w:rsidRPr="008A780E" w:rsidRDefault="00641669" w:rsidP="00641669">
      <w:pPr>
        <w:ind w:firstLine="720"/>
        <w:jc w:val="both"/>
        <w:rPr>
          <w:i/>
        </w:rPr>
      </w:pPr>
      <w:r w:rsidRPr="008A780E">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641669" w:rsidRPr="008A780E" w:rsidRDefault="00641669" w:rsidP="00641669">
      <w:pPr>
        <w:ind w:firstLine="720"/>
        <w:jc w:val="both"/>
        <w:rPr>
          <w:i/>
        </w:rPr>
      </w:pPr>
      <w:r w:rsidRPr="008A780E">
        <w:rPr>
          <w:i/>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8A780E">
        <w:rPr>
          <w:i/>
        </w:rPr>
        <w:tab/>
      </w:r>
    </w:p>
    <w:p w:rsidR="00641669" w:rsidRPr="008A780E" w:rsidRDefault="00641669" w:rsidP="00641669">
      <w:pPr>
        <w:ind w:firstLine="720"/>
        <w:jc w:val="both"/>
        <w:rPr>
          <w:i/>
        </w:rPr>
      </w:pPr>
      <w:r w:rsidRPr="008A780E">
        <w:rPr>
          <w:i/>
        </w:rPr>
        <w:t xml:space="preserve">- сводный сметный расчет стоимости строительства (ССРСС), разработанный на объект строительства и (или) этап строительства на основании </w:t>
      </w:r>
      <w:r w:rsidRPr="008A780E">
        <w:rPr>
          <w:i/>
        </w:rPr>
        <w:lastRenderedPageBreak/>
        <w:t>итоговых стоимостных показателей объектных и (или) локальных сметных расчетов (смет), а также сметных расчетов на отдельные виды затрат;</w:t>
      </w:r>
    </w:p>
    <w:p w:rsidR="00641669" w:rsidRPr="008A780E" w:rsidRDefault="00641669" w:rsidP="00641669">
      <w:pPr>
        <w:ind w:firstLine="720"/>
        <w:jc w:val="both"/>
        <w:rPr>
          <w:i/>
        </w:rPr>
      </w:pPr>
      <w:r w:rsidRPr="008A780E">
        <w:rPr>
          <w:i/>
        </w:rPr>
        <w:t>- объектные сметы;</w:t>
      </w:r>
    </w:p>
    <w:p w:rsidR="00641669" w:rsidRPr="008A780E" w:rsidRDefault="00641669" w:rsidP="00641669">
      <w:pPr>
        <w:ind w:firstLine="720"/>
        <w:jc w:val="both"/>
        <w:rPr>
          <w:i/>
        </w:rPr>
      </w:pPr>
      <w:r w:rsidRPr="008A780E">
        <w:rPr>
          <w:i/>
        </w:rPr>
        <w:t>- локальные сметы, разработанные в соответствии с действующими сметными нормативами, сведения о которых включены в ФРСН;</w:t>
      </w:r>
    </w:p>
    <w:p w:rsidR="00641669" w:rsidRPr="008A780E" w:rsidRDefault="00641669" w:rsidP="00641669">
      <w:pPr>
        <w:ind w:firstLine="720"/>
        <w:jc w:val="both"/>
        <w:rPr>
          <w:i/>
        </w:rPr>
      </w:pPr>
      <w:r w:rsidRPr="008A780E">
        <w:rPr>
          <w:i/>
        </w:rPr>
        <w:t>- сметы на проектные работы, разработанные в соответствии с действующими сметными нормативами, сведения о которых включены в ФРСН;</w:t>
      </w:r>
    </w:p>
    <w:p w:rsidR="00641669" w:rsidRPr="008A780E" w:rsidRDefault="00641669" w:rsidP="00641669">
      <w:pPr>
        <w:ind w:firstLine="720"/>
        <w:jc w:val="both"/>
        <w:rPr>
          <w:i/>
        </w:rPr>
      </w:pPr>
      <w:r w:rsidRPr="008A780E">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641669" w:rsidRPr="008A780E" w:rsidRDefault="00641669" w:rsidP="00641669">
      <w:pPr>
        <w:ind w:firstLine="720"/>
        <w:jc w:val="both"/>
        <w:rPr>
          <w:i/>
        </w:rPr>
      </w:pPr>
      <w:r w:rsidRPr="008A780E">
        <w:rPr>
          <w:i/>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сметным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В случае необходимости пересчета стоимости таких ресурсов из текущего уровня цен в базовый «обратным счетом» под каждой строкой сметы должно быть показано ценообразование, а также указан в обосновании шифр/код согласно конъюнктурному анализу.</w:t>
      </w:r>
    </w:p>
    <w:p w:rsidR="00641669" w:rsidRPr="008A780E" w:rsidRDefault="00641669" w:rsidP="00641669">
      <w:pPr>
        <w:ind w:firstLine="720"/>
        <w:jc w:val="both"/>
        <w:rPr>
          <w:i/>
        </w:rPr>
      </w:pPr>
      <w:r w:rsidRPr="008A780E">
        <w:rPr>
          <w:i/>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rsidR="00641669" w:rsidRPr="008A780E" w:rsidRDefault="00641669" w:rsidP="00641669">
      <w:pPr>
        <w:ind w:firstLine="720"/>
        <w:jc w:val="both"/>
        <w:rPr>
          <w:i/>
        </w:rPr>
      </w:pPr>
      <w:r w:rsidRPr="008A780E">
        <w:rPr>
          <w:i/>
        </w:rPr>
        <w:t>а) по итогу каждой позиции;</w:t>
      </w:r>
    </w:p>
    <w:p w:rsidR="00641669" w:rsidRPr="008A780E" w:rsidRDefault="00641669" w:rsidP="00641669">
      <w:pPr>
        <w:ind w:firstLine="720"/>
        <w:jc w:val="both"/>
        <w:rPr>
          <w:i/>
        </w:rPr>
      </w:pPr>
      <w:r w:rsidRPr="008A780E">
        <w:rPr>
          <w:i/>
        </w:rPr>
        <w:t>б) после итога прямых затрат по разделам (при формировании разделов);</w:t>
      </w:r>
    </w:p>
    <w:p w:rsidR="00641669" w:rsidRPr="008A780E" w:rsidRDefault="00641669" w:rsidP="00641669">
      <w:pPr>
        <w:ind w:firstLine="720"/>
        <w:jc w:val="both"/>
        <w:rPr>
          <w:i/>
        </w:rPr>
      </w:pPr>
      <w:r w:rsidRPr="008A780E">
        <w:rPr>
          <w:i/>
        </w:rPr>
        <w:t>в) после итога прямых затрат по локальному сметному расчету (смете).</w:t>
      </w:r>
    </w:p>
    <w:p w:rsidR="00641669" w:rsidRPr="008A780E" w:rsidRDefault="00641669" w:rsidP="00641669">
      <w:pPr>
        <w:ind w:firstLine="720"/>
        <w:jc w:val="both"/>
        <w:rPr>
          <w:i/>
        </w:rPr>
      </w:pPr>
      <w:r w:rsidRPr="008A780E">
        <w:rPr>
          <w:i/>
        </w:rPr>
        <w:t>Включать в ССРСС затраты на:</w:t>
      </w:r>
    </w:p>
    <w:p w:rsidR="00641669" w:rsidRPr="008A780E" w:rsidRDefault="00641669" w:rsidP="00641669">
      <w:pPr>
        <w:ind w:firstLine="720"/>
        <w:jc w:val="both"/>
        <w:rPr>
          <w:i/>
        </w:rPr>
      </w:pPr>
      <w:r w:rsidRPr="008A780E">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641669" w:rsidRPr="008A780E" w:rsidRDefault="00641669" w:rsidP="00641669">
      <w:pPr>
        <w:ind w:firstLine="720"/>
        <w:jc w:val="both"/>
        <w:rPr>
          <w:i/>
        </w:rPr>
      </w:pPr>
      <w:r w:rsidRPr="008A780E">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641669" w:rsidRPr="008A780E" w:rsidRDefault="00641669" w:rsidP="00641669">
      <w:pPr>
        <w:ind w:firstLine="720"/>
        <w:jc w:val="both"/>
        <w:rPr>
          <w:i/>
        </w:rPr>
      </w:pPr>
      <w:r w:rsidRPr="008A780E">
        <w:rPr>
          <w:i/>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rsidR="00641669" w:rsidRPr="008A780E" w:rsidRDefault="00641669" w:rsidP="00641669">
      <w:pPr>
        <w:ind w:firstLine="720"/>
        <w:jc w:val="both"/>
        <w:rPr>
          <w:i/>
        </w:rPr>
      </w:pPr>
      <w:r w:rsidRPr="008A780E">
        <w:rPr>
          <w:i/>
        </w:rPr>
        <w:t>- проведение разведки местности на наличие взрывоопасных предметов (при необходимости и соответствующем обосновании);</w:t>
      </w:r>
    </w:p>
    <w:p w:rsidR="00641669" w:rsidRPr="008A780E" w:rsidRDefault="00641669" w:rsidP="00641669">
      <w:pPr>
        <w:ind w:firstLine="720"/>
        <w:jc w:val="both"/>
        <w:rPr>
          <w:i/>
        </w:rPr>
      </w:pPr>
      <w:r w:rsidRPr="008A780E">
        <w:rPr>
          <w:i/>
        </w:rPr>
        <w:t>- подключение (технологическое присоединение) к сетям инженерно-технического обеспечения;</w:t>
      </w:r>
    </w:p>
    <w:p w:rsidR="00641669" w:rsidRPr="008A780E" w:rsidRDefault="00641669" w:rsidP="00641669">
      <w:pPr>
        <w:ind w:firstLine="720"/>
        <w:jc w:val="both"/>
        <w:rPr>
          <w:i/>
        </w:rPr>
      </w:pPr>
      <w:r w:rsidRPr="008A780E">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641669" w:rsidRPr="008A780E" w:rsidRDefault="00641669" w:rsidP="00641669">
      <w:pPr>
        <w:ind w:firstLine="720"/>
        <w:jc w:val="both"/>
        <w:rPr>
          <w:i/>
        </w:rPr>
      </w:pPr>
      <w:r w:rsidRPr="008A780E">
        <w:rPr>
          <w:i/>
        </w:rPr>
        <w:t>- затраты на временные здания и сооружения;</w:t>
      </w:r>
    </w:p>
    <w:p w:rsidR="00641669" w:rsidRPr="008A780E" w:rsidRDefault="00641669" w:rsidP="00641669">
      <w:pPr>
        <w:ind w:firstLine="720"/>
        <w:jc w:val="both"/>
        <w:rPr>
          <w:i/>
        </w:rPr>
      </w:pPr>
      <w:r w:rsidRPr="008A780E">
        <w:rPr>
          <w:i/>
        </w:rPr>
        <w:t>- затраты на осуществление строительного контроля в соответствии с Постановлением Правительства РФ от 21.06.2010 № 468;</w:t>
      </w:r>
    </w:p>
    <w:p w:rsidR="00641669" w:rsidRPr="008A780E" w:rsidRDefault="00641669" w:rsidP="00641669">
      <w:pPr>
        <w:ind w:firstLine="720"/>
        <w:jc w:val="both"/>
        <w:rPr>
          <w:i/>
        </w:rPr>
      </w:pPr>
      <w:r w:rsidRPr="008A780E">
        <w:rPr>
          <w:i/>
        </w:rPr>
        <w:lastRenderedPageBreak/>
        <w:t>- затраты заказчика по вводу объектов в эксплуатацию (на подготовку технических планов зданий и сооружений);</w:t>
      </w:r>
    </w:p>
    <w:p w:rsidR="00641669" w:rsidRPr="008A780E" w:rsidRDefault="00641669" w:rsidP="00641669">
      <w:pPr>
        <w:ind w:firstLine="720"/>
        <w:jc w:val="both"/>
        <w:rPr>
          <w:i/>
        </w:rPr>
      </w:pPr>
      <w:r w:rsidRPr="008A780E">
        <w:rPr>
          <w:i/>
        </w:rPr>
        <w:t>- резерв средств на непредвиденные работы и затраты;</w:t>
      </w:r>
    </w:p>
    <w:p w:rsidR="00641669" w:rsidRPr="008A780E" w:rsidRDefault="00641669" w:rsidP="00641669">
      <w:pPr>
        <w:ind w:firstLine="720"/>
        <w:jc w:val="both"/>
        <w:rPr>
          <w:i/>
        </w:rPr>
      </w:pPr>
      <w:r w:rsidRPr="008A780E">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rsidR="00641669" w:rsidRPr="008A780E" w:rsidRDefault="00641669" w:rsidP="00641669">
      <w:pPr>
        <w:ind w:firstLine="720"/>
        <w:jc w:val="both"/>
        <w:rPr>
          <w:i/>
        </w:rPr>
      </w:pPr>
      <w:r w:rsidRPr="008A780E">
        <w:rPr>
          <w:i/>
        </w:rPr>
        <w:t xml:space="preserve">Сметы представлять на бумажном и на электронном носителях, выполненные в сметной программе (формат </w:t>
      </w:r>
      <w:proofErr w:type="gramStart"/>
      <w:r w:rsidRPr="008A780E">
        <w:rPr>
          <w:i/>
        </w:rPr>
        <w:t>*.</w:t>
      </w:r>
      <w:proofErr w:type="spellStart"/>
      <w:r w:rsidRPr="008A780E">
        <w:rPr>
          <w:i/>
        </w:rPr>
        <w:t>gsfx</w:t>
      </w:r>
      <w:proofErr w:type="spellEnd"/>
      <w:proofErr w:type="gramEnd"/>
      <w:r w:rsidRPr="008A780E">
        <w:rPr>
          <w:i/>
        </w:rPr>
        <w:t>, *.</w:t>
      </w:r>
      <w:proofErr w:type="spellStart"/>
      <w:r w:rsidRPr="008A780E">
        <w:rPr>
          <w:i/>
        </w:rPr>
        <w:t>аrm</w:t>
      </w:r>
      <w:proofErr w:type="spellEnd"/>
      <w:r w:rsidRPr="008A780E">
        <w:rPr>
          <w:i/>
        </w:rPr>
        <w:t>, *.</w:t>
      </w:r>
      <w:proofErr w:type="spellStart"/>
      <w:r w:rsidRPr="008A780E">
        <w:rPr>
          <w:i/>
        </w:rPr>
        <w:t>xml</w:t>
      </w:r>
      <w:proofErr w:type="spellEnd"/>
      <w:r w:rsidRPr="008A780E">
        <w:rPr>
          <w:i/>
        </w:rPr>
        <w:t>) и в форматах *.</w:t>
      </w:r>
      <w:proofErr w:type="spellStart"/>
      <w:r w:rsidRPr="008A780E">
        <w:rPr>
          <w:i/>
        </w:rPr>
        <w:t>xlsx</w:t>
      </w:r>
      <w:proofErr w:type="spellEnd"/>
      <w:r w:rsidRPr="008A780E">
        <w:rPr>
          <w:i/>
        </w:rPr>
        <w:t>, *.</w:t>
      </w:r>
      <w:proofErr w:type="spellStart"/>
      <w:r w:rsidRPr="008A780E">
        <w:rPr>
          <w:i/>
        </w:rPr>
        <w:t>pdf</w:t>
      </w:r>
      <w:proofErr w:type="spellEnd"/>
      <w:r w:rsidRPr="008A780E">
        <w:rPr>
          <w:i/>
        </w:rPr>
        <w:t>.</w:t>
      </w:r>
    </w:p>
    <w:p w:rsidR="00641669" w:rsidRPr="008A780E" w:rsidRDefault="00641669" w:rsidP="00641669">
      <w:pPr>
        <w:ind w:firstLine="720"/>
        <w:jc w:val="both"/>
        <w:rPr>
          <w:i/>
        </w:rPr>
      </w:pPr>
      <w:r w:rsidRPr="008A780E">
        <w:rPr>
          <w:i/>
        </w:rPr>
        <w:t>В пояснительной записке к сметной документации указывать все применяемые индексы и коэффициенты.</w:t>
      </w:r>
    </w:p>
    <w:p w:rsidR="00641669" w:rsidRDefault="00641669" w:rsidP="00641669">
      <w:pPr>
        <w:ind w:firstLine="720"/>
        <w:jc w:val="both"/>
        <w:rPr>
          <w:i/>
        </w:rPr>
      </w:pPr>
    </w:p>
    <w:p w:rsidR="00641669" w:rsidRPr="00624D29" w:rsidRDefault="00641669" w:rsidP="00641669">
      <w:pPr>
        <w:ind w:firstLine="720"/>
        <w:jc w:val="both"/>
        <w:rPr>
          <w:b/>
        </w:rPr>
      </w:pPr>
      <w:r w:rsidRPr="00624D29">
        <w:rPr>
          <w:b/>
        </w:rPr>
        <w:t>40. Требования о разработке специальных технических условий:</w:t>
      </w:r>
    </w:p>
    <w:p w:rsidR="00641669" w:rsidRDefault="00641669" w:rsidP="00641669">
      <w:pPr>
        <w:ind w:firstLine="720"/>
        <w:jc w:val="both"/>
        <w:rPr>
          <w:i/>
        </w:rPr>
      </w:pPr>
      <w:r w:rsidRPr="00624D29">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w:t>
      </w:r>
      <w:proofErr w:type="spellStart"/>
      <w:r w:rsidRPr="00624D29">
        <w:rPr>
          <w:i/>
        </w:rPr>
        <w:t>пр</w:t>
      </w:r>
      <w:proofErr w:type="spellEnd"/>
    </w:p>
    <w:p w:rsidR="00641669" w:rsidRDefault="00641669" w:rsidP="00641669">
      <w:pPr>
        <w:ind w:firstLine="720"/>
        <w:jc w:val="both"/>
        <w:rPr>
          <w:i/>
        </w:rPr>
      </w:pPr>
    </w:p>
    <w:p w:rsidR="00641669" w:rsidRDefault="00641669" w:rsidP="00641669">
      <w:pPr>
        <w:ind w:firstLine="720"/>
        <w:jc w:val="both"/>
        <w:rPr>
          <w:b/>
        </w:rPr>
      </w:pPr>
      <w:r>
        <w:rPr>
          <w:b/>
        </w:rPr>
        <w:t xml:space="preserve">41. </w:t>
      </w:r>
      <w:r w:rsidRPr="00247D36">
        <w:rPr>
          <w:b/>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08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641669" w:rsidRDefault="00641669" w:rsidP="00641669">
      <w:pPr>
        <w:ind w:firstLine="720"/>
        <w:jc w:val="both"/>
        <w:rPr>
          <w:i/>
        </w:rPr>
      </w:pPr>
      <w:r w:rsidRPr="00624D29">
        <w:rPr>
          <w:i/>
        </w:rPr>
        <w:t>Уточняется после согласования технологических решений</w:t>
      </w:r>
    </w:p>
    <w:p w:rsidR="00641669" w:rsidRDefault="00641669" w:rsidP="00641669">
      <w:pPr>
        <w:ind w:firstLine="720"/>
        <w:jc w:val="both"/>
        <w:rPr>
          <w:i/>
        </w:rPr>
      </w:pPr>
    </w:p>
    <w:p w:rsidR="00641669" w:rsidRPr="00624D29" w:rsidRDefault="00641669" w:rsidP="00641669">
      <w:pPr>
        <w:ind w:firstLine="720"/>
        <w:jc w:val="both"/>
      </w:pPr>
      <w:r w:rsidRPr="00624D29">
        <w:rPr>
          <w:b/>
        </w:rPr>
        <w:t>42. Требования к выполнению демонстрационных материалов, макетов</w:t>
      </w:r>
      <w:r w:rsidRPr="00624D29">
        <w:t>:</w:t>
      </w:r>
    </w:p>
    <w:p w:rsidR="00641669" w:rsidRDefault="00641669" w:rsidP="00641669">
      <w:pPr>
        <w:ind w:firstLine="720"/>
        <w:jc w:val="both"/>
        <w:rPr>
          <w:i/>
        </w:rPr>
      </w:pPr>
      <w:r>
        <w:rPr>
          <w:i/>
        </w:rPr>
        <w:t>Не установлены</w:t>
      </w:r>
    </w:p>
    <w:p w:rsidR="00641669" w:rsidRPr="00624D29" w:rsidRDefault="00641669" w:rsidP="00641669">
      <w:pPr>
        <w:ind w:firstLine="720"/>
        <w:jc w:val="both"/>
        <w:rPr>
          <w:i/>
        </w:rPr>
      </w:pPr>
    </w:p>
    <w:p w:rsidR="00641669" w:rsidRPr="00624D29" w:rsidRDefault="00641669" w:rsidP="00641669">
      <w:pPr>
        <w:ind w:firstLine="720"/>
        <w:jc w:val="both"/>
        <w:rPr>
          <w:b/>
        </w:rPr>
      </w:pPr>
      <w:r w:rsidRPr="00624D29">
        <w:rPr>
          <w:b/>
        </w:rPr>
        <w:t>43. Требования о применении технологий информационного моделирования:</w:t>
      </w:r>
    </w:p>
    <w:p w:rsidR="00641669" w:rsidRDefault="00641669" w:rsidP="00641669">
      <w:pPr>
        <w:ind w:firstLine="720"/>
        <w:jc w:val="both"/>
        <w:rPr>
          <w:i/>
        </w:rPr>
      </w:pPr>
      <w:r w:rsidRPr="00624D29">
        <w:rPr>
          <w:i/>
        </w:rPr>
        <w:t>Не установлены</w:t>
      </w:r>
    </w:p>
    <w:p w:rsidR="00641669" w:rsidRPr="00624D29" w:rsidRDefault="00641669" w:rsidP="00641669">
      <w:pPr>
        <w:ind w:firstLine="720"/>
        <w:jc w:val="both"/>
        <w:rPr>
          <w:i/>
        </w:rPr>
      </w:pPr>
    </w:p>
    <w:p w:rsidR="00641669" w:rsidRPr="00624D29" w:rsidRDefault="00641669" w:rsidP="00641669">
      <w:pPr>
        <w:ind w:firstLine="720"/>
        <w:jc w:val="both"/>
      </w:pPr>
      <w:r w:rsidRPr="00624D29">
        <w:rPr>
          <w:b/>
        </w:rPr>
        <w:t>44. Требование о применении экономически эффективной проектной документации повторного использования</w:t>
      </w:r>
      <w:r w:rsidRPr="00624D29">
        <w:t>:</w:t>
      </w:r>
    </w:p>
    <w:p w:rsidR="00641669" w:rsidRDefault="00641669" w:rsidP="00641669">
      <w:pPr>
        <w:ind w:firstLine="720"/>
        <w:jc w:val="both"/>
        <w:rPr>
          <w:i/>
          <w:szCs w:val="28"/>
        </w:rPr>
      </w:pPr>
      <w:r w:rsidRPr="00621D99">
        <w:rPr>
          <w:i/>
          <w:szCs w:val="28"/>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rsidR="00641669" w:rsidRPr="00621D99" w:rsidRDefault="00641669" w:rsidP="00641669">
      <w:pPr>
        <w:ind w:firstLine="720"/>
        <w:jc w:val="both"/>
        <w:rPr>
          <w:i/>
          <w:sz w:val="22"/>
        </w:rPr>
      </w:pPr>
    </w:p>
    <w:p w:rsidR="00641669" w:rsidRPr="00624D29" w:rsidRDefault="00641669" w:rsidP="00641669">
      <w:pPr>
        <w:ind w:firstLine="720"/>
        <w:jc w:val="both"/>
        <w:rPr>
          <w:b/>
        </w:rPr>
      </w:pPr>
      <w:r w:rsidRPr="00624D29">
        <w:rPr>
          <w:b/>
        </w:rPr>
        <w:t>45. Прочие дополнительные требования и указания, конкретизирующие объем проектных работ:</w:t>
      </w:r>
    </w:p>
    <w:p w:rsidR="00641669" w:rsidRPr="00624D29" w:rsidRDefault="00641669" w:rsidP="00641669">
      <w:pPr>
        <w:ind w:firstLine="720"/>
        <w:contextualSpacing/>
        <w:jc w:val="both"/>
        <w:rPr>
          <w:i/>
        </w:rPr>
      </w:pPr>
      <w:r w:rsidRPr="00624D29">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641669" w:rsidRPr="00624D29" w:rsidRDefault="00641669" w:rsidP="00641669">
      <w:pPr>
        <w:ind w:firstLine="720"/>
        <w:contextualSpacing/>
        <w:jc w:val="both"/>
        <w:rPr>
          <w:i/>
        </w:rPr>
      </w:pPr>
      <w:r w:rsidRPr="00BC3A96">
        <w:rPr>
          <w:i/>
        </w:rPr>
        <w:lastRenderedPageBreak/>
        <w:t>2. В</w:t>
      </w:r>
      <w:r w:rsidRPr="006203A8">
        <w:rPr>
          <w:i/>
        </w:rPr>
        <w:t xml:space="preserve"> случае принятия в проекте решения о необходимости возведения зданий административно-бытового или другого назначения предусмотреть по возможности применение быстровозводимых зданий из конструкций повышенной заводской готовности, готовых модульных зданий при наличии всех требуемых сертификатов, преимущественно отечественного производства.</w:t>
      </w:r>
    </w:p>
    <w:p w:rsidR="00641669" w:rsidRPr="00624D29" w:rsidRDefault="00641669" w:rsidP="00641669">
      <w:pPr>
        <w:ind w:firstLine="720"/>
        <w:contextualSpacing/>
        <w:jc w:val="both"/>
        <w:rPr>
          <w:i/>
        </w:rPr>
      </w:pPr>
      <w:r w:rsidRPr="00624D29">
        <w:rPr>
          <w:i/>
        </w:rPr>
        <w:t>3. Все принятые технологические решения и обоснования согласовываются с Заказчиком в процессе выполнения работ</w:t>
      </w:r>
      <w:r>
        <w:rPr>
          <w:i/>
        </w:rPr>
        <w:t>.</w:t>
      </w:r>
    </w:p>
    <w:p w:rsidR="00641669" w:rsidRPr="00624D29" w:rsidRDefault="00641669" w:rsidP="00641669">
      <w:pPr>
        <w:ind w:firstLine="720"/>
        <w:contextualSpacing/>
        <w:jc w:val="both"/>
        <w:rPr>
          <w:i/>
        </w:rPr>
      </w:pPr>
      <w:r w:rsidRPr="00624D29">
        <w:rPr>
          <w:i/>
        </w:rPr>
        <w:t xml:space="preserve">4. В составе проектной документации </w:t>
      </w:r>
      <w:r>
        <w:rPr>
          <w:i/>
        </w:rPr>
        <w:t xml:space="preserve">при необходимости </w:t>
      </w:r>
      <w:r w:rsidRPr="00624D29">
        <w:rPr>
          <w:i/>
        </w:rPr>
        <w:t xml:space="preserve">разработать проект </w:t>
      </w:r>
      <w:r>
        <w:rPr>
          <w:i/>
        </w:rPr>
        <w:t>санитарно-защитной зоны</w:t>
      </w:r>
      <w:r w:rsidRPr="00624D29">
        <w:rPr>
          <w:i/>
        </w:rPr>
        <w:t xml:space="preserve">, при необходимости – проект сокращения </w:t>
      </w:r>
      <w:r w:rsidRPr="00B6634A">
        <w:rPr>
          <w:i/>
        </w:rPr>
        <w:t xml:space="preserve">санитарно-защитной </w:t>
      </w:r>
      <w:r>
        <w:rPr>
          <w:i/>
        </w:rPr>
        <w:t>зоны</w:t>
      </w:r>
      <w:r w:rsidRPr="00624D29">
        <w:rPr>
          <w:i/>
        </w:rPr>
        <w:t>.</w:t>
      </w:r>
    </w:p>
    <w:p w:rsidR="00641669" w:rsidRPr="00247D36" w:rsidRDefault="00641669" w:rsidP="00641669">
      <w:pPr>
        <w:ind w:firstLine="720"/>
        <w:contextualSpacing/>
        <w:jc w:val="both"/>
        <w:rPr>
          <w:i/>
        </w:rPr>
      </w:pPr>
      <w:r>
        <w:rPr>
          <w:i/>
        </w:rPr>
        <w:t>5</w:t>
      </w:r>
      <w:r w:rsidRPr="00247D36">
        <w:rPr>
          <w:i/>
        </w:rPr>
        <w:t>. Обеспечить авторский надзор проектировщика в процессе строительно-монтажных работ на объекте капитального строительства.</w:t>
      </w:r>
    </w:p>
    <w:p w:rsidR="00641669" w:rsidRPr="00247D36" w:rsidRDefault="00641669" w:rsidP="00641669">
      <w:pPr>
        <w:ind w:firstLine="720"/>
        <w:contextualSpacing/>
        <w:jc w:val="both"/>
        <w:rPr>
          <w:i/>
        </w:rPr>
      </w:pPr>
      <w:r>
        <w:rPr>
          <w:i/>
        </w:rPr>
        <w:t>6</w:t>
      </w:r>
      <w:r w:rsidRPr="00247D36">
        <w:rPr>
          <w:i/>
        </w:rPr>
        <w:t xml:space="preserve">. До передачи проектной документации на государственную экспертизу согласовать проектные решения с (по порядку): </w:t>
      </w:r>
    </w:p>
    <w:p w:rsidR="00641669" w:rsidRPr="00247D36" w:rsidRDefault="00641669" w:rsidP="00641669">
      <w:pPr>
        <w:ind w:firstLine="720"/>
        <w:contextualSpacing/>
        <w:jc w:val="both"/>
        <w:rPr>
          <w:i/>
        </w:rPr>
      </w:pPr>
      <w:r w:rsidRPr="00247D36">
        <w:rPr>
          <w:i/>
        </w:rPr>
        <w:t xml:space="preserve">- организациями, выдавшими ТУ; </w:t>
      </w:r>
    </w:p>
    <w:p w:rsidR="00641669" w:rsidRPr="00247D36" w:rsidRDefault="00641669" w:rsidP="00641669">
      <w:pPr>
        <w:ind w:firstLine="720"/>
        <w:contextualSpacing/>
        <w:jc w:val="both"/>
        <w:rPr>
          <w:i/>
        </w:rPr>
      </w:pPr>
      <w:r w:rsidRPr="00247D36">
        <w:rPr>
          <w:i/>
        </w:rPr>
        <w:t>- эксплуатирующей организацией;</w:t>
      </w:r>
    </w:p>
    <w:p w:rsidR="00641669" w:rsidRDefault="00641669" w:rsidP="00641669">
      <w:pPr>
        <w:ind w:firstLine="720"/>
        <w:contextualSpacing/>
        <w:jc w:val="both"/>
        <w:rPr>
          <w:i/>
        </w:rPr>
      </w:pPr>
      <w:r w:rsidRPr="00247D36">
        <w:rPr>
          <w:i/>
        </w:rPr>
        <w:t>- Заказчиком (техническим заказчиком).</w:t>
      </w:r>
    </w:p>
    <w:p w:rsidR="00641669" w:rsidRPr="00624D29" w:rsidRDefault="00641669" w:rsidP="00641669">
      <w:pPr>
        <w:ind w:firstLine="720"/>
        <w:contextualSpacing/>
        <w:jc w:val="both"/>
        <w:rPr>
          <w:i/>
        </w:rPr>
      </w:pPr>
      <w:r>
        <w:rPr>
          <w:i/>
        </w:rPr>
        <w:t>7</w:t>
      </w:r>
      <w:r w:rsidRPr="00624D29">
        <w:rPr>
          <w:i/>
        </w:rPr>
        <w:t xml:space="preserve">. </w:t>
      </w:r>
      <w:r w:rsidRPr="00E544CF">
        <w:rPr>
          <w:i/>
        </w:rPr>
        <w:t>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E544CF">
        <w:rPr>
          <w:i/>
        </w:rPr>
        <w:t>xls</w:t>
      </w:r>
      <w:proofErr w:type="spellEnd"/>
      <w:r w:rsidRPr="00E544CF">
        <w:rPr>
          <w:i/>
        </w:rPr>
        <w:t>, *.</w:t>
      </w:r>
      <w:proofErr w:type="spellStart"/>
      <w:r w:rsidRPr="00E544CF">
        <w:rPr>
          <w:i/>
        </w:rPr>
        <w:t>pdf</w:t>
      </w:r>
      <w:proofErr w:type="spellEnd"/>
      <w:r w:rsidRPr="00E544CF">
        <w:rPr>
          <w:i/>
        </w:rPr>
        <w:t>, *.</w:t>
      </w:r>
      <w:proofErr w:type="spellStart"/>
      <w:r w:rsidRPr="00E544CF">
        <w:rPr>
          <w:i/>
        </w:rPr>
        <w:t>dwg</w:t>
      </w:r>
      <w:proofErr w:type="spellEnd"/>
      <w:r w:rsidRPr="00E544CF">
        <w:rPr>
          <w:i/>
        </w:rPr>
        <w:t>, *.</w:t>
      </w:r>
      <w:proofErr w:type="spellStart"/>
      <w:r w:rsidRPr="00E544CF">
        <w:rPr>
          <w:i/>
        </w:rPr>
        <w:t>doc</w:t>
      </w:r>
      <w:proofErr w:type="spellEnd"/>
      <w:r w:rsidRPr="00E544CF">
        <w:rPr>
          <w:i/>
        </w:rPr>
        <w:t>, *.</w:t>
      </w:r>
      <w:proofErr w:type="spellStart"/>
      <w:r w:rsidRPr="00E544CF">
        <w:rPr>
          <w:i/>
        </w:rPr>
        <w:t>xml</w:t>
      </w:r>
      <w:proofErr w:type="spellEnd"/>
      <w:r w:rsidRPr="00E544CF">
        <w:rPr>
          <w:i/>
        </w:rPr>
        <w:t xml:space="preserve">, </w:t>
      </w:r>
      <w:proofErr w:type="gramStart"/>
      <w:r w:rsidRPr="00E544CF">
        <w:rPr>
          <w:i/>
        </w:rPr>
        <w:t>*.</w:t>
      </w:r>
      <w:proofErr w:type="spellStart"/>
      <w:r w:rsidRPr="00E544CF">
        <w:rPr>
          <w:i/>
        </w:rPr>
        <w:t>gsfx</w:t>
      </w:r>
      <w:proofErr w:type="spellEnd"/>
      <w:proofErr w:type="gramEnd"/>
      <w:r w:rsidRPr="00E544CF">
        <w:rPr>
          <w:i/>
        </w:rPr>
        <w:t>.</w:t>
      </w:r>
    </w:p>
    <w:p w:rsidR="00641669" w:rsidRPr="00624D29" w:rsidRDefault="00641669" w:rsidP="00641669">
      <w:pPr>
        <w:ind w:firstLine="720"/>
        <w:contextualSpacing/>
        <w:jc w:val="both"/>
        <w:rPr>
          <w:i/>
        </w:rPr>
      </w:pPr>
      <w:r>
        <w:rPr>
          <w:i/>
        </w:rPr>
        <w:t>8</w:t>
      </w:r>
      <w:r w:rsidRPr="00624D29">
        <w:rPr>
          <w:i/>
        </w:rPr>
        <w:t>.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624D29">
        <w:rPr>
          <w:i/>
        </w:rPr>
        <w:t>xls</w:t>
      </w:r>
      <w:proofErr w:type="spellEnd"/>
      <w:r w:rsidRPr="00624D29">
        <w:rPr>
          <w:i/>
        </w:rPr>
        <w:t>, *.</w:t>
      </w:r>
      <w:proofErr w:type="spellStart"/>
      <w:r w:rsidRPr="00624D29">
        <w:rPr>
          <w:i/>
        </w:rPr>
        <w:t>pdf</w:t>
      </w:r>
      <w:proofErr w:type="spellEnd"/>
      <w:r w:rsidRPr="00624D29">
        <w:rPr>
          <w:i/>
        </w:rPr>
        <w:t>, *.</w:t>
      </w:r>
      <w:proofErr w:type="spellStart"/>
      <w:r w:rsidRPr="00624D29">
        <w:rPr>
          <w:i/>
        </w:rPr>
        <w:t>dwg</w:t>
      </w:r>
      <w:proofErr w:type="spellEnd"/>
      <w:r w:rsidRPr="00624D29">
        <w:rPr>
          <w:i/>
        </w:rPr>
        <w:t>, *.</w:t>
      </w:r>
      <w:proofErr w:type="spellStart"/>
      <w:r w:rsidRPr="00624D29">
        <w:rPr>
          <w:i/>
        </w:rPr>
        <w:t>doc</w:t>
      </w:r>
      <w:proofErr w:type="spellEnd"/>
      <w:r w:rsidRPr="00624D29">
        <w:rPr>
          <w:i/>
        </w:rPr>
        <w:t>, *.</w:t>
      </w:r>
      <w:proofErr w:type="spellStart"/>
      <w:r w:rsidRPr="00624D29">
        <w:rPr>
          <w:i/>
        </w:rPr>
        <w:t>xml</w:t>
      </w:r>
      <w:proofErr w:type="spellEnd"/>
      <w:r w:rsidRPr="00624D29">
        <w:rPr>
          <w:i/>
        </w:rPr>
        <w:t xml:space="preserve"> и Гранд Смета.</w:t>
      </w:r>
    </w:p>
    <w:p w:rsidR="00641669" w:rsidRDefault="00641669" w:rsidP="00641669">
      <w:pPr>
        <w:ind w:firstLine="720"/>
        <w:contextualSpacing/>
        <w:jc w:val="both"/>
        <w:rPr>
          <w:i/>
        </w:rPr>
      </w:pPr>
      <w:r>
        <w:rPr>
          <w:i/>
        </w:rPr>
        <w:t>9</w:t>
      </w:r>
      <w:r w:rsidRPr="00624D29">
        <w:rPr>
          <w:i/>
        </w:rPr>
        <w:t>. Для проведения согласований и экспертиз проектной организации оформить необходимое количество дополнительных экземпляров.</w:t>
      </w:r>
    </w:p>
    <w:p w:rsidR="00641669" w:rsidRDefault="00641669" w:rsidP="00641669">
      <w:pPr>
        <w:ind w:firstLine="720"/>
        <w:jc w:val="both"/>
        <w:rPr>
          <w:i/>
        </w:rPr>
      </w:pPr>
      <w:r>
        <w:rPr>
          <w:i/>
        </w:rPr>
        <w:t xml:space="preserve">10. </w:t>
      </w:r>
      <w:r w:rsidRPr="00EA05DB">
        <w:rPr>
          <w:i/>
        </w:rPr>
        <w:t>Все необходимые исходные данные в рамках реализации объекта собирает и запрашивает проектная организация.</w:t>
      </w:r>
    </w:p>
    <w:p w:rsidR="00641669" w:rsidRPr="007126F6" w:rsidRDefault="00641669" w:rsidP="00641669">
      <w:pPr>
        <w:pStyle w:val="aff"/>
        <w:tabs>
          <w:tab w:val="left" w:pos="709"/>
        </w:tabs>
        <w:ind w:left="0" w:firstLine="709"/>
        <w:jc w:val="both"/>
        <w:rPr>
          <w:bCs/>
          <w:i/>
        </w:rPr>
      </w:pPr>
      <w:r>
        <w:rPr>
          <w:bCs/>
          <w:i/>
        </w:rPr>
        <w:t xml:space="preserve">11. </w:t>
      </w:r>
      <w:r w:rsidRPr="007126F6">
        <w:rPr>
          <w:bCs/>
          <w:i/>
        </w:rPr>
        <w:t>Разработать раздел «Безопасность мореплавания», в состав которого в том числе включить:</w:t>
      </w:r>
    </w:p>
    <w:p w:rsidR="00641669" w:rsidRPr="007126F6" w:rsidRDefault="00641669" w:rsidP="00641669">
      <w:pPr>
        <w:pStyle w:val="aff"/>
        <w:tabs>
          <w:tab w:val="left" w:pos="926"/>
        </w:tabs>
        <w:ind w:left="0" w:firstLine="709"/>
        <w:jc w:val="both"/>
        <w:rPr>
          <w:bCs/>
          <w:i/>
        </w:rPr>
      </w:pPr>
      <w:r w:rsidRPr="007126F6">
        <w:rPr>
          <w:bCs/>
          <w:i/>
        </w:rPr>
        <w:t>- описание картографического обеспечения;</w:t>
      </w:r>
    </w:p>
    <w:p w:rsidR="00641669" w:rsidRPr="007126F6" w:rsidRDefault="00641669" w:rsidP="00641669">
      <w:pPr>
        <w:pStyle w:val="aff"/>
        <w:tabs>
          <w:tab w:val="left" w:pos="926"/>
        </w:tabs>
        <w:ind w:left="0" w:firstLine="709"/>
        <w:jc w:val="both"/>
        <w:rPr>
          <w:bCs/>
          <w:i/>
        </w:rPr>
      </w:pPr>
      <w:r w:rsidRPr="007126F6">
        <w:rPr>
          <w:bCs/>
          <w:i/>
        </w:rPr>
        <w:t>- описание установленных путей движения;</w:t>
      </w:r>
    </w:p>
    <w:p w:rsidR="00641669" w:rsidRPr="007126F6" w:rsidRDefault="00641669" w:rsidP="00641669">
      <w:pPr>
        <w:pStyle w:val="aff"/>
        <w:tabs>
          <w:tab w:val="left" w:pos="926"/>
        </w:tabs>
        <w:ind w:left="0" w:firstLine="709"/>
        <w:jc w:val="both"/>
        <w:rPr>
          <w:bCs/>
          <w:i/>
        </w:rPr>
      </w:pPr>
      <w:r w:rsidRPr="007126F6">
        <w:rPr>
          <w:bCs/>
          <w:i/>
        </w:rPr>
        <w:t>- якорные стоянки;</w:t>
      </w:r>
    </w:p>
    <w:p w:rsidR="00641669" w:rsidRPr="007126F6" w:rsidRDefault="00641669" w:rsidP="00641669">
      <w:pPr>
        <w:pStyle w:val="aff"/>
        <w:tabs>
          <w:tab w:val="left" w:pos="926"/>
        </w:tabs>
        <w:ind w:left="0" w:firstLine="709"/>
        <w:jc w:val="both"/>
        <w:rPr>
          <w:bCs/>
          <w:i/>
        </w:rPr>
      </w:pPr>
      <w:r w:rsidRPr="007126F6">
        <w:rPr>
          <w:bCs/>
          <w:i/>
        </w:rPr>
        <w:t>- средства навигационного оборудования (СНО);</w:t>
      </w:r>
    </w:p>
    <w:p w:rsidR="00641669" w:rsidRPr="007126F6" w:rsidRDefault="00641669" w:rsidP="00641669">
      <w:pPr>
        <w:pStyle w:val="aff"/>
        <w:tabs>
          <w:tab w:val="left" w:pos="926"/>
        </w:tabs>
        <w:ind w:left="0" w:firstLine="709"/>
        <w:jc w:val="both"/>
        <w:rPr>
          <w:bCs/>
          <w:i/>
        </w:rPr>
      </w:pPr>
      <w:r w:rsidRPr="007126F6">
        <w:rPr>
          <w:bCs/>
          <w:i/>
        </w:rPr>
        <w:t>- описание буксирного обеспечения;</w:t>
      </w:r>
    </w:p>
    <w:p w:rsidR="00641669" w:rsidRPr="007126F6" w:rsidRDefault="00641669" w:rsidP="00641669">
      <w:pPr>
        <w:pStyle w:val="aff"/>
        <w:tabs>
          <w:tab w:val="left" w:pos="926"/>
        </w:tabs>
        <w:ind w:left="0" w:firstLine="709"/>
        <w:jc w:val="both"/>
        <w:rPr>
          <w:bCs/>
          <w:i/>
        </w:rPr>
      </w:pPr>
      <w:r w:rsidRPr="007126F6">
        <w:rPr>
          <w:bCs/>
          <w:i/>
        </w:rPr>
        <w:t>- описание лоцманской проводки;</w:t>
      </w:r>
    </w:p>
    <w:p w:rsidR="00641669" w:rsidRPr="007126F6" w:rsidRDefault="00641669" w:rsidP="00641669">
      <w:pPr>
        <w:pStyle w:val="aff"/>
        <w:tabs>
          <w:tab w:val="left" w:pos="926"/>
        </w:tabs>
        <w:ind w:left="0" w:firstLine="709"/>
        <w:jc w:val="both"/>
        <w:rPr>
          <w:bCs/>
          <w:i/>
        </w:rPr>
      </w:pPr>
      <w:r w:rsidRPr="007126F6">
        <w:rPr>
          <w:bCs/>
          <w:i/>
        </w:rPr>
        <w:t>- принципиальные схемы движения судов на акватории и подходах к ней;</w:t>
      </w:r>
    </w:p>
    <w:p w:rsidR="00641669" w:rsidRDefault="00641669" w:rsidP="00641669">
      <w:pPr>
        <w:pStyle w:val="aff"/>
        <w:tabs>
          <w:tab w:val="left" w:pos="926"/>
        </w:tabs>
        <w:ind w:left="0" w:firstLine="709"/>
        <w:jc w:val="both"/>
        <w:rPr>
          <w:bCs/>
          <w:i/>
        </w:rPr>
      </w:pPr>
      <w:r w:rsidRPr="007126F6">
        <w:rPr>
          <w:bCs/>
          <w:i/>
        </w:rPr>
        <w:t>- принципиальные схемы швартовки расчетных</w:t>
      </w:r>
      <w:r>
        <w:rPr>
          <w:bCs/>
          <w:i/>
        </w:rPr>
        <w:t xml:space="preserve"> судов к проектируемым причалам.</w:t>
      </w:r>
    </w:p>
    <w:p w:rsidR="00641669" w:rsidRPr="007126F6" w:rsidRDefault="00641669" w:rsidP="00641669">
      <w:pPr>
        <w:pStyle w:val="aff"/>
        <w:tabs>
          <w:tab w:val="left" w:pos="926"/>
        </w:tabs>
        <w:ind w:left="0" w:firstLine="709"/>
        <w:jc w:val="both"/>
        <w:rPr>
          <w:bCs/>
          <w:i/>
        </w:rPr>
      </w:pPr>
      <w:r w:rsidRPr="007126F6">
        <w:rPr>
          <w:bCs/>
          <w:i/>
        </w:rPr>
        <w:t>Разработать решения</w:t>
      </w:r>
      <w:r>
        <w:rPr>
          <w:bCs/>
          <w:i/>
        </w:rPr>
        <w:t xml:space="preserve"> по оснащению</w:t>
      </w:r>
      <w:r w:rsidRPr="007126F6">
        <w:rPr>
          <w:bCs/>
          <w:i/>
        </w:rPr>
        <w:t xml:space="preserve"> </w:t>
      </w:r>
      <w:r w:rsidRPr="00597A80">
        <w:rPr>
          <w:bCs/>
          <w:i/>
        </w:rPr>
        <w:t>инженерно-техническими системами обеспечения транспортной безопасности (ИТСОТБ)</w:t>
      </w:r>
      <w:r w:rsidRPr="007126F6">
        <w:rPr>
          <w:bCs/>
          <w:i/>
        </w:rPr>
        <w:t xml:space="preserve"> акватории.</w:t>
      </w:r>
    </w:p>
    <w:p w:rsidR="00641669" w:rsidRDefault="00641669" w:rsidP="00641669">
      <w:pPr>
        <w:ind w:firstLine="720"/>
        <w:jc w:val="both"/>
        <w:rPr>
          <w:i/>
        </w:rPr>
      </w:pPr>
    </w:p>
    <w:p w:rsidR="00641669" w:rsidRPr="00624D29" w:rsidRDefault="00641669" w:rsidP="00641669">
      <w:pPr>
        <w:ind w:firstLine="720"/>
        <w:jc w:val="both"/>
        <w:rPr>
          <w:b/>
        </w:rPr>
      </w:pPr>
      <w:r w:rsidRPr="00624D29">
        <w:rPr>
          <w:b/>
        </w:rPr>
        <w:t>46. К заданию на проектирование прилагаются:</w:t>
      </w:r>
    </w:p>
    <w:p w:rsidR="00641669" w:rsidRPr="00624D29" w:rsidRDefault="00641669" w:rsidP="00641669">
      <w:pPr>
        <w:ind w:firstLine="720"/>
        <w:jc w:val="both"/>
        <w:rPr>
          <w:i/>
          <w:iCs/>
        </w:rPr>
      </w:pPr>
      <w:r>
        <w:rPr>
          <w:i/>
          <w:iCs/>
        </w:rPr>
        <w:t>-</w:t>
      </w:r>
    </w:p>
    <w:p w:rsidR="00641669" w:rsidRDefault="00641669" w:rsidP="00641669">
      <w:pPr>
        <w:rPr>
          <w:i/>
        </w:rPr>
      </w:pPr>
    </w:p>
    <w:p w:rsidR="00641669" w:rsidRDefault="00641669" w:rsidP="00641669">
      <w:pPr>
        <w:rPr>
          <w:i/>
        </w:rPr>
      </w:pPr>
    </w:p>
    <w:tbl>
      <w:tblPr>
        <w:tblStyle w:val="af5"/>
        <w:tblpPr w:leftFromText="180" w:rightFromText="180" w:vertAnchor="text" w:horzAnchor="margin" w:tblpY="33"/>
        <w:tblW w:w="0" w:type="auto"/>
        <w:tblLook w:val="04A0" w:firstRow="1" w:lastRow="0" w:firstColumn="1" w:lastColumn="0" w:noHBand="0" w:noVBand="1"/>
      </w:tblPr>
      <w:tblGrid>
        <w:gridCol w:w="4258"/>
        <w:gridCol w:w="4803"/>
      </w:tblGrid>
      <w:tr w:rsidR="00C07C9C" w:rsidRPr="004B76A6" w:rsidTr="00C07C9C">
        <w:tc>
          <w:tcPr>
            <w:tcW w:w="4258" w:type="dxa"/>
          </w:tcPr>
          <w:p w:rsidR="00C07C9C" w:rsidRPr="004B76A6" w:rsidRDefault="00C07C9C" w:rsidP="00C07C9C">
            <w:pPr>
              <w:contextualSpacing/>
            </w:pPr>
            <w:r w:rsidRPr="004B76A6">
              <w:t>Государственный заказчик:</w:t>
            </w:r>
          </w:p>
          <w:p w:rsidR="00C07C9C" w:rsidRPr="004B76A6" w:rsidRDefault="00C07C9C" w:rsidP="00C07C9C">
            <w:pPr>
              <w:contextualSpacing/>
            </w:pPr>
          </w:p>
          <w:p w:rsidR="00C07C9C" w:rsidRPr="004B76A6" w:rsidRDefault="00C07C9C" w:rsidP="00C07C9C">
            <w:pPr>
              <w:contextualSpacing/>
            </w:pPr>
            <w:r w:rsidRPr="004B76A6">
              <w:t>_________________/</w:t>
            </w:r>
            <w:r>
              <w:t xml:space="preserve"> О</w:t>
            </w:r>
            <w:r w:rsidRPr="004B76A6">
              <w:t>.</w:t>
            </w:r>
            <w:r>
              <w:t>С</w:t>
            </w:r>
            <w:r w:rsidRPr="004B76A6">
              <w:t xml:space="preserve">. </w:t>
            </w:r>
            <w:r>
              <w:t>Бакланов</w:t>
            </w:r>
          </w:p>
          <w:p w:rsidR="00C07C9C" w:rsidRPr="004B76A6" w:rsidRDefault="00C07C9C" w:rsidP="00C07C9C">
            <w:pPr>
              <w:contextualSpacing/>
            </w:pPr>
            <w:r w:rsidRPr="004B76A6">
              <w:t>М.П.</w:t>
            </w:r>
          </w:p>
        </w:tc>
        <w:tc>
          <w:tcPr>
            <w:tcW w:w="4803" w:type="dxa"/>
          </w:tcPr>
          <w:p w:rsidR="00C07C9C" w:rsidRPr="004B76A6" w:rsidRDefault="00C07C9C" w:rsidP="00C07C9C">
            <w:pPr>
              <w:contextualSpacing/>
            </w:pPr>
            <w:r w:rsidRPr="004B76A6">
              <w:t>Подрядчик:</w:t>
            </w:r>
          </w:p>
          <w:p w:rsidR="00C07C9C" w:rsidRPr="004B76A6" w:rsidRDefault="00C07C9C" w:rsidP="00C07C9C">
            <w:pPr>
              <w:contextualSpacing/>
            </w:pPr>
          </w:p>
          <w:p w:rsidR="00C07C9C" w:rsidRPr="004B76A6" w:rsidRDefault="00C07C9C" w:rsidP="00C07C9C">
            <w:pPr>
              <w:contextualSpacing/>
            </w:pPr>
            <w:r w:rsidRPr="004B76A6">
              <w:t>_________________/_______________</w:t>
            </w:r>
          </w:p>
          <w:p w:rsidR="00C07C9C" w:rsidRPr="004B76A6" w:rsidRDefault="00C07C9C" w:rsidP="00C07C9C">
            <w:pPr>
              <w:contextualSpacing/>
            </w:pPr>
            <w:r w:rsidRPr="004B76A6">
              <w:t>М.П.</w:t>
            </w:r>
          </w:p>
        </w:tc>
      </w:tr>
    </w:tbl>
    <w:p w:rsidR="002C5491" w:rsidRPr="004B76A6" w:rsidRDefault="002C5491" w:rsidP="002C5491">
      <w:pPr>
        <w:keepNext/>
        <w:contextualSpacing/>
        <w:jc w:val="center"/>
        <w:outlineLvl w:val="0"/>
        <w:rPr>
          <w:kern w:val="1"/>
        </w:rPr>
        <w:sectPr w:rsidR="002C5491" w:rsidRPr="004B76A6" w:rsidSect="0058416F">
          <w:pgSz w:w="11906" w:h="16838" w:code="9"/>
          <w:pgMar w:top="1134" w:right="1134" w:bottom="1134" w:left="1701" w:header="0" w:footer="284" w:gutter="0"/>
          <w:cols w:space="720"/>
          <w:docGrid w:linePitch="360"/>
        </w:sectPr>
      </w:pPr>
    </w:p>
    <w:p w:rsidR="002C5491" w:rsidRPr="00C07C9C" w:rsidRDefault="002C5491" w:rsidP="002C5491">
      <w:pPr>
        <w:ind w:left="8789"/>
        <w:contextualSpacing/>
        <w:jc w:val="right"/>
        <w:outlineLvl w:val="0"/>
        <w:rPr>
          <w:sz w:val="20"/>
          <w:szCs w:val="20"/>
        </w:rPr>
      </w:pPr>
      <w:r w:rsidRPr="00C07C9C">
        <w:rPr>
          <w:sz w:val="20"/>
          <w:szCs w:val="20"/>
        </w:rPr>
        <w:lastRenderedPageBreak/>
        <w:t>Приложение №2</w:t>
      </w:r>
    </w:p>
    <w:p w:rsidR="002C5491" w:rsidRPr="00C07C9C" w:rsidRDefault="002C5491" w:rsidP="002C5491">
      <w:pPr>
        <w:ind w:left="8789"/>
        <w:contextualSpacing/>
        <w:jc w:val="right"/>
        <w:rPr>
          <w:sz w:val="20"/>
          <w:szCs w:val="20"/>
        </w:rPr>
      </w:pPr>
      <w:r w:rsidRPr="00C07C9C">
        <w:rPr>
          <w:sz w:val="20"/>
          <w:szCs w:val="20"/>
        </w:rPr>
        <w:t>к Государственному контракту</w:t>
      </w:r>
    </w:p>
    <w:p w:rsidR="002C5491" w:rsidRPr="00C07C9C" w:rsidRDefault="002C5491" w:rsidP="002C5491">
      <w:pPr>
        <w:ind w:left="8789"/>
        <w:contextualSpacing/>
        <w:jc w:val="right"/>
        <w:rPr>
          <w:sz w:val="20"/>
          <w:szCs w:val="20"/>
        </w:rPr>
      </w:pPr>
      <w:r w:rsidRPr="00C07C9C">
        <w:rPr>
          <w:sz w:val="20"/>
          <w:szCs w:val="20"/>
        </w:rPr>
        <w:t>на выполнение проектно-изыскательских</w:t>
      </w:r>
    </w:p>
    <w:p w:rsidR="002C5491" w:rsidRPr="004B76A6" w:rsidRDefault="002C5491" w:rsidP="002C5491">
      <w:pPr>
        <w:ind w:left="8789"/>
        <w:contextualSpacing/>
        <w:jc w:val="right"/>
      </w:pPr>
      <w:r w:rsidRPr="00C07C9C">
        <w:rPr>
          <w:sz w:val="20"/>
          <w:szCs w:val="20"/>
        </w:rPr>
        <w:t>работ от «__</w:t>
      </w:r>
      <w:proofErr w:type="gramStart"/>
      <w:r w:rsidRPr="00C07C9C">
        <w:rPr>
          <w:sz w:val="20"/>
          <w:szCs w:val="20"/>
        </w:rPr>
        <w:t>_»_</w:t>
      </w:r>
      <w:proofErr w:type="gramEnd"/>
      <w:r w:rsidRPr="00C07C9C">
        <w:rPr>
          <w:sz w:val="20"/>
          <w:szCs w:val="20"/>
        </w:rPr>
        <w:t>_______2021 г. №____</w:t>
      </w:r>
    </w:p>
    <w:p w:rsidR="002C5491" w:rsidRPr="00C07C9C" w:rsidRDefault="002C5491" w:rsidP="002C5491">
      <w:pPr>
        <w:shd w:val="clear" w:color="auto" w:fill="FFFFFF"/>
        <w:jc w:val="center"/>
        <w:outlineLvl w:val="0"/>
        <w:rPr>
          <w:b/>
        </w:rPr>
      </w:pPr>
      <w:r w:rsidRPr="00C07C9C">
        <w:rPr>
          <w:b/>
        </w:rPr>
        <w:t>График выполнения работ</w:t>
      </w:r>
    </w:p>
    <w:p w:rsidR="002C5491" w:rsidRPr="00C07C9C" w:rsidRDefault="002C5491" w:rsidP="002C5491">
      <w:pPr>
        <w:shd w:val="clear" w:color="auto" w:fill="FFFFFF"/>
        <w:jc w:val="center"/>
        <w:rPr>
          <w:b/>
        </w:rPr>
      </w:pPr>
      <w:r w:rsidRPr="00C07C9C">
        <w:rPr>
          <w:b/>
        </w:rPr>
        <w:t xml:space="preserve">по объекту </w:t>
      </w:r>
    </w:p>
    <w:p w:rsidR="002C5491" w:rsidRPr="00C07C9C" w:rsidRDefault="002C5491" w:rsidP="002C5491">
      <w:pPr>
        <w:shd w:val="clear" w:color="auto" w:fill="FFFFFF"/>
        <w:jc w:val="center"/>
        <w:rPr>
          <w:b/>
        </w:rPr>
      </w:pPr>
      <w:r w:rsidRPr="00C07C9C">
        <w:rPr>
          <w:b/>
        </w:rPr>
        <w:t>«</w:t>
      </w:r>
      <w:r w:rsidRPr="00C07C9C">
        <w:rPr>
          <w:b/>
          <w:bCs/>
        </w:rPr>
        <w:t>Завершение строительства причала №2 Феодосийского торгового порта</w:t>
      </w:r>
      <w:r w:rsidRPr="00C07C9C">
        <w:rPr>
          <w:b/>
        </w:rPr>
        <w:t>»</w:t>
      </w:r>
    </w:p>
    <w:p w:rsidR="002C5491" w:rsidRPr="004B76A6" w:rsidRDefault="002C5491" w:rsidP="002C5491">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2C5491" w:rsidRPr="004B76A6" w:rsidTr="00C07C9C">
        <w:tc>
          <w:tcPr>
            <w:tcW w:w="6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4B76A6" w:rsidRDefault="002C5491" w:rsidP="00C07C9C">
            <w:pPr>
              <w:jc w:val="center"/>
            </w:pPr>
            <w:r w:rsidRPr="004B76A6">
              <w:t>№</w:t>
            </w:r>
          </w:p>
          <w:p w:rsidR="002C5491" w:rsidRPr="004B76A6" w:rsidRDefault="002C5491" w:rsidP="00C07C9C">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491" w:rsidRPr="004B76A6" w:rsidRDefault="002C5491" w:rsidP="00C07C9C">
            <w:pPr>
              <w:jc w:val="center"/>
            </w:pPr>
            <w:r w:rsidRPr="004B76A6">
              <w:t xml:space="preserve">Наименование выполняемых видов </w:t>
            </w:r>
            <w:r>
              <w:t xml:space="preserve">(этапов) </w:t>
            </w:r>
            <w:r w:rsidRPr="004B76A6">
              <w:t>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4B76A6" w:rsidRDefault="002C5491" w:rsidP="00C07C9C">
            <w:pPr>
              <w:jc w:val="center"/>
            </w:pPr>
            <w:r w:rsidRPr="004B76A6">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491" w:rsidRPr="004B76A6" w:rsidRDefault="002C5491" w:rsidP="00C07C9C">
            <w:pPr>
              <w:jc w:val="center"/>
            </w:pPr>
            <w:r w:rsidRPr="004B76A6">
              <w:t>Документ, подтверждающий выполнение</w:t>
            </w:r>
          </w:p>
        </w:tc>
      </w:tr>
      <w:tr w:rsidR="002C5491" w:rsidRPr="004B76A6" w:rsidTr="00C07C9C">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C5491" w:rsidRPr="004B76A6" w:rsidRDefault="002C5491" w:rsidP="00C07C9C">
            <w:pPr>
              <w:jc w:val="center"/>
            </w:pPr>
            <w:r w:rsidRPr="004B76A6">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491" w:rsidRPr="004B76A6" w:rsidRDefault="002C5491" w:rsidP="00C07C9C">
            <w:pPr>
              <w:ind w:left="9" w:right="107"/>
              <w:jc w:val="center"/>
            </w:pPr>
            <w:r w:rsidRPr="004B76A6">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645EC9" w:rsidRDefault="002C5491" w:rsidP="00C07C9C">
            <w:pPr>
              <w:jc w:val="center"/>
            </w:pPr>
            <w:r w:rsidRPr="00645EC9">
              <w:t>не позднее «01» марта 2022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491" w:rsidRPr="004B76A6" w:rsidRDefault="002C5491" w:rsidP="00C07C9C">
            <w:pPr>
              <w:jc w:val="center"/>
            </w:pPr>
            <w:r w:rsidRPr="004B76A6">
              <w:t>Акт передачи результатов инженерных изысканий</w:t>
            </w:r>
          </w:p>
        </w:tc>
      </w:tr>
      <w:tr w:rsidR="002C5491" w:rsidRPr="004B76A6" w:rsidTr="00C07C9C">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C5491" w:rsidRPr="004B76A6" w:rsidRDefault="002C5491" w:rsidP="00C07C9C">
            <w:pPr>
              <w:jc w:val="center"/>
            </w:pPr>
            <w:r w:rsidRPr="004B76A6">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4B76A6" w:rsidRDefault="002C5491" w:rsidP="00C07C9C">
            <w:pPr>
              <w:ind w:left="9" w:right="107"/>
              <w:jc w:val="center"/>
            </w:pPr>
            <w:r>
              <w:t>Разработка</w:t>
            </w:r>
            <w:r w:rsidRPr="004B76A6">
              <w:t xml:space="preserve">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645EC9" w:rsidRDefault="002C5491" w:rsidP="00C07C9C">
            <w:pPr>
              <w:jc w:val="center"/>
            </w:pPr>
            <w:r w:rsidRPr="00645EC9">
              <w:t>не позднее «29» июня 2022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4B76A6" w:rsidRDefault="002C5491" w:rsidP="00C07C9C">
            <w:pPr>
              <w:jc w:val="center"/>
            </w:pPr>
            <w:r w:rsidRPr="004B76A6">
              <w:t>Акт передачи проектной документации</w:t>
            </w:r>
          </w:p>
        </w:tc>
      </w:tr>
      <w:tr w:rsidR="002C5491" w:rsidRPr="004B76A6" w:rsidTr="00C07C9C">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2C5491" w:rsidRPr="004B76A6" w:rsidRDefault="002C5491" w:rsidP="00C07C9C">
            <w:pPr>
              <w:jc w:val="center"/>
            </w:pPr>
            <w:r w:rsidRPr="004B76A6">
              <w:t>3</w:t>
            </w:r>
          </w:p>
          <w:p w:rsidR="002C5491" w:rsidRPr="004B76A6" w:rsidRDefault="002C5491" w:rsidP="00C07C9C">
            <w:pPr>
              <w:jc w:val="center"/>
            </w:pPr>
          </w:p>
        </w:tc>
        <w:tc>
          <w:tcPr>
            <w:tcW w:w="7100" w:type="dxa"/>
            <w:tcBorders>
              <w:top w:val="single" w:sz="6" w:space="0" w:color="000000"/>
              <w:left w:val="single" w:sz="6" w:space="0" w:color="000000"/>
              <w:right w:val="single" w:sz="6" w:space="0" w:color="000000"/>
            </w:tcBorders>
            <w:shd w:val="clear" w:color="auto" w:fill="FFFFFF"/>
            <w:vAlign w:val="center"/>
          </w:tcPr>
          <w:p w:rsidR="002C5491" w:rsidRPr="004B76A6" w:rsidRDefault="002C5491" w:rsidP="00C07C9C">
            <w:pPr>
              <w:ind w:left="9" w:right="107"/>
              <w:jc w:val="center"/>
            </w:pPr>
            <w:r w:rsidRPr="004B76A6">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vAlign w:val="center"/>
          </w:tcPr>
          <w:p w:rsidR="002C5491" w:rsidRPr="00645EC9" w:rsidRDefault="002C5491" w:rsidP="00C07C9C">
            <w:pPr>
              <w:jc w:val="center"/>
            </w:pPr>
            <w:r w:rsidRPr="00645EC9">
              <w:t>не позднее «27» октября 2022 г.</w:t>
            </w:r>
          </w:p>
        </w:tc>
        <w:tc>
          <w:tcPr>
            <w:tcW w:w="3402" w:type="dxa"/>
            <w:tcBorders>
              <w:top w:val="single" w:sz="6" w:space="0" w:color="000000"/>
              <w:left w:val="single" w:sz="6" w:space="0" w:color="000000"/>
              <w:right w:val="single" w:sz="6" w:space="0" w:color="000000"/>
            </w:tcBorders>
            <w:shd w:val="clear" w:color="auto" w:fill="FFFFFF"/>
            <w:vAlign w:val="center"/>
          </w:tcPr>
          <w:p w:rsidR="002C5491" w:rsidRPr="004B76A6" w:rsidRDefault="002C5491" w:rsidP="00C07C9C">
            <w:pPr>
              <w:jc w:val="center"/>
            </w:pPr>
            <w:r w:rsidRPr="004B76A6">
              <w:t>Положительное заключение государственной экспертизы, Акт передачи результатов инженерных изысканий и проектной документации,</w:t>
            </w:r>
            <w:r w:rsidRPr="004B76A6">
              <w:br/>
              <w:t xml:space="preserve"> акт сдачи-приемки выполненных работ</w:t>
            </w:r>
          </w:p>
        </w:tc>
      </w:tr>
      <w:tr w:rsidR="002C5491" w:rsidRPr="004B76A6" w:rsidTr="00C07C9C">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C5491" w:rsidRPr="004B76A6" w:rsidRDefault="002C5491" w:rsidP="00C07C9C">
            <w:pPr>
              <w:jc w:val="center"/>
            </w:pPr>
            <w:r w:rsidRPr="004B76A6">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4B76A6" w:rsidRDefault="002C5491" w:rsidP="00C07C9C">
            <w:pPr>
              <w:ind w:left="9" w:right="107"/>
              <w:jc w:val="center"/>
            </w:pPr>
            <w:r w:rsidRPr="00554883">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645EC9" w:rsidRDefault="002C5491" w:rsidP="00C07C9C">
            <w:pPr>
              <w:jc w:val="center"/>
            </w:pPr>
            <w:r w:rsidRPr="00645EC9">
              <w:t>не позднее «30» ноября 2022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491" w:rsidRPr="004B76A6" w:rsidRDefault="002C5491" w:rsidP="00C07C9C">
            <w:pPr>
              <w:jc w:val="center"/>
            </w:pPr>
            <w:r w:rsidRPr="004B76A6">
              <w:t>Акт передачи рабочей документации, акт сдачи-приемки выполненных работ</w:t>
            </w:r>
          </w:p>
        </w:tc>
      </w:tr>
    </w:tbl>
    <w:p w:rsidR="002C5491" w:rsidRPr="004B76A6" w:rsidRDefault="002C5491" w:rsidP="002C5491">
      <w:pPr>
        <w:contextualSpacing/>
        <w:rPr>
          <w:b/>
          <w:bCs/>
        </w:rPr>
      </w:pPr>
    </w:p>
    <w:tbl>
      <w:tblPr>
        <w:tblStyle w:val="af5"/>
        <w:tblW w:w="0" w:type="auto"/>
        <w:tblLook w:val="04A0" w:firstRow="1" w:lastRow="0" w:firstColumn="1" w:lastColumn="0" w:noHBand="0" w:noVBand="1"/>
      </w:tblPr>
      <w:tblGrid>
        <w:gridCol w:w="5097"/>
        <w:gridCol w:w="6380"/>
      </w:tblGrid>
      <w:tr w:rsidR="002C5491" w:rsidRPr="004B76A6" w:rsidTr="0058416F">
        <w:tc>
          <w:tcPr>
            <w:tcW w:w="5097" w:type="dxa"/>
          </w:tcPr>
          <w:p w:rsidR="002C5491" w:rsidRPr="004B76A6" w:rsidRDefault="002C5491" w:rsidP="0058416F">
            <w:pPr>
              <w:contextualSpacing/>
            </w:pPr>
            <w:r w:rsidRPr="004B76A6">
              <w:t>Государственный заказчик:</w:t>
            </w:r>
          </w:p>
          <w:p w:rsidR="002C5491" w:rsidRPr="004B76A6" w:rsidRDefault="002C5491" w:rsidP="0058416F">
            <w:pPr>
              <w:contextualSpacing/>
            </w:pPr>
          </w:p>
          <w:p w:rsidR="002C5491" w:rsidRPr="004B76A6" w:rsidRDefault="002C5491" w:rsidP="0058416F">
            <w:pPr>
              <w:contextualSpacing/>
            </w:pPr>
            <w:r w:rsidRPr="004B76A6">
              <w:t>_________________/</w:t>
            </w:r>
            <w:r>
              <w:t xml:space="preserve"> О</w:t>
            </w:r>
            <w:r w:rsidRPr="004B76A6">
              <w:t>.</w:t>
            </w:r>
            <w:r>
              <w:t>С</w:t>
            </w:r>
            <w:r w:rsidRPr="004B76A6">
              <w:t xml:space="preserve">. </w:t>
            </w:r>
            <w:r>
              <w:t>Бакланов</w:t>
            </w:r>
          </w:p>
          <w:p w:rsidR="002C5491" w:rsidRPr="004B76A6" w:rsidRDefault="002C5491" w:rsidP="0058416F">
            <w:pPr>
              <w:contextualSpacing/>
            </w:pPr>
            <w:r w:rsidRPr="004B76A6">
              <w:t>М.П.</w:t>
            </w:r>
          </w:p>
        </w:tc>
        <w:tc>
          <w:tcPr>
            <w:tcW w:w="6380" w:type="dxa"/>
          </w:tcPr>
          <w:p w:rsidR="002C5491" w:rsidRPr="004B76A6" w:rsidRDefault="002C5491" w:rsidP="0058416F">
            <w:pPr>
              <w:contextualSpacing/>
            </w:pPr>
            <w:r w:rsidRPr="004B76A6">
              <w:t>Подрядчик:</w:t>
            </w:r>
          </w:p>
          <w:p w:rsidR="002C5491" w:rsidRPr="004B76A6" w:rsidRDefault="002C5491" w:rsidP="0058416F">
            <w:pPr>
              <w:contextualSpacing/>
            </w:pP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t>М.П.</w:t>
            </w:r>
          </w:p>
        </w:tc>
      </w:tr>
    </w:tbl>
    <w:p w:rsidR="002C5491" w:rsidRPr="004B76A6" w:rsidRDefault="002C5491" w:rsidP="002C5491">
      <w:pPr>
        <w:tabs>
          <w:tab w:val="left" w:leader="underscore" w:pos="4337"/>
        </w:tabs>
        <w:contextualSpacing/>
        <w:rPr>
          <w:rFonts w:eastAsia="Arial"/>
          <w:b/>
          <w:spacing w:val="20"/>
          <w:shd w:val="clear" w:color="auto" w:fill="FFFFFF"/>
        </w:rPr>
      </w:pPr>
    </w:p>
    <w:p w:rsidR="002C5491" w:rsidRPr="004B76A6" w:rsidRDefault="002C5491" w:rsidP="002C5491">
      <w:pPr>
        <w:ind w:left="10065"/>
        <w:contextualSpacing/>
        <w:jc w:val="center"/>
        <w:rPr>
          <w:rFonts w:eastAsia="Arial"/>
          <w:bCs/>
          <w:spacing w:val="20"/>
          <w:shd w:val="clear" w:color="auto" w:fill="FFFFFF"/>
        </w:rPr>
        <w:sectPr w:rsidR="002C5491" w:rsidRPr="004B76A6" w:rsidSect="0058416F">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2C5491" w:rsidRPr="00C07C9C" w:rsidRDefault="002C5491" w:rsidP="002C5491">
      <w:pPr>
        <w:ind w:left="4678"/>
        <w:jc w:val="right"/>
        <w:outlineLvl w:val="0"/>
        <w:rPr>
          <w:sz w:val="20"/>
          <w:szCs w:val="20"/>
          <w:lang w:val="en-US"/>
        </w:rPr>
      </w:pPr>
      <w:bookmarkStart w:id="76" w:name="_Hlk532296725"/>
      <w:r w:rsidRPr="00C07C9C">
        <w:rPr>
          <w:sz w:val="20"/>
          <w:szCs w:val="20"/>
        </w:rPr>
        <w:lastRenderedPageBreak/>
        <w:t xml:space="preserve">Приложение № </w:t>
      </w:r>
      <w:r w:rsidRPr="00C07C9C">
        <w:rPr>
          <w:sz w:val="20"/>
          <w:szCs w:val="20"/>
          <w:lang w:val="en-US"/>
        </w:rPr>
        <w:t>3</w:t>
      </w:r>
    </w:p>
    <w:p w:rsidR="002C5491" w:rsidRPr="00C07C9C" w:rsidRDefault="002C5491" w:rsidP="002C5491">
      <w:pPr>
        <w:ind w:left="4678"/>
        <w:jc w:val="right"/>
        <w:rPr>
          <w:sz w:val="20"/>
          <w:szCs w:val="20"/>
        </w:rPr>
      </w:pPr>
      <w:r w:rsidRPr="00C07C9C">
        <w:rPr>
          <w:sz w:val="20"/>
          <w:szCs w:val="20"/>
        </w:rPr>
        <w:t>к Государственному контракту</w:t>
      </w:r>
    </w:p>
    <w:p w:rsidR="002C5491" w:rsidRPr="00C07C9C" w:rsidRDefault="002C5491" w:rsidP="002C5491">
      <w:pPr>
        <w:ind w:left="4678"/>
        <w:jc w:val="right"/>
        <w:rPr>
          <w:sz w:val="20"/>
          <w:szCs w:val="20"/>
        </w:rPr>
      </w:pPr>
      <w:r w:rsidRPr="00C07C9C">
        <w:rPr>
          <w:sz w:val="20"/>
          <w:szCs w:val="20"/>
        </w:rPr>
        <w:t>на выполнение проектно-изыскательских</w:t>
      </w:r>
    </w:p>
    <w:p w:rsidR="002C5491" w:rsidRPr="00C07C9C" w:rsidRDefault="002C5491" w:rsidP="002C5491">
      <w:pPr>
        <w:ind w:left="4678"/>
        <w:jc w:val="right"/>
        <w:rPr>
          <w:sz w:val="20"/>
          <w:szCs w:val="20"/>
        </w:rPr>
      </w:pPr>
      <w:r w:rsidRPr="00C07C9C">
        <w:rPr>
          <w:sz w:val="20"/>
          <w:szCs w:val="20"/>
        </w:rPr>
        <w:t>работ от «__</w:t>
      </w:r>
      <w:proofErr w:type="gramStart"/>
      <w:r w:rsidRPr="00C07C9C">
        <w:rPr>
          <w:sz w:val="20"/>
          <w:szCs w:val="20"/>
        </w:rPr>
        <w:t>_»_</w:t>
      </w:r>
      <w:proofErr w:type="gramEnd"/>
      <w:r w:rsidRPr="00C07C9C">
        <w:rPr>
          <w:sz w:val="20"/>
          <w:szCs w:val="20"/>
        </w:rPr>
        <w:t>_______2021 г. №__________</w:t>
      </w:r>
    </w:p>
    <w:p w:rsidR="002C5491" w:rsidRPr="004B76A6" w:rsidRDefault="002C5491" w:rsidP="002C5491">
      <w:pPr>
        <w:tabs>
          <w:tab w:val="left" w:leader="underscore" w:pos="4337"/>
        </w:tabs>
        <w:contextualSpacing/>
        <w:jc w:val="right"/>
        <w:rPr>
          <w:rFonts w:eastAsia="Calibri"/>
          <w:spacing w:val="-8"/>
        </w:rPr>
      </w:pPr>
    </w:p>
    <w:p w:rsidR="002C5491" w:rsidRPr="00C07C9C" w:rsidRDefault="002C5491" w:rsidP="002C5491">
      <w:pPr>
        <w:tabs>
          <w:tab w:val="left" w:leader="underscore" w:pos="4337"/>
        </w:tabs>
        <w:contextualSpacing/>
        <w:jc w:val="right"/>
        <w:outlineLvl w:val="0"/>
        <w:rPr>
          <w:rFonts w:eastAsia="Calibri"/>
          <w:b/>
          <w:spacing w:val="-8"/>
        </w:rPr>
      </w:pPr>
      <w:r w:rsidRPr="00C07C9C">
        <w:rPr>
          <w:rFonts w:eastAsia="Calibri"/>
          <w:b/>
          <w:spacing w:val="-8"/>
        </w:rPr>
        <w:t>Форма</w:t>
      </w:r>
    </w:p>
    <w:p w:rsidR="002C5491" w:rsidRPr="004B76A6" w:rsidRDefault="002C5491" w:rsidP="002C5491">
      <w:pPr>
        <w:tabs>
          <w:tab w:val="left" w:leader="underscore" w:pos="4337"/>
        </w:tabs>
        <w:contextualSpacing/>
        <w:jc w:val="center"/>
        <w:rPr>
          <w:rFonts w:eastAsia="Calibri"/>
        </w:rPr>
      </w:pPr>
      <w:r w:rsidRPr="004B76A6">
        <w:rPr>
          <w:rFonts w:eastAsia="Calibri"/>
        </w:rPr>
        <w:t>Акт № ______</w:t>
      </w:r>
    </w:p>
    <w:p w:rsidR="002C5491" w:rsidRPr="004B76A6" w:rsidRDefault="002C5491" w:rsidP="002C5491">
      <w:pPr>
        <w:shd w:val="clear" w:color="auto" w:fill="FFFFFF"/>
        <w:tabs>
          <w:tab w:val="left" w:leader="underscore" w:pos="4337"/>
        </w:tabs>
        <w:contextualSpacing/>
        <w:jc w:val="center"/>
      </w:pPr>
      <w:r w:rsidRPr="004B76A6">
        <w:t xml:space="preserve">передачи документации (результатов инженерных изысканий) </w:t>
      </w:r>
    </w:p>
    <w:p w:rsidR="002C5491" w:rsidRPr="004B76A6" w:rsidRDefault="002C5491" w:rsidP="002C5491">
      <w:pPr>
        <w:shd w:val="clear" w:color="auto" w:fill="FFFFFF"/>
        <w:tabs>
          <w:tab w:val="left" w:leader="underscore" w:pos="4337"/>
        </w:tabs>
        <w:contextualSpacing/>
        <w:jc w:val="center"/>
        <w:rPr>
          <w:rFonts w:eastAsia="Calibri"/>
        </w:rPr>
      </w:pPr>
      <w:r w:rsidRPr="004B76A6">
        <w:rPr>
          <w:rFonts w:eastAsia="Calibri"/>
        </w:rPr>
        <w:t>по государственному контракту от «__</w:t>
      </w:r>
      <w:proofErr w:type="gramStart"/>
      <w:r w:rsidRPr="004B76A6">
        <w:rPr>
          <w:rFonts w:eastAsia="Calibri"/>
        </w:rPr>
        <w:t>_»_</w:t>
      </w:r>
      <w:proofErr w:type="gramEnd"/>
      <w:r w:rsidRPr="004B76A6">
        <w:rPr>
          <w:rFonts w:eastAsia="Calibri"/>
        </w:rPr>
        <w:t xml:space="preserve">___________20__г. № ____________________ </w:t>
      </w:r>
    </w:p>
    <w:p w:rsidR="002C5491" w:rsidRPr="004B76A6" w:rsidRDefault="002C5491" w:rsidP="002C5491">
      <w:pPr>
        <w:shd w:val="clear" w:color="auto" w:fill="FFFFFF"/>
        <w:tabs>
          <w:tab w:val="left" w:leader="underscore" w:pos="4337"/>
        </w:tabs>
        <w:contextualSpacing/>
        <w:jc w:val="center"/>
        <w:rPr>
          <w:rFonts w:eastAsia="Calibri"/>
          <w:b/>
          <w:bCs/>
        </w:rPr>
      </w:pPr>
      <w:r w:rsidRPr="004B76A6">
        <w:rPr>
          <w:rFonts w:eastAsia="Calibri"/>
        </w:rPr>
        <w:t xml:space="preserve">на выполнение проектно-изыскательских </w:t>
      </w:r>
      <w:r w:rsidRPr="00424415">
        <w:rPr>
          <w:rFonts w:eastAsia="Calibri"/>
        </w:rPr>
        <w:t>работ по</w:t>
      </w:r>
      <w:r w:rsidRPr="004B76A6">
        <w:rPr>
          <w:rFonts w:eastAsia="Calibri"/>
        </w:rPr>
        <w:t xml:space="preserve"> объекту: </w:t>
      </w:r>
      <w:r w:rsidRPr="004B76A6">
        <w:rPr>
          <w:rFonts w:eastAsia="Calibri"/>
          <w:b/>
          <w:bCs/>
        </w:rPr>
        <w:t>«____________________________________________________»</w:t>
      </w:r>
    </w:p>
    <w:p w:rsidR="002C5491" w:rsidRPr="004B76A6" w:rsidRDefault="002C5491" w:rsidP="002C5491">
      <w:pPr>
        <w:shd w:val="clear" w:color="auto" w:fill="FFFFFF"/>
        <w:tabs>
          <w:tab w:val="left" w:leader="underscore" w:pos="4337"/>
        </w:tabs>
        <w:contextualSpacing/>
        <w:jc w:val="center"/>
      </w:pPr>
    </w:p>
    <w:p w:rsidR="002C5491" w:rsidRPr="00424415" w:rsidRDefault="002C5491" w:rsidP="002C5491">
      <w:pPr>
        <w:ind w:firstLine="709"/>
        <w:contextualSpacing/>
        <w:jc w:val="both"/>
      </w:pPr>
      <w:r w:rsidRPr="00424415">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424415">
        <w:rPr>
          <w:b/>
        </w:rPr>
        <w:t xml:space="preserve"> «Государственный заказчик», </w:t>
      </w:r>
      <w:r w:rsidRPr="00424415">
        <w:t xml:space="preserve">в лице _________________________________________, действующего на основании _______________, с одной стороны, </w:t>
      </w:r>
    </w:p>
    <w:p w:rsidR="002C5491" w:rsidRPr="00424415" w:rsidRDefault="002C5491" w:rsidP="002C5491">
      <w:pPr>
        <w:ind w:firstLine="709"/>
        <w:contextualSpacing/>
        <w:jc w:val="both"/>
      </w:pPr>
      <w:r w:rsidRPr="00424415">
        <w:t xml:space="preserve">и _________________________________________, именуемый в дальнейшем </w:t>
      </w:r>
      <w:r w:rsidRPr="00424415">
        <w:rPr>
          <w:b/>
        </w:rPr>
        <w:t>«Подрядчик»,</w:t>
      </w:r>
    </w:p>
    <w:p w:rsidR="002C5491" w:rsidRPr="00424415" w:rsidRDefault="002C5491" w:rsidP="002C5491">
      <w:pPr>
        <w:ind w:left="1876"/>
        <w:contextualSpacing/>
        <w:rPr>
          <w:sz w:val="20"/>
          <w:szCs w:val="20"/>
        </w:rPr>
      </w:pPr>
      <w:r w:rsidRPr="00424415">
        <w:rPr>
          <w:sz w:val="20"/>
          <w:szCs w:val="20"/>
        </w:rPr>
        <w:t>(наименование юридического лица)</w:t>
      </w:r>
    </w:p>
    <w:p w:rsidR="002C5491" w:rsidRPr="00424415" w:rsidRDefault="002C5491" w:rsidP="002C5491">
      <w:pPr>
        <w:contextualSpacing/>
      </w:pPr>
      <w:r w:rsidRPr="00424415">
        <w:t xml:space="preserve">(далее - сокращенное наименование ______________), в лице _______________________________,                                                                                                              </w:t>
      </w:r>
    </w:p>
    <w:p w:rsidR="002C5491" w:rsidRPr="00424415" w:rsidRDefault="002C5491" w:rsidP="002C5491">
      <w:pPr>
        <w:ind w:left="4956" w:firstLine="708"/>
        <w:contextualSpacing/>
        <w:rPr>
          <w:sz w:val="20"/>
          <w:szCs w:val="20"/>
        </w:rPr>
      </w:pPr>
      <w:r w:rsidRPr="00424415">
        <w:rPr>
          <w:sz w:val="20"/>
          <w:szCs w:val="20"/>
        </w:rPr>
        <w:t xml:space="preserve">                   (должность, фамилия, имя, отчество)</w:t>
      </w:r>
    </w:p>
    <w:p w:rsidR="002C5491" w:rsidRPr="00424415" w:rsidRDefault="002C5491" w:rsidP="002C5491">
      <w:pPr>
        <w:contextualSpacing/>
      </w:pPr>
      <w:r w:rsidRPr="00424415">
        <w:t xml:space="preserve">действующего на основании ___________________________________________________________,                                                                                                              </w:t>
      </w:r>
    </w:p>
    <w:p w:rsidR="002C5491" w:rsidRPr="00424415" w:rsidRDefault="002C5491" w:rsidP="002C5491">
      <w:pPr>
        <w:ind w:left="4956" w:firstLine="708"/>
        <w:contextualSpacing/>
        <w:rPr>
          <w:sz w:val="20"/>
          <w:szCs w:val="20"/>
        </w:rPr>
      </w:pPr>
      <w:r w:rsidRPr="00424415">
        <w:rPr>
          <w:sz w:val="20"/>
          <w:szCs w:val="20"/>
        </w:rPr>
        <w:t>(устава, положения и т.п.)</w:t>
      </w:r>
    </w:p>
    <w:p w:rsidR="002C5491" w:rsidRPr="00424415" w:rsidRDefault="002C5491" w:rsidP="002C5491">
      <w:pPr>
        <w:contextualSpacing/>
        <w:jc w:val="both"/>
      </w:pPr>
      <w:r w:rsidRPr="00424415">
        <w:t>с другой стороны, составили настоящий Акт о нижеследующем:</w:t>
      </w:r>
    </w:p>
    <w:p w:rsidR="002C5491" w:rsidRPr="004B76A6" w:rsidRDefault="002C5491" w:rsidP="002C5491">
      <w:pPr>
        <w:contextualSpacing/>
      </w:pPr>
    </w:p>
    <w:p w:rsidR="002C5491" w:rsidRPr="004B76A6" w:rsidRDefault="002C5491" w:rsidP="002C5491">
      <w:pPr>
        <w:ind w:firstLine="708"/>
        <w:contextualSpacing/>
        <w:jc w:val="both"/>
      </w:pPr>
      <w:r w:rsidRPr="004B76A6">
        <w:t>1. В соответствии с государственным контрактом от «___»__________ 202</w:t>
      </w:r>
      <w:r>
        <w:t>1</w:t>
      </w:r>
      <w:r w:rsidRPr="004B76A6">
        <w:t xml:space="preserve">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C5491" w:rsidRPr="004B76A6" w:rsidRDefault="002C5491" w:rsidP="002C5491">
      <w:pPr>
        <w:ind w:firstLine="708"/>
        <w:contextualSpacing/>
        <w:jc w:val="both"/>
      </w:pPr>
      <w:r w:rsidRPr="004B76A6">
        <w:t>2. Описание и основные характеристики Объекта:</w:t>
      </w:r>
    </w:p>
    <w:p w:rsidR="002C5491" w:rsidRPr="004B76A6" w:rsidRDefault="002C5491" w:rsidP="002C5491">
      <w:pPr>
        <w:ind w:firstLine="708"/>
        <w:contextualSpacing/>
        <w:jc w:val="both"/>
      </w:pPr>
      <w:r w:rsidRPr="004B76A6">
        <w:t>2.1. Наименование Объекта:</w:t>
      </w:r>
    </w:p>
    <w:p w:rsidR="002C5491" w:rsidRPr="004B76A6" w:rsidRDefault="002C5491" w:rsidP="002C5491">
      <w:pPr>
        <w:ind w:firstLine="708"/>
        <w:contextualSpacing/>
        <w:jc w:val="both"/>
      </w:pPr>
      <w:r w:rsidRPr="004B76A6">
        <w:t>__________________________________________________________________________;</w:t>
      </w:r>
    </w:p>
    <w:p w:rsidR="002C5491" w:rsidRPr="004B76A6" w:rsidRDefault="002C5491" w:rsidP="002C5491">
      <w:pPr>
        <w:ind w:firstLine="708"/>
        <w:contextualSpacing/>
        <w:jc w:val="center"/>
      </w:pPr>
      <w:r w:rsidRPr="004B76A6">
        <w:t>(наименование Объекта в соответствии с утвержденной Государственным заказчиком</w:t>
      </w:r>
    </w:p>
    <w:p w:rsidR="002C5491" w:rsidRPr="004B76A6" w:rsidRDefault="002C5491" w:rsidP="002C5491">
      <w:pPr>
        <w:ind w:firstLine="708"/>
        <w:contextualSpacing/>
        <w:jc w:val="center"/>
      </w:pPr>
      <w:r w:rsidRPr="004B76A6">
        <w:t>проектной документацией)</w:t>
      </w:r>
    </w:p>
    <w:p w:rsidR="002C5491" w:rsidRPr="004B76A6" w:rsidRDefault="002C5491" w:rsidP="002C5491">
      <w:pPr>
        <w:ind w:firstLine="708"/>
        <w:contextualSpacing/>
        <w:jc w:val="both"/>
      </w:pPr>
      <w:r w:rsidRPr="004B76A6">
        <w:t>2.2. Место нахождения Объекта:</w:t>
      </w:r>
    </w:p>
    <w:p w:rsidR="002C5491" w:rsidRPr="004B76A6" w:rsidRDefault="002C5491" w:rsidP="002C5491">
      <w:pPr>
        <w:ind w:firstLine="708"/>
        <w:contextualSpacing/>
        <w:jc w:val="both"/>
      </w:pPr>
      <w:r w:rsidRPr="004B76A6">
        <w:t>___________________________________________________________________________</w:t>
      </w:r>
    </w:p>
    <w:p w:rsidR="002C5491" w:rsidRPr="004B76A6" w:rsidRDefault="002C5491" w:rsidP="002C5491">
      <w:pPr>
        <w:ind w:firstLine="708"/>
        <w:contextualSpacing/>
        <w:jc w:val="both"/>
      </w:pPr>
      <w:r w:rsidRPr="004B76A6">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C5491" w:rsidRPr="004B76A6" w:rsidRDefault="002C5491" w:rsidP="002C5491">
      <w:pPr>
        <w:ind w:firstLine="708"/>
        <w:contextualSpacing/>
        <w:jc w:val="both"/>
      </w:pPr>
      <w:r w:rsidRPr="004B76A6">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C5491" w:rsidRPr="004B76A6" w:rsidRDefault="002C5491" w:rsidP="002C5491">
      <w:pPr>
        <w:ind w:firstLine="708"/>
        <w:contextualSpacing/>
        <w:jc w:val="both"/>
      </w:pPr>
      <w:r w:rsidRPr="004B76A6">
        <w:t>___________________________________________________________________________</w:t>
      </w:r>
    </w:p>
    <w:p w:rsidR="002C5491" w:rsidRPr="004B76A6" w:rsidRDefault="002C5491" w:rsidP="002C5491">
      <w:pPr>
        <w:ind w:firstLine="708"/>
        <w:contextualSpacing/>
        <w:jc w:val="center"/>
      </w:pPr>
      <w:r w:rsidRPr="004B76A6">
        <w:t>(кадастровый номер земельного участка)</w:t>
      </w:r>
    </w:p>
    <w:p w:rsidR="002C5491" w:rsidRPr="004B76A6" w:rsidRDefault="002C5491" w:rsidP="002C5491">
      <w:pPr>
        <w:ind w:firstLine="708"/>
        <w:contextualSpacing/>
        <w:jc w:val="both"/>
      </w:pPr>
      <w:r w:rsidRPr="004B76A6">
        <w:t>___________________________________________________________________________</w:t>
      </w:r>
    </w:p>
    <w:p w:rsidR="002C5491" w:rsidRPr="004B76A6" w:rsidRDefault="002C5491" w:rsidP="002C5491">
      <w:pPr>
        <w:ind w:firstLine="708"/>
        <w:contextualSpacing/>
        <w:jc w:val="center"/>
      </w:pPr>
      <w:r w:rsidRPr="004B76A6">
        <w:t>(документ, подтверждающий право Государственного заказчика на земельный участок)</w:t>
      </w:r>
    </w:p>
    <w:p w:rsidR="002C5491" w:rsidRPr="004B76A6" w:rsidRDefault="002C5491" w:rsidP="002C5491">
      <w:pPr>
        <w:ind w:firstLine="708"/>
        <w:contextualSpacing/>
        <w:jc w:val="both"/>
      </w:pPr>
      <w:r w:rsidRPr="004B76A6">
        <w:t>3. Работы осуществлены Подрядчиком в сроки:</w:t>
      </w:r>
    </w:p>
    <w:p w:rsidR="002C5491" w:rsidRPr="004B76A6" w:rsidRDefault="002C5491" w:rsidP="002C5491">
      <w:pPr>
        <w:ind w:firstLine="708"/>
        <w:contextualSpacing/>
        <w:jc w:val="both"/>
      </w:pPr>
      <w:r w:rsidRPr="004B76A6">
        <w:t>Начало работ: _____________________________________________________________</w:t>
      </w:r>
    </w:p>
    <w:p w:rsidR="002C5491" w:rsidRPr="004B76A6" w:rsidRDefault="002C5491" w:rsidP="002C5491">
      <w:pPr>
        <w:ind w:firstLine="708"/>
        <w:contextualSpacing/>
        <w:jc w:val="both"/>
      </w:pPr>
      <w:r w:rsidRPr="004B76A6">
        <w:t xml:space="preserve">                                      (месяц, год)</w:t>
      </w:r>
    </w:p>
    <w:p w:rsidR="002C5491" w:rsidRPr="004B76A6" w:rsidRDefault="002C5491" w:rsidP="002C5491">
      <w:pPr>
        <w:ind w:firstLine="708"/>
        <w:contextualSpacing/>
        <w:jc w:val="both"/>
      </w:pPr>
      <w:r w:rsidRPr="004B76A6">
        <w:t>Окончание работ: __________________________________________________________</w:t>
      </w:r>
    </w:p>
    <w:p w:rsidR="002C5491" w:rsidRPr="004B76A6" w:rsidRDefault="002C5491" w:rsidP="002C5491">
      <w:pPr>
        <w:ind w:firstLine="708"/>
        <w:contextualSpacing/>
        <w:jc w:val="both"/>
      </w:pPr>
      <w:r w:rsidRPr="004B76A6">
        <w:t xml:space="preserve">                                        (месяц, год)</w:t>
      </w:r>
    </w:p>
    <w:p w:rsidR="002C5491" w:rsidRPr="004B76A6" w:rsidRDefault="002C5491" w:rsidP="002C5491">
      <w:pPr>
        <w:ind w:firstLine="708"/>
        <w:contextualSpacing/>
        <w:jc w:val="both"/>
      </w:pPr>
      <w:r w:rsidRPr="004B76A6">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C5491" w:rsidRPr="004B76A6" w:rsidRDefault="002C5491" w:rsidP="002C5491">
      <w:pPr>
        <w:ind w:firstLine="708"/>
        <w:contextualSpacing/>
        <w:jc w:val="both"/>
        <w:rPr>
          <w:rFonts w:eastAsia="Calibri"/>
          <w:lang w:eastAsia="en-US"/>
        </w:rPr>
      </w:pPr>
      <w:r w:rsidRPr="004B76A6">
        <w:lastRenderedPageBreak/>
        <w:t>5. Подрядчик передал Проектную документацию и Результаты инженерных изысканий в с</w:t>
      </w:r>
      <w:r w:rsidRPr="004B76A6">
        <w:rPr>
          <w:rFonts w:eastAsia="Calibri"/>
          <w:lang w:eastAsia="en-US"/>
        </w:rPr>
        <w:t>ледующем составе:</w:t>
      </w:r>
    </w:p>
    <w:p w:rsidR="002C5491" w:rsidRPr="004B76A6" w:rsidRDefault="002C5491" w:rsidP="002C5491">
      <w:pPr>
        <w:ind w:firstLine="708"/>
        <w:contextualSpacing/>
        <w:jc w:val="both"/>
      </w:pPr>
      <w:r w:rsidRPr="004B76A6">
        <w:t>__________________________________________________________________________.</w:t>
      </w:r>
    </w:p>
    <w:p w:rsidR="002C5491" w:rsidRPr="004B76A6" w:rsidRDefault="002C5491" w:rsidP="002C5491">
      <w:pPr>
        <w:ind w:firstLine="708"/>
        <w:contextualSpacing/>
        <w:jc w:val="both"/>
      </w:pPr>
      <w:r w:rsidRPr="004B76A6">
        <w:t>6. Настоящий акт составлен в трех экземплярах (один для Подрядчика, два - для Государственного заказчика).</w:t>
      </w:r>
    </w:p>
    <w:p w:rsidR="002C5491" w:rsidRDefault="002C5491" w:rsidP="002C5491">
      <w:pPr>
        <w:ind w:firstLine="708"/>
        <w:contextualSpacing/>
      </w:pPr>
    </w:p>
    <w:p w:rsidR="002C5491" w:rsidRPr="004B76A6" w:rsidRDefault="002C5491" w:rsidP="002C5491">
      <w:pPr>
        <w:ind w:firstLine="708"/>
        <w:contextualSpacing/>
      </w:pPr>
    </w:p>
    <w:tbl>
      <w:tblPr>
        <w:tblStyle w:val="af5"/>
        <w:tblW w:w="0" w:type="auto"/>
        <w:tblLook w:val="04A0" w:firstRow="1" w:lastRow="0" w:firstColumn="1" w:lastColumn="0" w:noHBand="0" w:noVBand="1"/>
      </w:tblPr>
      <w:tblGrid>
        <w:gridCol w:w="5097"/>
        <w:gridCol w:w="5097"/>
      </w:tblGrid>
      <w:tr w:rsidR="002C5491" w:rsidRPr="004B76A6" w:rsidTr="0058416F">
        <w:tc>
          <w:tcPr>
            <w:tcW w:w="5097" w:type="dxa"/>
          </w:tcPr>
          <w:p w:rsidR="002C5491" w:rsidRPr="004B76A6" w:rsidRDefault="002C5491" w:rsidP="0058416F">
            <w:pPr>
              <w:contextualSpacing/>
            </w:pPr>
            <w:bookmarkStart w:id="77" w:name="_Hlk45104379"/>
            <w:r w:rsidRPr="004B76A6">
              <w:t>Государственный заказчик:</w:t>
            </w:r>
          </w:p>
          <w:p w:rsidR="002C5491" w:rsidRPr="004B76A6" w:rsidRDefault="002C5491" w:rsidP="0058416F">
            <w:pPr>
              <w:contextualSpacing/>
            </w:pP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t>М.П.</w:t>
            </w:r>
          </w:p>
        </w:tc>
        <w:tc>
          <w:tcPr>
            <w:tcW w:w="5097" w:type="dxa"/>
          </w:tcPr>
          <w:p w:rsidR="002C5491" w:rsidRPr="004B76A6" w:rsidRDefault="002C5491" w:rsidP="0058416F">
            <w:pPr>
              <w:contextualSpacing/>
            </w:pPr>
            <w:r w:rsidRPr="004B76A6">
              <w:t>Подрядчик:</w:t>
            </w:r>
          </w:p>
          <w:p w:rsidR="002C5491" w:rsidRPr="004B76A6" w:rsidRDefault="002C5491" w:rsidP="0058416F">
            <w:pPr>
              <w:contextualSpacing/>
            </w:pP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t>М.П.</w:t>
            </w:r>
          </w:p>
        </w:tc>
      </w:tr>
    </w:tbl>
    <w:p w:rsidR="002C5491" w:rsidRPr="004B76A6" w:rsidRDefault="002C5491" w:rsidP="002C5491">
      <w:pPr>
        <w:ind w:firstLine="708"/>
        <w:contextualSpacing/>
      </w:pPr>
    </w:p>
    <w:p w:rsidR="002C5491" w:rsidRPr="004B76A6" w:rsidRDefault="002C5491" w:rsidP="002C5491">
      <w:pPr>
        <w:ind w:firstLine="708"/>
        <w:contextualSpacing/>
      </w:pPr>
      <w:r w:rsidRPr="004B76A6">
        <w:t>Окончание формы</w:t>
      </w:r>
    </w:p>
    <w:p w:rsidR="002C5491" w:rsidRPr="004B76A6" w:rsidRDefault="002C5491" w:rsidP="002C5491">
      <w:pPr>
        <w:ind w:firstLine="708"/>
        <w:contextualSpacing/>
      </w:pPr>
    </w:p>
    <w:tbl>
      <w:tblPr>
        <w:tblStyle w:val="af5"/>
        <w:tblW w:w="0" w:type="auto"/>
        <w:tblLook w:val="04A0" w:firstRow="1" w:lastRow="0" w:firstColumn="1" w:lastColumn="0" w:noHBand="0" w:noVBand="1"/>
      </w:tblPr>
      <w:tblGrid>
        <w:gridCol w:w="5097"/>
        <w:gridCol w:w="5097"/>
      </w:tblGrid>
      <w:tr w:rsidR="002C5491" w:rsidRPr="004B76A6" w:rsidTr="0058416F">
        <w:tc>
          <w:tcPr>
            <w:tcW w:w="5097" w:type="dxa"/>
          </w:tcPr>
          <w:p w:rsidR="002C5491" w:rsidRPr="004B76A6" w:rsidRDefault="002C5491" w:rsidP="0058416F">
            <w:pPr>
              <w:contextualSpacing/>
            </w:pPr>
            <w:r w:rsidRPr="004B76A6">
              <w:t>Государственный заказчик:</w:t>
            </w:r>
          </w:p>
          <w:p w:rsidR="002C5491" w:rsidRPr="004B76A6" w:rsidRDefault="002C5491" w:rsidP="0058416F">
            <w:pPr>
              <w:contextualSpacing/>
            </w:pPr>
          </w:p>
          <w:p w:rsidR="002C5491" w:rsidRPr="004B76A6" w:rsidRDefault="002C5491" w:rsidP="0058416F">
            <w:pPr>
              <w:contextualSpacing/>
            </w:pPr>
            <w:r w:rsidRPr="004B76A6">
              <w:t>_________________/</w:t>
            </w:r>
            <w:r>
              <w:t xml:space="preserve"> О</w:t>
            </w:r>
            <w:r w:rsidRPr="004B76A6">
              <w:t>.</w:t>
            </w:r>
            <w:r>
              <w:t>С</w:t>
            </w:r>
            <w:r w:rsidRPr="004B76A6">
              <w:t xml:space="preserve">. </w:t>
            </w:r>
            <w:r>
              <w:t>Бакланов</w:t>
            </w:r>
          </w:p>
          <w:p w:rsidR="002C5491" w:rsidRPr="004B76A6" w:rsidRDefault="002C5491" w:rsidP="0058416F">
            <w:pPr>
              <w:contextualSpacing/>
            </w:pPr>
            <w:r w:rsidRPr="004B76A6">
              <w:t>М.П.</w:t>
            </w:r>
          </w:p>
        </w:tc>
        <w:tc>
          <w:tcPr>
            <w:tcW w:w="5097" w:type="dxa"/>
          </w:tcPr>
          <w:p w:rsidR="002C5491" w:rsidRPr="004B76A6" w:rsidRDefault="002C5491" w:rsidP="0058416F">
            <w:pPr>
              <w:contextualSpacing/>
            </w:pPr>
            <w:r w:rsidRPr="004B76A6">
              <w:t>Подрядчик:</w:t>
            </w:r>
          </w:p>
          <w:p w:rsidR="002C5491" w:rsidRPr="004B76A6" w:rsidRDefault="002C5491" w:rsidP="0058416F">
            <w:pPr>
              <w:contextualSpacing/>
            </w:pP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t>М.П.</w:t>
            </w:r>
          </w:p>
        </w:tc>
      </w:tr>
    </w:tbl>
    <w:bookmarkEnd w:id="77"/>
    <w:p w:rsidR="002C5491" w:rsidRPr="004B76A6" w:rsidRDefault="002C5491" w:rsidP="002C5491">
      <w:pPr>
        <w:ind w:firstLine="708"/>
        <w:contextualSpacing/>
      </w:pPr>
      <w:r w:rsidRPr="004B76A6">
        <w:t xml:space="preserve">   </w:t>
      </w:r>
    </w:p>
    <w:p w:rsidR="002C5491" w:rsidRPr="004B76A6" w:rsidRDefault="002C5491" w:rsidP="002C5491">
      <w:pPr>
        <w:shd w:val="clear" w:color="auto" w:fill="FFFFFF"/>
        <w:tabs>
          <w:tab w:val="left" w:leader="underscore" w:pos="4337"/>
        </w:tabs>
        <w:contextualSpacing/>
        <w:jc w:val="center"/>
        <w:rPr>
          <w:rFonts w:eastAsia="Calibri"/>
        </w:rPr>
      </w:pPr>
    </w:p>
    <w:bookmarkEnd w:id="76"/>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pPr>
    </w:p>
    <w:p w:rsidR="002C5491" w:rsidRPr="004B76A6" w:rsidRDefault="002C5491" w:rsidP="002C5491">
      <w:pPr>
        <w:tabs>
          <w:tab w:val="left" w:leader="underscore" w:pos="4337"/>
        </w:tabs>
        <w:contextualSpacing/>
        <w:rPr>
          <w:rFonts w:eastAsia="Arial"/>
          <w:b/>
          <w:spacing w:val="-8"/>
          <w:shd w:val="clear" w:color="auto" w:fill="FFFFFF"/>
        </w:rPr>
      </w:pPr>
    </w:p>
    <w:p w:rsidR="002C5491" w:rsidRPr="004B76A6" w:rsidRDefault="002C5491" w:rsidP="002C5491">
      <w:pPr>
        <w:tabs>
          <w:tab w:val="left" w:leader="underscore" w:pos="4337"/>
        </w:tabs>
        <w:contextualSpacing/>
        <w:jc w:val="right"/>
        <w:rPr>
          <w:rFonts w:eastAsia="Arial"/>
          <w:b/>
          <w:spacing w:val="-8"/>
          <w:shd w:val="clear" w:color="auto" w:fill="FFFFFF"/>
        </w:rPr>
        <w:sectPr w:rsidR="002C5491" w:rsidRPr="004B76A6" w:rsidSect="0058416F">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2C5491" w:rsidRPr="00C07C9C" w:rsidRDefault="002C5491" w:rsidP="002C5491">
      <w:pPr>
        <w:ind w:left="4678"/>
        <w:jc w:val="right"/>
        <w:outlineLvl w:val="0"/>
        <w:rPr>
          <w:sz w:val="20"/>
          <w:szCs w:val="20"/>
        </w:rPr>
      </w:pPr>
      <w:r w:rsidRPr="00C07C9C">
        <w:rPr>
          <w:sz w:val="20"/>
          <w:szCs w:val="20"/>
        </w:rPr>
        <w:lastRenderedPageBreak/>
        <w:t>Приложение № 4</w:t>
      </w:r>
    </w:p>
    <w:p w:rsidR="002C5491" w:rsidRPr="00C07C9C" w:rsidRDefault="002C5491" w:rsidP="002C5491">
      <w:pPr>
        <w:ind w:left="4678"/>
        <w:jc w:val="right"/>
        <w:rPr>
          <w:sz w:val="20"/>
          <w:szCs w:val="20"/>
        </w:rPr>
      </w:pPr>
      <w:r w:rsidRPr="00C07C9C">
        <w:rPr>
          <w:sz w:val="20"/>
          <w:szCs w:val="20"/>
        </w:rPr>
        <w:t>к Государственному контракту</w:t>
      </w:r>
    </w:p>
    <w:p w:rsidR="002C5491" w:rsidRPr="00C07C9C" w:rsidRDefault="002C5491" w:rsidP="002C5491">
      <w:pPr>
        <w:ind w:left="4678"/>
        <w:jc w:val="right"/>
        <w:rPr>
          <w:sz w:val="20"/>
          <w:szCs w:val="20"/>
        </w:rPr>
      </w:pPr>
      <w:r w:rsidRPr="00C07C9C">
        <w:rPr>
          <w:sz w:val="20"/>
          <w:szCs w:val="20"/>
        </w:rPr>
        <w:t>на выполнение проектно-изыскательских</w:t>
      </w:r>
    </w:p>
    <w:p w:rsidR="002C5491" w:rsidRPr="00C07C9C" w:rsidRDefault="002C5491" w:rsidP="002C5491">
      <w:pPr>
        <w:ind w:left="4678"/>
        <w:jc w:val="right"/>
        <w:rPr>
          <w:sz w:val="20"/>
          <w:szCs w:val="20"/>
        </w:rPr>
      </w:pPr>
      <w:r w:rsidRPr="00C07C9C">
        <w:rPr>
          <w:sz w:val="20"/>
          <w:szCs w:val="20"/>
        </w:rPr>
        <w:t>работ от «__</w:t>
      </w:r>
      <w:proofErr w:type="gramStart"/>
      <w:r w:rsidRPr="00C07C9C">
        <w:rPr>
          <w:sz w:val="20"/>
          <w:szCs w:val="20"/>
        </w:rPr>
        <w:t>_»_</w:t>
      </w:r>
      <w:proofErr w:type="gramEnd"/>
      <w:r w:rsidRPr="00C07C9C">
        <w:rPr>
          <w:sz w:val="20"/>
          <w:szCs w:val="20"/>
        </w:rPr>
        <w:t>_______2021 г. №____________</w:t>
      </w:r>
    </w:p>
    <w:p w:rsidR="002C5491" w:rsidRPr="004B76A6" w:rsidRDefault="002C5491" w:rsidP="002C5491">
      <w:pPr>
        <w:tabs>
          <w:tab w:val="left" w:leader="underscore" w:pos="4337"/>
        </w:tabs>
        <w:contextualSpacing/>
        <w:jc w:val="right"/>
        <w:rPr>
          <w:rFonts w:eastAsia="Calibri"/>
          <w:spacing w:val="-8"/>
        </w:rPr>
      </w:pPr>
    </w:p>
    <w:p w:rsidR="002C5491" w:rsidRPr="00C07C9C" w:rsidRDefault="002C5491" w:rsidP="002C5491">
      <w:pPr>
        <w:tabs>
          <w:tab w:val="left" w:leader="underscore" w:pos="4337"/>
        </w:tabs>
        <w:contextualSpacing/>
        <w:jc w:val="right"/>
        <w:outlineLvl w:val="0"/>
        <w:rPr>
          <w:rFonts w:eastAsia="Calibri"/>
          <w:b/>
          <w:spacing w:val="-8"/>
        </w:rPr>
      </w:pPr>
      <w:r w:rsidRPr="00C07C9C">
        <w:rPr>
          <w:rFonts w:eastAsia="Calibri"/>
          <w:b/>
          <w:spacing w:val="-8"/>
        </w:rPr>
        <w:t>Форма</w:t>
      </w:r>
    </w:p>
    <w:p w:rsidR="002C5491" w:rsidRPr="004B76A6" w:rsidRDefault="002C5491" w:rsidP="002C5491">
      <w:pPr>
        <w:tabs>
          <w:tab w:val="left" w:leader="underscore" w:pos="4337"/>
        </w:tabs>
        <w:contextualSpacing/>
        <w:jc w:val="center"/>
        <w:rPr>
          <w:rFonts w:eastAsia="Calibri"/>
        </w:rPr>
      </w:pPr>
      <w:r w:rsidRPr="004B76A6">
        <w:rPr>
          <w:rFonts w:eastAsia="Calibri"/>
        </w:rPr>
        <w:t>Акт № ______</w:t>
      </w:r>
    </w:p>
    <w:p w:rsidR="002C5491" w:rsidRPr="004B76A6" w:rsidRDefault="002C5491" w:rsidP="002C5491">
      <w:pPr>
        <w:shd w:val="clear" w:color="auto" w:fill="FFFFFF"/>
        <w:tabs>
          <w:tab w:val="left" w:leader="underscore" w:pos="4337"/>
        </w:tabs>
        <w:contextualSpacing/>
        <w:jc w:val="center"/>
        <w:rPr>
          <w:rFonts w:eastAsia="Calibri"/>
        </w:rPr>
      </w:pPr>
      <w:r w:rsidRPr="004B76A6">
        <w:rPr>
          <w:rFonts w:eastAsia="Calibri"/>
        </w:rPr>
        <w:t xml:space="preserve">сдачи-приемки </w:t>
      </w:r>
      <w:r w:rsidRPr="004B76A6">
        <w:t>выполненных</w:t>
      </w:r>
      <w:r w:rsidRPr="004B76A6">
        <w:rPr>
          <w:rFonts w:eastAsia="Calibri"/>
        </w:rPr>
        <w:t xml:space="preserve"> работ </w:t>
      </w:r>
    </w:p>
    <w:p w:rsidR="002C5491" w:rsidRPr="004B76A6" w:rsidRDefault="002C5491" w:rsidP="002C5491">
      <w:pPr>
        <w:shd w:val="clear" w:color="auto" w:fill="FFFFFF"/>
        <w:tabs>
          <w:tab w:val="left" w:leader="underscore" w:pos="4337"/>
        </w:tabs>
        <w:contextualSpacing/>
        <w:jc w:val="center"/>
        <w:rPr>
          <w:rFonts w:eastAsia="Calibri"/>
        </w:rPr>
      </w:pPr>
      <w:r w:rsidRPr="004B76A6">
        <w:rPr>
          <w:rFonts w:eastAsia="Calibri"/>
        </w:rPr>
        <w:t>по государственному контракту от «__</w:t>
      </w:r>
      <w:proofErr w:type="gramStart"/>
      <w:r w:rsidRPr="004B76A6">
        <w:rPr>
          <w:rFonts w:eastAsia="Calibri"/>
        </w:rPr>
        <w:t>_»_</w:t>
      </w:r>
      <w:proofErr w:type="gramEnd"/>
      <w:r w:rsidRPr="004B76A6">
        <w:rPr>
          <w:rFonts w:eastAsia="Calibri"/>
        </w:rPr>
        <w:t xml:space="preserve">___________20__г. № ____________________ </w:t>
      </w:r>
    </w:p>
    <w:p w:rsidR="002C5491" w:rsidRPr="004B76A6" w:rsidRDefault="002C5491" w:rsidP="002C5491">
      <w:pPr>
        <w:shd w:val="clear" w:color="auto" w:fill="FFFFFF"/>
        <w:tabs>
          <w:tab w:val="left" w:leader="underscore" w:pos="4337"/>
        </w:tabs>
        <w:contextualSpacing/>
        <w:jc w:val="center"/>
        <w:rPr>
          <w:rFonts w:eastAsia="Calibri"/>
        </w:rPr>
      </w:pPr>
      <w:r w:rsidRPr="004B76A6">
        <w:rPr>
          <w:rFonts w:eastAsia="Calibri"/>
        </w:rPr>
        <w:t xml:space="preserve">на выполнение проектно-изыскательских </w:t>
      </w:r>
      <w:r w:rsidRPr="00424415">
        <w:rPr>
          <w:rFonts w:eastAsia="Calibri"/>
        </w:rPr>
        <w:t xml:space="preserve">работ по </w:t>
      </w:r>
      <w:r w:rsidRPr="004B76A6">
        <w:rPr>
          <w:rFonts w:eastAsia="Calibri"/>
        </w:rPr>
        <w:t>объекту:</w:t>
      </w:r>
    </w:p>
    <w:p w:rsidR="002C5491" w:rsidRPr="004B76A6" w:rsidRDefault="002C5491" w:rsidP="002C5491">
      <w:pPr>
        <w:shd w:val="clear" w:color="auto" w:fill="FFFFFF"/>
        <w:tabs>
          <w:tab w:val="left" w:leader="underscore" w:pos="4337"/>
        </w:tabs>
        <w:contextualSpacing/>
        <w:jc w:val="center"/>
        <w:rPr>
          <w:rFonts w:eastAsia="Calibri"/>
          <w:b/>
          <w:bCs/>
        </w:rPr>
      </w:pPr>
      <w:r w:rsidRPr="004B76A6">
        <w:rPr>
          <w:rFonts w:eastAsia="Calibri"/>
          <w:b/>
          <w:bCs/>
        </w:rPr>
        <w:t>«_________________________»</w:t>
      </w:r>
    </w:p>
    <w:p w:rsidR="002C5491" w:rsidRPr="004B76A6" w:rsidRDefault="002C5491" w:rsidP="002C5491">
      <w:pPr>
        <w:shd w:val="clear" w:color="auto" w:fill="FFFFFF"/>
        <w:tabs>
          <w:tab w:val="left" w:leader="underscore" w:pos="4337"/>
        </w:tabs>
        <w:contextualSpacing/>
        <w:jc w:val="center"/>
      </w:pPr>
    </w:p>
    <w:p w:rsidR="002C5491" w:rsidRPr="00424415" w:rsidRDefault="002C5491" w:rsidP="002C5491">
      <w:pPr>
        <w:ind w:firstLine="709"/>
        <w:contextualSpacing/>
        <w:jc w:val="both"/>
      </w:pPr>
      <w:r w:rsidRPr="00424415">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424415">
        <w:rPr>
          <w:b/>
        </w:rPr>
        <w:t xml:space="preserve"> «Государственный заказчик», </w:t>
      </w:r>
      <w:r w:rsidRPr="00424415">
        <w:t xml:space="preserve">в лице _________________________________________, действующего на основании _______________, с одной стороны, </w:t>
      </w:r>
    </w:p>
    <w:p w:rsidR="002C5491" w:rsidRPr="00424415" w:rsidRDefault="002C5491" w:rsidP="002C5491">
      <w:pPr>
        <w:ind w:firstLine="709"/>
        <w:contextualSpacing/>
        <w:jc w:val="both"/>
      </w:pPr>
      <w:r w:rsidRPr="00424415">
        <w:t>и _____________________</w:t>
      </w:r>
      <w:r>
        <w:t>_______</w:t>
      </w:r>
      <w:r w:rsidRPr="00424415">
        <w:t xml:space="preserve">_______________, именуемый в дальнейшем </w:t>
      </w:r>
      <w:r w:rsidRPr="00424415">
        <w:rPr>
          <w:b/>
        </w:rPr>
        <w:t>«Подрядчик»,</w:t>
      </w:r>
    </w:p>
    <w:p w:rsidR="002C5491" w:rsidRPr="00424415" w:rsidRDefault="002C5491" w:rsidP="002C5491">
      <w:pPr>
        <w:ind w:left="938" w:firstLine="469"/>
        <w:contextualSpacing/>
        <w:rPr>
          <w:sz w:val="20"/>
          <w:szCs w:val="20"/>
        </w:rPr>
      </w:pPr>
      <w:r w:rsidRPr="00424415">
        <w:rPr>
          <w:sz w:val="20"/>
          <w:szCs w:val="20"/>
        </w:rPr>
        <w:t>(наименование юридического лица)</w:t>
      </w:r>
    </w:p>
    <w:p w:rsidR="002C5491" w:rsidRPr="00424415" w:rsidRDefault="002C5491" w:rsidP="002C5491">
      <w:pPr>
        <w:contextualSpacing/>
      </w:pPr>
      <w:r w:rsidRPr="00424415">
        <w:t>(далее - сокращенное наименование ______________), в лице _________________</w:t>
      </w:r>
      <w:r>
        <w:t>_______</w:t>
      </w:r>
      <w:r w:rsidRPr="00424415">
        <w:t>_________,</w:t>
      </w:r>
    </w:p>
    <w:p w:rsidR="002C5491" w:rsidRPr="00424415" w:rsidRDefault="002C5491" w:rsidP="002C5491">
      <w:pPr>
        <w:ind w:left="4956" w:firstLine="708"/>
        <w:contextualSpacing/>
        <w:rPr>
          <w:sz w:val="20"/>
          <w:szCs w:val="20"/>
        </w:rPr>
      </w:pPr>
      <w:r w:rsidRPr="00424415">
        <w:rPr>
          <w:sz w:val="20"/>
          <w:szCs w:val="20"/>
        </w:rPr>
        <w:t xml:space="preserve">           </w:t>
      </w:r>
      <w:r>
        <w:rPr>
          <w:sz w:val="20"/>
          <w:szCs w:val="20"/>
        </w:rPr>
        <w:t xml:space="preserve">       </w:t>
      </w:r>
      <w:r w:rsidRPr="00424415">
        <w:rPr>
          <w:sz w:val="20"/>
          <w:szCs w:val="20"/>
        </w:rPr>
        <w:t xml:space="preserve">  (должность, фамилия, имя, отчество)</w:t>
      </w:r>
    </w:p>
    <w:p w:rsidR="002C5491" w:rsidRPr="00424415" w:rsidRDefault="002C5491" w:rsidP="002C5491">
      <w:pPr>
        <w:contextualSpacing/>
      </w:pPr>
      <w:r w:rsidRPr="00424415">
        <w:t>действующего на основании ___________________________</w:t>
      </w:r>
      <w:r>
        <w:t>________</w:t>
      </w:r>
      <w:r w:rsidRPr="00424415">
        <w:t xml:space="preserve">___________________________,                                                                                                              </w:t>
      </w:r>
    </w:p>
    <w:p w:rsidR="002C5491" w:rsidRPr="00424415" w:rsidRDefault="002C5491" w:rsidP="002C5491">
      <w:pPr>
        <w:ind w:left="4690" w:firstLine="469"/>
        <w:contextualSpacing/>
        <w:rPr>
          <w:sz w:val="20"/>
          <w:szCs w:val="20"/>
        </w:rPr>
      </w:pPr>
      <w:r w:rsidRPr="00424415">
        <w:rPr>
          <w:sz w:val="20"/>
          <w:szCs w:val="20"/>
        </w:rPr>
        <w:t>(устава, положения и т.п.)</w:t>
      </w:r>
    </w:p>
    <w:p w:rsidR="002C5491" w:rsidRDefault="002C5491" w:rsidP="002C5491">
      <w:pPr>
        <w:contextualSpacing/>
        <w:jc w:val="both"/>
      </w:pPr>
      <w:r w:rsidRPr="00424415">
        <w:t>с другой стороны, составили настоящий Акт о нижеследующем:</w:t>
      </w:r>
    </w:p>
    <w:p w:rsidR="00C07C9C" w:rsidRPr="00424415" w:rsidRDefault="00C07C9C" w:rsidP="002C5491">
      <w:pPr>
        <w:contextualSpacing/>
        <w:jc w:val="both"/>
      </w:pPr>
    </w:p>
    <w:p w:rsidR="002C5491" w:rsidRPr="004B76A6" w:rsidRDefault="002C5491" w:rsidP="002C5491">
      <w:pPr>
        <w:contextualSpacing/>
      </w:pPr>
    </w:p>
    <w:p w:rsidR="002C5491" w:rsidRDefault="002C5491" w:rsidP="002C5491">
      <w:pPr>
        <w:pStyle w:val="aff"/>
        <w:widowControl w:val="0"/>
        <w:numPr>
          <w:ilvl w:val="0"/>
          <w:numId w:val="16"/>
        </w:numPr>
        <w:jc w:val="both"/>
      </w:pPr>
      <w:r w:rsidRPr="004B76A6">
        <w:t xml:space="preserve">Подрядчик выполнил, а Государственный заказчик принял следующие работы: </w:t>
      </w:r>
    </w:p>
    <w:p w:rsidR="00C07C9C" w:rsidRPr="004B76A6" w:rsidRDefault="00C07C9C" w:rsidP="00C07C9C">
      <w:pPr>
        <w:pStyle w:val="aff"/>
        <w:widowControl w:val="0"/>
        <w:ind w:left="1068"/>
        <w:jc w:val="both"/>
      </w:pPr>
    </w:p>
    <w:tbl>
      <w:tblPr>
        <w:tblStyle w:val="af5"/>
        <w:tblW w:w="0" w:type="auto"/>
        <w:tblLook w:val="04A0" w:firstRow="1" w:lastRow="0" w:firstColumn="1" w:lastColumn="0" w:noHBand="0" w:noVBand="1"/>
      </w:tblPr>
      <w:tblGrid>
        <w:gridCol w:w="639"/>
        <w:gridCol w:w="2959"/>
        <w:gridCol w:w="1880"/>
        <w:gridCol w:w="1756"/>
        <w:gridCol w:w="1827"/>
      </w:tblGrid>
      <w:tr w:rsidR="002C5491" w:rsidRPr="004B76A6" w:rsidTr="00C07C9C">
        <w:tc>
          <w:tcPr>
            <w:tcW w:w="639" w:type="dxa"/>
            <w:vMerge w:val="restart"/>
            <w:vAlign w:val="center"/>
          </w:tcPr>
          <w:p w:rsidR="002C5491" w:rsidRPr="004B76A6" w:rsidRDefault="002C5491" w:rsidP="0058416F">
            <w:pPr>
              <w:spacing w:line="252" w:lineRule="auto"/>
              <w:contextualSpacing/>
              <w:jc w:val="center"/>
            </w:pPr>
            <w:r w:rsidRPr="004B76A6">
              <w:t>№</w:t>
            </w:r>
          </w:p>
        </w:tc>
        <w:tc>
          <w:tcPr>
            <w:tcW w:w="2959" w:type="dxa"/>
            <w:vMerge w:val="restart"/>
            <w:vAlign w:val="center"/>
          </w:tcPr>
          <w:p w:rsidR="002C5491" w:rsidRPr="004B76A6" w:rsidRDefault="002C5491" w:rsidP="0058416F">
            <w:pPr>
              <w:spacing w:line="252" w:lineRule="auto"/>
              <w:contextualSpacing/>
              <w:jc w:val="center"/>
            </w:pPr>
            <w:r w:rsidRPr="004B76A6">
              <w:t>Наименование принятых работ по настоящему акту</w:t>
            </w:r>
          </w:p>
        </w:tc>
        <w:tc>
          <w:tcPr>
            <w:tcW w:w="5463" w:type="dxa"/>
            <w:gridSpan w:val="3"/>
            <w:vAlign w:val="center"/>
          </w:tcPr>
          <w:p w:rsidR="002C5491" w:rsidRPr="004B76A6" w:rsidRDefault="002C5491" w:rsidP="0058416F">
            <w:pPr>
              <w:spacing w:line="252" w:lineRule="auto"/>
              <w:contextualSpacing/>
              <w:jc w:val="center"/>
            </w:pPr>
            <w:r w:rsidRPr="004B76A6">
              <w:t>Стоимость выполненных проектно-изыскательских работ, руб.</w:t>
            </w:r>
          </w:p>
        </w:tc>
      </w:tr>
      <w:tr w:rsidR="002C5491" w:rsidRPr="004B76A6" w:rsidTr="00C07C9C">
        <w:tc>
          <w:tcPr>
            <w:tcW w:w="639" w:type="dxa"/>
            <w:vMerge/>
            <w:vAlign w:val="center"/>
          </w:tcPr>
          <w:p w:rsidR="002C5491" w:rsidRPr="004B76A6" w:rsidRDefault="002C5491" w:rsidP="0058416F">
            <w:pPr>
              <w:spacing w:line="252" w:lineRule="auto"/>
              <w:contextualSpacing/>
            </w:pPr>
          </w:p>
        </w:tc>
        <w:tc>
          <w:tcPr>
            <w:tcW w:w="2959" w:type="dxa"/>
            <w:vMerge/>
            <w:vAlign w:val="center"/>
          </w:tcPr>
          <w:p w:rsidR="002C5491" w:rsidRPr="004B76A6" w:rsidRDefault="002C5491" w:rsidP="0058416F">
            <w:pPr>
              <w:spacing w:line="252" w:lineRule="auto"/>
              <w:contextualSpacing/>
              <w:jc w:val="center"/>
            </w:pPr>
          </w:p>
        </w:tc>
        <w:tc>
          <w:tcPr>
            <w:tcW w:w="1880" w:type="dxa"/>
            <w:vAlign w:val="center"/>
          </w:tcPr>
          <w:p w:rsidR="002C5491" w:rsidRPr="004B76A6" w:rsidRDefault="002C5491" w:rsidP="0058416F">
            <w:pPr>
              <w:spacing w:line="252" w:lineRule="auto"/>
              <w:contextualSpacing/>
              <w:jc w:val="center"/>
            </w:pPr>
            <w:r w:rsidRPr="004B76A6">
              <w:t>с начала проведения работ</w:t>
            </w:r>
          </w:p>
        </w:tc>
        <w:tc>
          <w:tcPr>
            <w:tcW w:w="1756" w:type="dxa"/>
            <w:vAlign w:val="center"/>
          </w:tcPr>
          <w:p w:rsidR="002C5491" w:rsidRPr="004B76A6" w:rsidRDefault="002C5491" w:rsidP="0058416F">
            <w:pPr>
              <w:spacing w:line="252" w:lineRule="auto"/>
              <w:contextualSpacing/>
              <w:jc w:val="center"/>
            </w:pPr>
            <w:r w:rsidRPr="004B76A6">
              <w:t>с начала года</w:t>
            </w:r>
          </w:p>
        </w:tc>
        <w:tc>
          <w:tcPr>
            <w:tcW w:w="1827" w:type="dxa"/>
            <w:vAlign w:val="center"/>
          </w:tcPr>
          <w:p w:rsidR="002C5491" w:rsidRPr="004B76A6" w:rsidRDefault="002C5491" w:rsidP="0058416F">
            <w:pPr>
              <w:spacing w:line="252" w:lineRule="auto"/>
              <w:contextualSpacing/>
              <w:jc w:val="center"/>
            </w:pPr>
            <w:r w:rsidRPr="004B76A6">
              <w:t>в том числе за отчетный период</w:t>
            </w:r>
          </w:p>
        </w:tc>
      </w:tr>
      <w:tr w:rsidR="002C5491" w:rsidRPr="004B76A6" w:rsidTr="00C07C9C">
        <w:tc>
          <w:tcPr>
            <w:tcW w:w="639" w:type="dxa"/>
            <w:vAlign w:val="center"/>
          </w:tcPr>
          <w:p w:rsidR="002C5491" w:rsidRPr="004B76A6" w:rsidRDefault="002C5491" w:rsidP="0058416F">
            <w:pPr>
              <w:spacing w:line="252" w:lineRule="auto"/>
              <w:contextualSpacing/>
            </w:pPr>
          </w:p>
        </w:tc>
        <w:tc>
          <w:tcPr>
            <w:tcW w:w="2959" w:type="dxa"/>
            <w:vAlign w:val="center"/>
          </w:tcPr>
          <w:p w:rsidR="002C5491" w:rsidRPr="004B76A6" w:rsidRDefault="002C5491" w:rsidP="0058416F">
            <w:pPr>
              <w:spacing w:line="252" w:lineRule="auto"/>
              <w:contextualSpacing/>
            </w:pPr>
          </w:p>
        </w:tc>
        <w:tc>
          <w:tcPr>
            <w:tcW w:w="1880" w:type="dxa"/>
            <w:vAlign w:val="center"/>
          </w:tcPr>
          <w:p w:rsidR="002C5491" w:rsidRPr="004B76A6" w:rsidRDefault="002C5491" w:rsidP="0058416F">
            <w:pPr>
              <w:spacing w:line="252" w:lineRule="auto"/>
              <w:contextualSpacing/>
            </w:pPr>
          </w:p>
        </w:tc>
        <w:tc>
          <w:tcPr>
            <w:tcW w:w="1756" w:type="dxa"/>
            <w:vAlign w:val="center"/>
          </w:tcPr>
          <w:p w:rsidR="002C5491" w:rsidRPr="004B76A6" w:rsidRDefault="002C5491" w:rsidP="0058416F">
            <w:pPr>
              <w:spacing w:line="252" w:lineRule="auto"/>
              <w:contextualSpacing/>
            </w:pPr>
          </w:p>
        </w:tc>
        <w:tc>
          <w:tcPr>
            <w:tcW w:w="1827" w:type="dxa"/>
            <w:vAlign w:val="center"/>
          </w:tcPr>
          <w:p w:rsidR="002C5491" w:rsidRPr="004B76A6" w:rsidRDefault="002C5491" w:rsidP="0058416F">
            <w:pPr>
              <w:spacing w:line="252" w:lineRule="auto"/>
              <w:contextualSpacing/>
            </w:pPr>
          </w:p>
        </w:tc>
      </w:tr>
      <w:tr w:rsidR="002C5491" w:rsidRPr="004B76A6" w:rsidTr="00C07C9C">
        <w:tc>
          <w:tcPr>
            <w:tcW w:w="639" w:type="dxa"/>
            <w:vAlign w:val="center"/>
          </w:tcPr>
          <w:p w:rsidR="002C5491" w:rsidRPr="004B76A6" w:rsidRDefault="002C5491" w:rsidP="0058416F">
            <w:pPr>
              <w:spacing w:line="252" w:lineRule="auto"/>
              <w:contextualSpacing/>
            </w:pPr>
          </w:p>
        </w:tc>
        <w:tc>
          <w:tcPr>
            <w:tcW w:w="2959" w:type="dxa"/>
            <w:vAlign w:val="center"/>
          </w:tcPr>
          <w:p w:rsidR="002C5491" w:rsidRPr="004B76A6" w:rsidRDefault="002C5491" w:rsidP="0058416F">
            <w:pPr>
              <w:spacing w:line="252" w:lineRule="auto"/>
              <w:contextualSpacing/>
            </w:pPr>
          </w:p>
        </w:tc>
        <w:tc>
          <w:tcPr>
            <w:tcW w:w="1880" w:type="dxa"/>
            <w:vAlign w:val="center"/>
          </w:tcPr>
          <w:p w:rsidR="002C5491" w:rsidRPr="004B76A6" w:rsidRDefault="002C5491" w:rsidP="0058416F">
            <w:pPr>
              <w:spacing w:line="252" w:lineRule="auto"/>
              <w:contextualSpacing/>
            </w:pPr>
          </w:p>
        </w:tc>
        <w:tc>
          <w:tcPr>
            <w:tcW w:w="1756" w:type="dxa"/>
            <w:vAlign w:val="center"/>
          </w:tcPr>
          <w:p w:rsidR="002C5491" w:rsidRPr="004B76A6" w:rsidRDefault="002C5491" w:rsidP="0058416F">
            <w:pPr>
              <w:spacing w:line="252" w:lineRule="auto"/>
              <w:contextualSpacing/>
            </w:pPr>
          </w:p>
        </w:tc>
        <w:tc>
          <w:tcPr>
            <w:tcW w:w="1827" w:type="dxa"/>
            <w:vAlign w:val="center"/>
          </w:tcPr>
          <w:p w:rsidR="002C5491" w:rsidRPr="004B76A6" w:rsidRDefault="002C5491" w:rsidP="0058416F">
            <w:pPr>
              <w:spacing w:line="252" w:lineRule="auto"/>
              <w:contextualSpacing/>
            </w:pPr>
          </w:p>
        </w:tc>
      </w:tr>
      <w:tr w:rsidR="002C5491" w:rsidRPr="004B76A6" w:rsidTr="00C07C9C">
        <w:tc>
          <w:tcPr>
            <w:tcW w:w="639" w:type="dxa"/>
            <w:vAlign w:val="center"/>
          </w:tcPr>
          <w:p w:rsidR="002C5491" w:rsidRPr="004B76A6" w:rsidRDefault="002C5491" w:rsidP="0058416F">
            <w:pPr>
              <w:spacing w:line="252" w:lineRule="auto"/>
              <w:contextualSpacing/>
            </w:pPr>
          </w:p>
        </w:tc>
        <w:tc>
          <w:tcPr>
            <w:tcW w:w="2959" w:type="dxa"/>
            <w:vAlign w:val="center"/>
          </w:tcPr>
          <w:p w:rsidR="002C5491" w:rsidRPr="004B76A6" w:rsidRDefault="002C5491" w:rsidP="0058416F">
            <w:pPr>
              <w:spacing w:line="252" w:lineRule="auto"/>
              <w:contextualSpacing/>
            </w:pPr>
            <w:r w:rsidRPr="004B76A6">
              <w:t>Итого</w:t>
            </w:r>
          </w:p>
        </w:tc>
        <w:tc>
          <w:tcPr>
            <w:tcW w:w="1880" w:type="dxa"/>
            <w:vAlign w:val="center"/>
          </w:tcPr>
          <w:p w:rsidR="002C5491" w:rsidRPr="004B76A6" w:rsidRDefault="002C5491" w:rsidP="0058416F">
            <w:pPr>
              <w:spacing w:line="252" w:lineRule="auto"/>
              <w:contextualSpacing/>
            </w:pPr>
          </w:p>
        </w:tc>
        <w:tc>
          <w:tcPr>
            <w:tcW w:w="1756" w:type="dxa"/>
            <w:vAlign w:val="center"/>
          </w:tcPr>
          <w:p w:rsidR="002C5491" w:rsidRPr="004B76A6" w:rsidRDefault="002C5491" w:rsidP="0058416F">
            <w:pPr>
              <w:spacing w:line="252" w:lineRule="auto"/>
              <w:contextualSpacing/>
            </w:pPr>
          </w:p>
        </w:tc>
        <w:tc>
          <w:tcPr>
            <w:tcW w:w="1827" w:type="dxa"/>
            <w:vAlign w:val="center"/>
          </w:tcPr>
          <w:p w:rsidR="002C5491" w:rsidRPr="004B76A6" w:rsidRDefault="002C5491" w:rsidP="0058416F">
            <w:pPr>
              <w:spacing w:line="252" w:lineRule="auto"/>
              <w:contextualSpacing/>
            </w:pPr>
          </w:p>
        </w:tc>
      </w:tr>
      <w:tr w:rsidR="002C5491" w:rsidRPr="004B76A6" w:rsidTr="00C07C9C">
        <w:tc>
          <w:tcPr>
            <w:tcW w:w="639" w:type="dxa"/>
            <w:vAlign w:val="center"/>
          </w:tcPr>
          <w:p w:rsidR="002C5491" w:rsidRPr="004B76A6" w:rsidRDefault="002C5491" w:rsidP="0058416F">
            <w:pPr>
              <w:spacing w:line="252" w:lineRule="auto"/>
              <w:contextualSpacing/>
            </w:pPr>
          </w:p>
        </w:tc>
        <w:tc>
          <w:tcPr>
            <w:tcW w:w="2959" w:type="dxa"/>
            <w:vAlign w:val="center"/>
          </w:tcPr>
          <w:p w:rsidR="002C5491" w:rsidRPr="004B76A6" w:rsidRDefault="002C5491" w:rsidP="0058416F">
            <w:pPr>
              <w:spacing w:line="252" w:lineRule="auto"/>
              <w:contextualSpacing/>
            </w:pPr>
            <w:r w:rsidRPr="004B76A6">
              <w:t>Сумма НДС 20% (без НДС)</w:t>
            </w:r>
          </w:p>
        </w:tc>
        <w:tc>
          <w:tcPr>
            <w:tcW w:w="1880" w:type="dxa"/>
            <w:vAlign w:val="center"/>
          </w:tcPr>
          <w:p w:rsidR="002C5491" w:rsidRPr="004B76A6" w:rsidRDefault="002C5491" w:rsidP="0058416F">
            <w:pPr>
              <w:spacing w:line="252" w:lineRule="auto"/>
              <w:contextualSpacing/>
            </w:pPr>
          </w:p>
        </w:tc>
        <w:tc>
          <w:tcPr>
            <w:tcW w:w="1756" w:type="dxa"/>
            <w:vAlign w:val="center"/>
          </w:tcPr>
          <w:p w:rsidR="002C5491" w:rsidRPr="004B76A6" w:rsidRDefault="002C5491" w:rsidP="0058416F">
            <w:pPr>
              <w:spacing w:line="252" w:lineRule="auto"/>
              <w:contextualSpacing/>
            </w:pPr>
          </w:p>
        </w:tc>
        <w:tc>
          <w:tcPr>
            <w:tcW w:w="1827" w:type="dxa"/>
            <w:vAlign w:val="center"/>
          </w:tcPr>
          <w:p w:rsidR="002C5491" w:rsidRPr="004B76A6" w:rsidRDefault="002C5491" w:rsidP="0058416F">
            <w:pPr>
              <w:spacing w:line="252" w:lineRule="auto"/>
              <w:contextualSpacing/>
            </w:pPr>
          </w:p>
        </w:tc>
      </w:tr>
      <w:tr w:rsidR="002C5491" w:rsidRPr="004B76A6" w:rsidTr="00C07C9C">
        <w:tc>
          <w:tcPr>
            <w:tcW w:w="639" w:type="dxa"/>
            <w:vAlign w:val="center"/>
          </w:tcPr>
          <w:p w:rsidR="002C5491" w:rsidRPr="004B76A6" w:rsidRDefault="002C5491" w:rsidP="0058416F">
            <w:pPr>
              <w:spacing w:line="252" w:lineRule="auto"/>
              <w:contextualSpacing/>
            </w:pPr>
          </w:p>
        </w:tc>
        <w:tc>
          <w:tcPr>
            <w:tcW w:w="2959" w:type="dxa"/>
            <w:vAlign w:val="center"/>
          </w:tcPr>
          <w:p w:rsidR="002C5491" w:rsidRPr="004B76A6" w:rsidRDefault="002C5491" w:rsidP="0058416F">
            <w:pPr>
              <w:spacing w:line="252" w:lineRule="auto"/>
              <w:contextualSpacing/>
            </w:pPr>
            <w:r w:rsidRPr="004B76A6">
              <w:t>Всего</w:t>
            </w:r>
          </w:p>
        </w:tc>
        <w:tc>
          <w:tcPr>
            <w:tcW w:w="1880" w:type="dxa"/>
            <w:vAlign w:val="center"/>
          </w:tcPr>
          <w:p w:rsidR="002C5491" w:rsidRPr="004B76A6" w:rsidRDefault="002C5491" w:rsidP="0058416F">
            <w:pPr>
              <w:spacing w:line="252" w:lineRule="auto"/>
              <w:contextualSpacing/>
            </w:pPr>
          </w:p>
        </w:tc>
        <w:tc>
          <w:tcPr>
            <w:tcW w:w="1756" w:type="dxa"/>
            <w:vAlign w:val="center"/>
          </w:tcPr>
          <w:p w:rsidR="002C5491" w:rsidRPr="004B76A6" w:rsidRDefault="002C5491" w:rsidP="0058416F">
            <w:pPr>
              <w:spacing w:line="252" w:lineRule="auto"/>
              <w:contextualSpacing/>
            </w:pPr>
          </w:p>
        </w:tc>
        <w:tc>
          <w:tcPr>
            <w:tcW w:w="1827" w:type="dxa"/>
            <w:vAlign w:val="center"/>
          </w:tcPr>
          <w:p w:rsidR="002C5491" w:rsidRPr="004B76A6" w:rsidRDefault="002C5491" w:rsidP="0058416F">
            <w:pPr>
              <w:spacing w:line="252" w:lineRule="auto"/>
              <w:contextualSpacing/>
            </w:pPr>
          </w:p>
        </w:tc>
      </w:tr>
      <w:tr w:rsidR="002C5491" w:rsidRPr="004B76A6" w:rsidTr="00C07C9C">
        <w:tc>
          <w:tcPr>
            <w:tcW w:w="639" w:type="dxa"/>
            <w:vAlign w:val="center"/>
          </w:tcPr>
          <w:p w:rsidR="002C5491" w:rsidRPr="004B76A6" w:rsidRDefault="002C5491" w:rsidP="0058416F">
            <w:pPr>
              <w:spacing w:line="252" w:lineRule="auto"/>
              <w:contextualSpacing/>
            </w:pPr>
          </w:p>
        </w:tc>
        <w:tc>
          <w:tcPr>
            <w:tcW w:w="2959" w:type="dxa"/>
            <w:vAlign w:val="center"/>
          </w:tcPr>
          <w:p w:rsidR="002C5491" w:rsidRPr="004B76A6" w:rsidRDefault="002C5491" w:rsidP="0058416F">
            <w:pPr>
              <w:spacing w:line="252" w:lineRule="auto"/>
              <w:contextualSpacing/>
            </w:pPr>
            <w:r w:rsidRPr="004B76A6">
              <w:t>Погашение аванса</w:t>
            </w:r>
          </w:p>
        </w:tc>
        <w:tc>
          <w:tcPr>
            <w:tcW w:w="1880" w:type="dxa"/>
            <w:vAlign w:val="center"/>
          </w:tcPr>
          <w:p w:rsidR="002C5491" w:rsidRPr="004B76A6" w:rsidRDefault="002C5491" w:rsidP="0058416F">
            <w:pPr>
              <w:spacing w:line="252" w:lineRule="auto"/>
              <w:contextualSpacing/>
            </w:pPr>
          </w:p>
        </w:tc>
        <w:tc>
          <w:tcPr>
            <w:tcW w:w="1756" w:type="dxa"/>
            <w:vAlign w:val="center"/>
          </w:tcPr>
          <w:p w:rsidR="002C5491" w:rsidRPr="004B76A6" w:rsidRDefault="002C5491" w:rsidP="0058416F">
            <w:pPr>
              <w:spacing w:line="252" w:lineRule="auto"/>
              <w:contextualSpacing/>
            </w:pPr>
          </w:p>
        </w:tc>
        <w:tc>
          <w:tcPr>
            <w:tcW w:w="1827" w:type="dxa"/>
            <w:vAlign w:val="center"/>
          </w:tcPr>
          <w:p w:rsidR="002C5491" w:rsidRPr="004B76A6" w:rsidRDefault="002C5491" w:rsidP="0058416F">
            <w:pPr>
              <w:spacing w:line="252" w:lineRule="auto"/>
              <w:contextualSpacing/>
            </w:pPr>
          </w:p>
        </w:tc>
      </w:tr>
      <w:tr w:rsidR="002C5491" w:rsidRPr="004B76A6" w:rsidTr="00C07C9C">
        <w:tc>
          <w:tcPr>
            <w:tcW w:w="639" w:type="dxa"/>
            <w:vAlign w:val="center"/>
          </w:tcPr>
          <w:p w:rsidR="002C5491" w:rsidRPr="004B76A6" w:rsidRDefault="002C5491" w:rsidP="0058416F">
            <w:pPr>
              <w:spacing w:line="252" w:lineRule="auto"/>
              <w:contextualSpacing/>
            </w:pPr>
          </w:p>
        </w:tc>
        <w:tc>
          <w:tcPr>
            <w:tcW w:w="2959" w:type="dxa"/>
            <w:vAlign w:val="center"/>
          </w:tcPr>
          <w:p w:rsidR="002C5491" w:rsidRPr="004B76A6" w:rsidRDefault="002C5491" w:rsidP="0058416F">
            <w:pPr>
              <w:spacing w:line="252" w:lineRule="auto"/>
              <w:contextualSpacing/>
            </w:pPr>
            <w:r w:rsidRPr="004B76A6">
              <w:t>Всего к оплате</w:t>
            </w:r>
          </w:p>
        </w:tc>
        <w:tc>
          <w:tcPr>
            <w:tcW w:w="1880" w:type="dxa"/>
            <w:vAlign w:val="center"/>
          </w:tcPr>
          <w:p w:rsidR="002C5491" w:rsidRPr="004B76A6" w:rsidRDefault="002C5491" w:rsidP="0058416F">
            <w:pPr>
              <w:spacing w:line="252" w:lineRule="auto"/>
              <w:contextualSpacing/>
            </w:pPr>
          </w:p>
        </w:tc>
        <w:tc>
          <w:tcPr>
            <w:tcW w:w="1756" w:type="dxa"/>
            <w:vAlign w:val="center"/>
          </w:tcPr>
          <w:p w:rsidR="002C5491" w:rsidRPr="004B76A6" w:rsidRDefault="002C5491" w:rsidP="0058416F">
            <w:pPr>
              <w:spacing w:line="252" w:lineRule="auto"/>
              <w:contextualSpacing/>
            </w:pPr>
          </w:p>
        </w:tc>
        <w:tc>
          <w:tcPr>
            <w:tcW w:w="1827" w:type="dxa"/>
            <w:vAlign w:val="center"/>
          </w:tcPr>
          <w:p w:rsidR="002C5491" w:rsidRPr="004B76A6" w:rsidRDefault="002C5491" w:rsidP="0058416F">
            <w:pPr>
              <w:spacing w:line="252" w:lineRule="auto"/>
              <w:contextualSpacing/>
            </w:pPr>
          </w:p>
        </w:tc>
      </w:tr>
    </w:tbl>
    <w:p w:rsidR="002C5491" w:rsidRPr="004B76A6" w:rsidRDefault="002C5491" w:rsidP="002C5491">
      <w:pPr>
        <w:ind w:firstLine="708"/>
        <w:contextualSpacing/>
        <w:jc w:val="both"/>
      </w:pPr>
    </w:p>
    <w:p w:rsidR="002C5491" w:rsidRPr="004B76A6" w:rsidRDefault="002C5491" w:rsidP="002C5491">
      <w:pPr>
        <w:ind w:firstLine="709"/>
        <w:contextualSpacing/>
        <w:rPr>
          <w:rFonts w:eastAsia="Calibri"/>
        </w:rPr>
      </w:pPr>
      <w:r w:rsidRPr="004B76A6">
        <w:rPr>
          <w:rFonts w:eastAsia="Calibri"/>
        </w:rPr>
        <w:t xml:space="preserve">2. Работы выполнены в полном объеме. </w:t>
      </w:r>
    </w:p>
    <w:p w:rsidR="00C07C9C" w:rsidRDefault="00C07C9C" w:rsidP="002C5491">
      <w:pPr>
        <w:ind w:firstLine="709"/>
        <w:contextualSpacing/>
        <w:jc w:val="both"/>
        <w:rPr>
          <w:rFonts w:eastAsia="Calibri"/>
        </w:rPr>
      </w:pPr>
    </w:p>
    <w:p w:rsidR="002C5491" w:rsidRPr="004B76A6" w:rsidRDefault="002C5491" w:rsidP="002C5491">
      <w:pPr>
        <w:ind w:firstLine="709"/>
        <w:contextualSpacing/>
        <w:jc w:val="both"/>
      </w:pPr>
      <w:r w:rsidRPr="004B76A6">
        <w:rPr>
          <w:rFonts w:eastAsia="Calibri"/>
        </w:rPr>
        <w:t>3</w:t>
      </w:r>
      <w:r w:rsidRPr="004B76A6">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531"/>
        <w:gridCol w:w="4530"/>
      </w:tblGrid>
      <w:tr w:rsidR="002C5491" w:rsidRPr="004B76A6" w:rsidTr="0058416F">
        <w:tc>
          <w:tcPr>
            <w:tcW w:w="5097" w:type="dxa"/>
          </w:tcPr>
          <w:p w:rsidR="002C5491" w:rsidRPr="004B76A6" w:rsidRDefault="002C5491" w:rsidP="0058416F">
            <w:pPr>
              <w:contextualSpacing/>
            </w:pPr>
            <w:r w:rsidRPr="004B76A6">
              <w:t>Государственный заказчик:</w:t>
            </w: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lastRenderedPageBreak/>
              <w:t>М.П.</w:t>
            </w:r>
          </w:p>
        </w:tc>
        <w:tc>
          <w:tcPr>
            <w:tcW w:w="5097" w:type="dxa"/>
          </w:tcPr>
          <w:p w:rsidR="002C5491" w:rsidRPr="004B76A6" w:rsidRDefault="002C5491" w:rsidP="0058416F">
            <w:pPr>
              <w:contextualSpacing/>
            </w:pPr>
            <w:r w:rsidRPr="004B76A6">
              <w:lastRenderedPageBreak/>
              <w:t>Подрядчик:</w:t>
            </w: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lastRenderedPageBreak/>
              <w:t>М.П.</w:t>
            </w:r>
          </w:p>
        </w:tc>
      </w:tr>
    </w:tbl>
    <w:p w:rsidR="002C5491" w:rsidRPr="004B76A6" w:rsidRDefault="002C5491" w:rsidP="002C5491">
      <w:pPr>
        <w:ind w:firstLine="708"/>
        <w:contextualSpacing/>
      </w:pPr>
    </w:p>
    <w:p w:rsidR="002C5491" w:rsidRPr="004B76A6" w:rsidRDefault="002C5491" w:rsidP="002C5491">
      <w:pPr>
        <w:ind w:firstLine="708"/>
        <w:contextualSpacing/>
      </w:pPr>
      <w:r w:rsidRPr="004B76A6">
        <w:t>Окончание формы</w:t>
      </w:r>
    </w:p>
    <w:p w:rsidR="002C5491" w:rsidRPr="004B76A6" w:rsidRDefault="002C5491" w:rsidP="002C5491">
      <w:pPr>
        <w:ind w:firstLine="708"/>
        <w:contextualSpacing/>
      </w:pPr>
    </w:p>
    <w:tbl>
      <w:tblPr>
        <w:tblStyle w:val="af5"/>
        <w:tblW w:w="0" w:type="auto"/>
        <w:tblLook w:val="04A0" w:firstRow="1" w:lastRow="0" w:firstColumn="1" w:lastColumn="0" w:noHBand="0" w:noVBand="1"/>
      </w:tblPr>
      <w:tblGrid>
        <w:gridCol w:w="4258"/>
        <w:gridCol w:w="4803"/>
      </w:tblGrid>
      <w:tr w:rsidR="002C5491" w:rsidRPr="004B76A6" w:rsidTr="0058416F">
        <w:tc>
          <w:tcPr>
            <w:tcW w:w="5097" w:type="dxa"/>
          </w:tcPr>
          <w:p w:rsidR="002C5491" w:rsidRPr="004B76A6" w:rsidRDefault="002C5491" w:rsidP="0058416F">
            <w:pPr>
              <w:contextualSpacing/>
            </w:pPr>
            <w:r w:rsidRPr="004B76A6">
              <w:t>Государственный заказчик:</w:t>
            </w:r>
          </w:p>
          <w:p w:rsidR="002C5491" w:rsidRPr="004B76A6" w:rsidRDefault="002C5491" w:rsidP="0058416F">
            <w:pPr>
              <w:contextualSpacing/>
            </w:pPr>
          </w:p>
          <w:p w:rsidR="002C5491" w:rsidRPr="004B76A6" w:rsidRDefault="002C5491" w:rsidP="0058416F">
            <w:pPr>
              <w:contextualSpacing/>
            </w:pPr>
            <w:r w:rsidRPr="004B76A6">
              <w:t>_________________/</w:t>
            </w:r>
            <w:r>
              <w:t xml:space="preserve"> О</w:t>
            </w:r>
            <w:r w:rsidRPr="004B76A6">
              <w:t>.</w:t>
            </w:r>
            <w:r>
              <w:t>С</w:t>
            </w:r>
            <w:r w:rsidRPr="004B76A6">
              <w:t xml:space="preserve">. </w:t>
            </w:r>
            <w:r>
              <w:t>Бакланов</w:t>
            </w:r>
          </w:p>
          <w:p w:rsidR="002C5491" w:rsidRPr="004B76A6" w:rsidRDefault="002C5491" w:rsidP="0058416F">
            <w:pPr>
              <w:contextualSpacing/>
            </w:pPr>
            <w:r w:rsidRPr="004B76A6">
              <w:t>М.П.</w:t>
            </w:r>
          </w:p>
        </w:tc>
        <w:tc>
          <w:tcPr>
            <w:tcW w:w="5097" w:type="dxa"/>
          </w:tcPr>
          <w:p w:rsidR="002C5491" w:rsidRPr="004B76A6" w:rsidRDefault="002C5491" w:rsidP="0058416F">
            <w:pPr>
              <w:contextualSpacing/>
            </w:pPr>
            <w:r w:rsidRPr="004B76A6">
              <w:t>Подрядчик:</w:t>
            </w:r>
          </w:p>
          <w:p w:rsidR="002C5491" w:rsidRPr="004B76A6" w:rsidRDefault="002C5491" w:rsidP="0058416F">
            <w:pPr>
              <w:contextualSpacing/>
            </w:pP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t>М.П.</w:t>
            </w:r>
          </w:p>
        </w:tc>
      </w:tr>
    </w:tbl>
    <w:p w:rsidR="002C5491" w:rsidRPr="004B76A6" w:rsidRDefault="002C5491" w:rsidP="002C5491">
      <w:pPr>
        <w:spacing w:after="160" w:line="259" w:lineRule="auto"/>
      </w:pPr>
      <w:r w:rsidRPr="004B76A6">
        <w:br w:type="page"/>
      </w:r>
    </w:p>
    <w:p w:rsidR="00C07C9C" w:rsidRDefault="00C07C9C" w:rsidP="002C5491">
      <w:pPr>
        <w:ind w:left="4678"/>
        <w:jc w:val="right"/>
        <w:outlineLvl w:val="0"/>
        <w:sectPr w:rsidR="00C07C9C" w:rsidSect="00113D60">
          <w:headerReference w:type="even" r:id="rId34"/>
          <w:footerReference w:type="even" r:id="rId35"/>
          <w:headerReference w:type="first" r:id="rId36"/>
          <w:footerReference w:type="first" r:id="rId37"/>
          <w:pgSz w:w="11906" w:h="16838" w:code="9"/>
          <w:pgMar w:top="1134" w:right="1134" w:bottom="1134" w:left="1701" w:header="0" w:footer="284" w:gutter="0"/>
          <w:cols w:space="720"/>
          <w:docGrid w:linePitch="360"/>
        </w:sectPr>
      </w:pPr>
    </w:p>
    <w:p w:rsidR="002C5491" w:rsidRPr="00C07C9C" w:rsidRDefault="002C5491" w:rsidP="002C5491">
      <w:pPr>
        <w:ind w:left="4678"/>
        <w:jc w:val="right"/>
        <w:outlineLvl w:val="0"/>
        <w:rPr>
          <w:sz w:val="20"/>
          <w:szCs w:val="20"/>
        </w:rPr>
      </w:pPr>
      <w:r w:rsidRPr="00C07C9C">
        <w:rPr>
          <w:sz w:val="20"/>
          <w:szCs w:val="20"/>
        </w:rPr>
        <w:lastRenderedPageBreak/>
        <w:t>Приложение № 5</w:t>
      </w:r>
    </w:p>
    <w:p w:rsidR="002C5491" w:rsidRPr="00C07C9C" w:rsidRDefault="002C5491" w:rsidP="002C5491">
      <w:pPr>
        <w:ind w:left="4678"/>
        <w:jc w:val="right"/>
        <w:rPr>
          <w:sz w:val="20"/>
          <w:szCs w:val="20"/>
        </w:rPr>
      </w:pPr>
      <w:r w:rsidRPr="00C07C9C">
        <w:rPr>
          <w:sz w:val="20"/>
          <w:szCs w:val="20"/>
        </w:rPr>
        <w:t>к Государственному контракту</w:t>
      </w:r>
    </w:p>
    <w:p w:rsidR="002C5491" w:rsidRPr="00C07C9C" w:rsidRDefault="002C5491" w:rsidP="002C5491">
      <w:pPr>
        <w:ind w:left="4678"/>
        <w:jc w:val="right"/>
        <w:rPr>
          <w:sz w:val="20"/>
          <w:szCs w:val="20"/>
        </w:rPr>
      </w:pPr>
      <w:r w:rsidRPr="00C07C9C">
        <w:rPr>
          <w:sz w:val="20"/>
          <w:szCs w:val="20"/>
        </w:rPr>
        <w:t>на выполнение проектно-изыскательских</w:t>
      </w:r>
    </w:p>
    <w:p w:rsidR="002C5491" w:rsidRPr="00C07C9C" w:rsidRDefault="002C5491" w:rsidP="002C5491">
      <w:pPr>
        <w:ind w:left="4678"/>
        <w:jc w:val="right"/>
        <w:rPr>
          <w:sz w:val="20"/>
          <w:szCs w:val="20"/>
        </w:rPr>
      </w:pPr>
      <w:r w:rsidRPr="00C07C9C">
        <w:rPr>
          <w:sz w:val="20"/>
          <w:szCs w:val="20"/>
        </w:rPr>
        <w:t>работ от «__</w:t>
      </w:r>
      <w:proofErr w:type="gramStart"/>
      <w:r w:rsidRPr="00C07C9C">
        <w:rPr>
          <w:sz w:val="20"/>
          <w:szCs w:val="20"/>
        </w:rPr>
        <w:t>_»_</w:t>
      </w:r>
      <w:proofErr w:type="gramEnd"/>
      <w:r w:rsidRPr="00C07C9C">
        <w:rPr>
          <w:sz w:val="20"/>
          <w:szCs w:val="20"/>
        </w:rPr>
        <w:t>_______2021 г. №__________</w:t>
      </w:r>
    </w:p>
    <w:p w:rsidR="002C5491" w:rsidRPr="004B76A6" w:rsidRDefault="002C5491" w:rsidP="002C5491">
      <w:pPr>
        <w:tabs>
          <w:tab w:val="left" w:leader="underscore" w:pos="4337"/>
        </w:tabs>
        <w:contextualSpacing/>
        <w:jc w:val="right"/>
        <w:rPr>
          <w:rFonts w:eastAsia="Calibri"/>
          <w:spacing w:val="-8"/>
        </w:rPr>
      </w:pPr>
    </w:p>
    <w:p w:rsidR="002C5491" w:rsidRPr="00C07C9C" w:rsidRDefault="002C5491" w:rsidP="002C5491">
      <w:pPr>
        <w:shd w:val="clear" w:color="auto" w:fill="FFFFFF"/>
        <w:tabs>
          <w:tab w:val="left" w:leader="underscore" w:pos="4337"/>
        </w:tabs>
        <w:contextualSpacing/>
        <w:jc w:val="center"/>
        <w:rPr>
          <w:rFonts w:eastAsia="Calibri"/>
          <w:b/>
        </w:rPr>
      </w:pPr>
      <w:r w:rsidRPr="00C07C9C">
        <w:rPr>
          <w:rFonts w:eastAsia="Calibri"/>
          <w:b/>
        </w:rPr>
        <w:t>Распределение цены контракта</w:t>
      </w:r>
    </w:p>
    <w:p w:rsidR="002C5491" w:rsidRPr="00C07C9C" w:rsidRDefault="002C5491" w:rsidP="002C5491">
      <w:pPr>
        <w:shd w:val="clear" w:color="auto" w:fill="FFFFFF"/>
        <w:tabs>
          <w:tab w:val="left" w:leader="underscore" w:pos="4337"/>
        </w:tabs>
        <w:contextualSpacing/>
        <w:jc w:val="center"/>
        <w:rPr>
          <w:rFonts w:eastAsia="Calibri"/>
          <w:b/>
        </w:rPr>
      </w:pPr>
      <w:r w:rsidRPr="00C07C9C">
        <w:rPr>
          <w:rFonts w:eastAsia="Calibri"/>
          <w:b/>
        </w:rPr>
        <w:t>по государственному контракту от «__</w:t>
      </w:r>
      <w:proofErr w:type="gramStart"/>
      <w:r w:rsidRPr="00C07C9C">
        <w:rPr>
          <w:rFonts w:eastAsia="Calibri"/>
          <w:b/>
        </w:rPr>
        <w:t>_»_</w:t>
      </w:r>
      <w:proofErr w:type="gramEnd"/>
      <w:r w:rsidRPr="00C07C9C">
        <w:rPr>
          <w:rFonts w:eastAsia="Calibri"/>
          <w:b/>
        </w:rPr>
        <w:t xml:space="preserve">___________2021 г. № ____________________ </w:t>
      </w:r>
    </w:p>
    <w:p w:rsidR="002C5491" w:rsidRPr="00C07C9C" w:rsidRDefault="002C5491" w:rsidP="002C5491">
      <w:pPr>
        <w:shd w:val="clear" w:color="auto" w:fill="FFFFFF"/>
        <w:tabs>
          <w:tab w:val="left" w:leader="underscore" w:pos="4337"/>
        </w:tabs>
        <w:contextualSpacing/>
        <w:jc w:val="center"/>
        <w:rPr>
          <w:rFonts w:eastAsia="Calibri"/>
          <w:b/>
        </w:rPr>
      </w:pPr>
      <w:r w:rsidRPr="00C07C9C">
        <w:rPr>
          <w:rFonts w:eastAsia="Calibri"/>
          <w:b/>
        </w:rPr>
        <w:t>на выполнение проектно-изыскательских работ по объекту:</w:t>
      </w:r>
    </w:p>
    <w:p w:rsidR="002C5491" w:rsidRPr="00C07C9C" w:rsidRDefault="002C5491" w:rsidP="002C5491">
      <w:pPr>
        <w:shd w:val="clear" w:color="auto" w:fill="FFFFFF"/>
        <w:tabs>
          <w:tab w:val="left" w:leader="underscore" w:pos="4337"/>
        </w:tabs>
        <w:contextualSpacing/>
        <w:jc w:val="center"/>
        <w:rPr>
          <w:b/>
          <w:bCs/>
        </w:rPr>
      </w:pPr>
      <w:r w:rsidRPr="00C07C9C">
        <w:rPr>
          <w:rFonts w:eastAsia="Calibri"/>
          <w:b/>
          <w:bCs/>
        </w:rPr>
        <w:t>«</w:t>
      </w:r>
      <w:r w:rsidRPr="00C07C9C">
        <w:rPr>
          <w:b/>
          <w:bCs/>
        </w:rPr>
        <w:t>Завершение строительства причала №2 Феодосийского торгового порта</w:t>
      </w:r>
      <w:r w:rsidRPr="00C07C9C">
        <w:rPr>
          <w:rFonts w:eastAsia="Calibri"/>
          <w:b/>
          <w:bCs/>
        </w:rPr>
        <w:t>»</w:t>
      </w:r>
    </w:p>
    <w:p w:rsidR="002C5491" w:rsidRPr="004B76A6" w:rsidRDefault="002C5491" w:rsidP="002C5491">
      <w:pPr>
        <w:shd w:val="clear" w:color="auto" w:fill="FFFFFF"/>
        <w:tabs>
          <w:tab w:val="left" w:leader="underscore" w:pos="4337"/>
        </w:tabs>
        <w:contextualSpacing/>
        <w:jc w:val="center"/>
        <w:rPr>
          <w:rFonts w:eastAsia="Calibri"/>
          <w:b/>
          <w:bCs/>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674"/>
        <w:gridCol w:w="1984"/>
        <w:gridCol w:w="3119"/>
      </w:tblGrid>
      <w:tr w:rsidR="002C5491" w:rsidRPr="004B76A6" w:rsidTr="00C07C9C">
        <w:trPr>
          <w:trHeight w:val="677"/>
        </w:trPr>
        <w:tc>
          <w:tcPr>
            <w:tcW w:w="543" w:type="dxa"/>
            <w:shd w:val="clear" w:color="FFFFCC" w:fill="FFFFFF"/>
            <w:vAlign w:val="center"/>
            <w:hideMark/>
          </w:tcPr>
          <w:p w:rsidR="002C5491" w:rsidRPr="004B76A6" w:rsidRDefault="002C5491" w:rsidP="0058416F">
            <w:pPr>
              <w:jc w:val="center"/>
              <w:rPr>
                <w:bCs/>
              </w:rPr>
            </w:pPr>
            <w:r w:rsidRPr="004B76A6">
              <w:rPr>
                <w:bCs/>
              </w:rPr>
              <w:t xml:space="preserve">№ </w:t>
            </w:r>
          </w:p>
          <w:p w:rsidR="002C5491" w:rsidRPr="004B76A6" w:rsidRDefault="002C5491" w:rsidP="0058416F">
            <w:pPr>
              <w:jc w:val="center"/>
              <w:rPr>
                <w:bCs/>
              </w:rPr>
            </w:pPr>
            <w:r w:rsidRPr="004B76A6">
              <w:rPr>
                <w:bCs/>
              </w:rPr>
              <w:t>п/п</w:t>
            </w:r>
          </w:p>
        </w:tc>
        <w:tc>
          <w:tcPr>
            <w:tcW w:w="7674" w:type="dxa"/>
            <w:shd w:val="clear" w:color="FFFFCC" w:fill="FFFFFF"/>
            <w:vAlign w:val="center"/>
            <w:hideMark/>
          </w:tcPr>
          <w:p w:rsidR="002C5491" w:rsidRPr="004B76A6" w:rsidRDefault="002C5491" w:rsidP="0058416F">
            <w:pPr>
              <w:jc w:val="center"/>
              <w:rPr>
                <w:bCs/>
              </w:rPr>
            </w:pPr>
            <w:r w:rsidRPr="004B76A6">
              <w:rPr>
                <w:bCs/>
              </w:rPr>
              <w:t>Наименование работ и затрат</w:t>
            </w:r>
          </w:p>
        </w:tc>
        <w:tc>
          <w:tcPr>
            <w:tcW w:w="1984" w:type="dxa"/>
            <w:shd w:val="clear" w:color="FFFFCC" w:fill="FFFFFF"/>
            <w:vAlign w:val="center"/>
          </w:tcPr>
          <w:p w:rsidR="002C5491" w:rsidRPr="004B76A6" w:rsidRDefault="002C5491" w:rsidP="0058416F">
            <w:pPr>
              <w:jc w:val="center"/>
              <w:rPr>
                <w:bCs/>
              </w:rPr>
            </w:pPr>
            <w:r w:rsidRPr="004B76A6">
              <w:rPr>
                <w:rFonts w:eastAsia="Calibri"/>
              </w:rPr>
              <w:t>Распределение цены контракта, %</w:t>
            </w:r>
          </w:p>
        </w:tc>
        <w:tc>
          <w:tcPr>
            <w:tcW w:w="3119" w:type="dxa"/>
            <w:shd w:val="clear" w:color="FFFFCC" w:fill="FFFFFF"/>
            <w:vAlign w:val="center"/>
            <w:hideMark/>
          </w:tcPr>
          <w:p w:rsidR="002C5491" w:rsidRPr="004B76A6" w:rsidRDefault="002C5491" w:rsidP="0058416F">
            <w:pPr>
              <w:jc w:val="center"/>
              <w:rPr>
                <w:bCs/>
              </w:rPr>
            </w:pPr>
            <w:r w:rsidRPr="004B76A6">
              <w:rPr>
                <w:bCs/>
              </w:rPr>
              <w:t>Стоимость, руб.</w:t>
            </w:r>
          </w:p>
        </w:tc>
      </w:tr>
      <w:tr w:rsidR="002C5491" w:rsidRPr="004B76A6" w:rsidTr="00C07C9C">
        <w:trPr>
          <w:trHeight w:val="288"/>
        </w:trPr>
        <w:tc>
          <w:tcPr>
            <w:tcW w:w="543" w:type="dxa"/>
            <w:shd w:val="clear" w:color="FFFFCC" w:fill="FFFFFF"/>
            <w:vAlign w:val="center"/>
            <w:hideMark/>
          </w:tcPr>
          <w:p w:rsidR="002C5491" w:rsidRPr="004B76A6" w:rsidRDefault="002C5491" w:rsidP="0058416F">
            <w:pPr>
              <w:jc w:val="center"/>
              <w:rPr>
                <w:bCs/>
              </w:rPr>
            </w:pPr>
            <w:r w:rsidRPr="004B76A6">
              <w:rPr>
                <w:bCs/>
              </w:rPr>
              <w:t>1</w:t>
            </w:r>
          </w:p>
        </w:tc>
        <w:tc>
          <w:tcPr>
            <w:tcW w:w="7674" w:type="dxa"/>
            <w:shd w:val="clear" w:color="FFFFCC" w:fill="FFFFFF"/>
            <w:vAlign w:val="center"/>
            <w:hideMark/>
          </w:tcPr>
          <w:p w:rsidR="002C5491" w:rsidRPr="004B76A6" w:rsidRDefault="002C5491" w:rsidP="0058416F">
            <w:pPr>
              <w:jc w:val="center"/>
              <w:rPr>
                <w:bCs/>
              </w:rPr>
            </w:pPr>
            <w:r w:rsidRPr="004B76A6">
              <w:rPr>
                <w:bCs/>
              </w:rPr>
              <w:t>2</w:t>
            </w:r>
          </w:p>
        </w:tc>
        <w:tc>
          <w:tcPr>
            <w:tcW w:w="1984" w:type="dxa"/>
            <w:shd w:val="clear" w:color="FFFFCC" w:fill="FFFFFF"/>
            <w:vAlign w:val="center"/>
          </w:tcPr>
          <w:p w:rsidR="002C5491" w:rsidRPr="004B76A6" w:rsidRDefault="002C5491" w:rsidP="0058416F">
            <w:pPr>
              <w:jc w:val="center"/>
              <w:rPr>
                <w:bCs/>
              </w:rPr>
            </w:pPr>
            <w:r w:rsidRPr="004B76A6">
              <w:rPr>
                <w:bCs/>
              </w:rPr>
              <w:t>3</w:t>
            </w:r>
          </w:p>
        </w:tc>
        <w:tc>
          <w:tcPr>
            <w:tcW w:w="3119" w:type="dxa"/>
            <w:shd w:val="clear" w:color="FFFFCC" w:fill="FFFFFF"/>
            <w:vAlign w:val="center"/>
            <w:hideMark/>
          </w:tcPr>
          <w:p w:rsidR="002C5491" w:rsidRPr="004B76A6" w:rsidRDefault="002C5491" w:rsidP="0058416F">
            <w:pPr>
              <w:jc w:val="center"/>
              <w:rPr>
                <w:bCs/>
              </w:rPr>
            </w:pPr>
            <w:r w:rsidRPr="004B76A6">
              <w:rPr>
                <w:bCs/>
              </w:rPr>
              <w:t>4</w:t>
            </w:r>
          </w:p>
        </w:tc>
      </w:tr>
      <w:tr w:rsidR="002C5491" w:rsidRPr="004B76A6" w:rsidTr="00C07C9C">
        <w:trPr>
          <w:trHeight w:val="679"/>
        </w:trPr>
        <w:tc>
          <w:tcPr>
            <w:tcW w:w="543" w:type="dxa"/>
            <w:shd w:val="clear" w:color="FFFFCC" w:fill="FFFFFF"/>
            <w:vAlign w:val="center"/>
            <w:hideMark/>
          </w:tcPr>
          <w:p w:rsidR="002C5491" w:rsidRPr="004B76A6" w:rsidRDefault="002C5491" w:rsidP="0058416F">
            <w:pPr>
              <w:jc w:val="center"/>
              <w:rPr>
                <w:iCs/>
              </w:rPr>
            </w:pPr>
            <w:r w:rsidRPr="004B76A6">
              <w:rPr>
                <w:iCs/>
              </w:rPr>
              <w:t>1.</w:t>
            </w:r>
          </w:p>
        </w:tc>
        <w:tc>
          <w:tcPr>
            <w:tcW w:w="7674" w:type="dxa"/>
            <w:shd w:val="clear" w:color="FFFFCC" w:fill="FFFFFF"/>
            <w:vAlign w:val="center"/>
            <w:hideMark/>
          </w:tcPr>
          <w:p w:rsidR="002C5491" w:rsidRPr="004B76A6" w:rsidRDefault="002C5491" w:rsidP="0058416F">
            <w:pPr>
              <w:rPr>
                <w:iCs/>
              </w:rPr>
            </w:pPr>
            <w:r w:rsidRPr="004B76A6">
              <w:rPr>
                <w:rFonts w:eastAsia="Calibri"/>
              </w:rPr>
              <w:t>Результаты инженерных изысканий, подтвержденные положительным заключением Государственной экспертизы</w:t>
            </w:r>
          </w:p>
        </w:tc>
        <w:tc>
          <w:tcPr>
            <w:tcW w:w="1984" w:type="dxa"/>
            <w:shd w:val="clear" w:color="auto" w:fill="auto"/>
            <w:vAlign w:val="center"/>
          </w:tcPr>
          <w:p w:rsidR="002C5491" w:rsidRPr="00740D65" w:rsidRDefault="002C5491" w:rsidP="0058416F">
            <w:pPr>
              <w:jc w:val="center"/>
              <w:rPr>
                <w:iCs/>
              </w:rPr>
            </w:pPr>
            <w:r>
              <w:rPr>
                <w:iCs/>
              </w:rPr>
              <w:t>50</w:t>
            </w:r>
            <w:r w:rsidRPr="00740D65">
              <w:rPr>
                <w:iCs/>
              </w:rPr>
              <w:t xml:space="preserve"> % от цены Контракта</w:t>
            </w:r>
          </w:p>
        </w:tc>
        <w:tc>
          <w:tcPr>
            <w:tcW w:w="3119" w:type="dxa"/>
            <w:shd w:val="clear" w:color="FFFFCC" w:fill="FFFFFF"/>
            <w:vAlign w:val="center"/>
          </w:tcPr>
          <w:p w:rsidR="002C5491" w:rsidRPr="004B76A6" w:rsidRDefault="002C5491" w:rsidP="0058416F">
            <w:pPr>
              <w:jc w:val="center"/>
              <w:rPr>
                <w:iCs/>
              </w:rPr>
            </w:pPr>
          </w:p>
        </w:tc>
      </w:tr>
      <w:tr w:rsidR="002C5491" w:rsidRPr="004B76A6" w:rsidTr="00C07C9C">
        <w:trPr>
          <w:trHeight w:val="1397"/>
        </w:trPr>
        <w:tc>
          <w:tcPr>
            <w:tcW w:w="543" w:type="dxa"/>
            <w:shd w:val="clear" w:color="FFFFCC" w:fill="FFFFFF"/>
            <w:vAlign w:val="center"/>
            <w:hideMark/>
          </w:tcPr>
          <w:p w:rsidR="002C5491" w:rsidRPr="004B76A6" w:rsidRDefault="002C5491" w:rsidP="0058416F">
            <w:pPr>
              <w:jc w:val="center"/>
              <w:rPr>
                <w:iCs/>
              </w:rPr>
            </w:pPr>
            <w:r w:rsidRPr="004B76A6">
              <w:rPr>
                <w:iCs/>
              </w:rPr>
              <w:t>2.</w:t>
            </w:r>
          </w:p>
        </w:tc>
        <w:tc>
          <w:tcPr>
            <w:tcW w:w="7674" w:type="dxa"/>
            <w:shd w:val="clear" w:color="FFFFCC" w:fill="FFFFFF"/>
            <w:vAlign w:val="center"/>
            <w:hideMark/>
          </w:tcPr>
          <w:p w:rsidR="002C5491" w:rsidRPr="004B76A6" w:rsidRDefault="002C5491" w:rsidP="0058416F">
            <w:pPr>
              <w:rPr>
                <w:iCs/>
              </w:rPr>
            </w:pPr>
            <w:r w:rsidRPr="004B76A6">
              <w:rPr>
                <w:rFonts w:eastAsia="Calibri"/>
              </w:rPr>
              <w:t xml:space="preserve">Проектная документация (в том числе сметная),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984" w:type="dxa"/>
            <w:shd w:val="clear" w:color="auto" w:fill="auto"/>
            <w:vAlign w:val="center"/>
          </w:tcPr>
          <w:p w:rsidR="002C5491" w:rsidRPr="00740D65" w:rsidRDefault="002C5491" w:rsidP="0058416F">
            <w:pPr>
              <w:jc w:val="center"/>
              <w:rPr>
                <w:iCs/>
              </w:rPr>
            </w:pPr>
            <w:r>
              <w:rPr>
                <w:iCs/>
              </w:rPr>
              <w:t>25</w:t>
            </w:r>
            <w:r w:rsidRPr="00740D65">
              <w:rPr>
                <w:iCs/>
              </w:rPr>
              <w:t xml:space="preserve"> % от цены Контракта</w:t>
            </w:r>
          </w:p>
        </w:tc>
        <w:tc>
          <w:tcPr>
            <w:tcW w:w="3119" w:type="dxa"/>
            <w:shd w:val="clear" w:color="FFFFCC" w:fill="FFFFFF"/>
            <w:vAlign w:val="center"/>
          </w:tcPr>
          <w:p w:rsidR="002C5491" w:rsidRPr="004B76A6" w:rsidRDefault="002C5491" w:rsidP="0058416F">
            <w:pPr>
              <w:jc w:val="center"/>
              <w:rPr>
                <w:iCs/>
              </w:rPr>
            </w:pPr>
          </w:p>
        </w:tc>
      </w:tr>
      <w:tr w:rsidR="002C5491" w:rsidRPr="004B76A6" w:rsidTr="00C07C9C">
        <w:trPr>
          <w:trHeight w:val="851"/>
        </w:trPr>
        <w:tc>
          <w:tcPr>
            <w:tcW w:w="543" w:type="dxa"/>
            <w:shd w:val="clear" w:color="FFFFCC" w:fill="FFFFFF"/>
            <w:vAlign w:val="center"/>
            <w:hideMark/>
          </w:tcPr>
          <w:p w:rsidR="002C5491" w:rsidRPr="004B76A6" w:rsidRDefault="002C5491" w:rsidP="0058416F">
            <w:pPr>
              <w:jc w:val="center"/>
              <w:rPr>
                <w:iCs/>
              </w:rPr>
            </w:pPr>
            <w:r w:rsidRPr="004B76A6">
              <w:rPr>
                <w:iCs/>
              </w:rPr>
              <w:t>3.</w:t>
            </w:r>
          </w:p>
        </w:tc>
        <w:tc>
          <w:tcPr>
            <w:tcW w:w="7674" w:type="dxa"/>
            <w:shd w:val="clear" w:color="FFFFCC" w:fill="FFFFFF"/>
            <w:vAlign w:val="center"/>
            <w:hideMark/>
          </w:tcPr>
          <w:p w:rsidR="002C5491" w:rsidRPr="004B76A6" w:rsidRDefault="002C5491" w:rsidP="0058416F">
            <w:pPr>
              <w:rPr>
                <w:iCs/>
              </w:rPr>
            </w:pPr>
            <w:r w:rsidRPr="004B76A6">
              <w:rPr>
                <w:rFonts w:eastAsia="Calibri"/>
              </w:rPr>
              <w:t xml:space="preserve">Рабочая документация,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w:t>
            </w:r>
          </w:p>
        </w:tc>
        <w:tc>
          <w:tcPr>
            <w:tcW w:w="1984" w:type="dxa"/>
            <w:shd w:val="clear" w:color="auto" w:fill="auto"/>
            <w:vAlign w:val="center"/>
          </w:tcPr>
          <w:p w:rsidR="002C5491" w:rsidRPr="00740D65" w:rsidRDefault="002C5491" w:rsidP="0058416F">
            <w:pPr>
              <w:jc w:val="center"/>
              <w:rPr>
                <w:iCs/>
              </w:rPr>
            </w:pPr>
            <w:r>
              <w:rPr>
                <w:iCs/>
              </w:rPr>
              <w:t>25</w:t>
            </w:r>
            <w:r w:rsidRPr="00740D65">
              <w:rPr>
                <w:iCs/>
              </w:rPr>
              <w:t xml:space="preserve"> % от цены Контракта</w:t>
            </w:r>
          </w:p>
        </w:tc>
        <w:tc>
          <w:tcPr>
            <w:tcW w:w="3119" w:type="dxa"/>
            <w:shd w:val="clear" w:color="FFFFCC" w:fill="FFFFFF"/>
            <w:vAlign w:val="center"/>
          </w:tcPr>
          <w:p w:rsidR="002C5491" w:rsidRPr="004B76A6" w:rsidRDefault="002C5491" w:rsidP="0058416F">
            <w:pPr>
              <w:jc w:val="center"/>
              <w:rPr>
                <w:iCs/>
              </w:rPr>
            </w:pPr>
          </w:p>
        </w:tc>
      </w:tr>
      <w:tr w:rsidR="002C5491" w:rsidRPr="004B76A6" w:rsidTr="00C07C9C">
        <w:trPr>
          <w:trHeight w:val="301"/>
        </w:trPr>
        <w:tc>
          <w:tcPr>
            <w:tcW w:w="543" w:type="dxa"/>
            <w:shd w:val="clear" w:color="FFFFCC" w:fill="FFFFFF"/>
            <w:vAlign w:val="center"/>
            <w:hideMark/>
          </w:tcPr>
          <w:p w:rsidR="002C5491" w:rsidRPr="004B76A6" w:rsidRDefault="002C5491" w:rsidP="0058416F">
            <w:pPr>
              <w:jc w:val="center"/>
            </w:pPr>
            <w:r w:rsidRPr="004B76A6">
              <w:t> </w:t>
            </w:r>
          </w:p>
        </w:tc>
        <w:tc>
          <w:tcPr>
            <w:tcW w:w="7674" w:type="dxa"/>
            <w:shd w:val="clear" w:color="FFFFCC" w:fill="FFFFFF"/>
            <w:vAlign w:val="center"/>
            <w:hideMark/>
          </w:tcPr>
          <w:p w:rsidR="002C5491" w:rsidRPr="004B76A6" w:rsidRDefault="002C5491" w:rsidP="0058416F">
            <w:r w:rsidRPr="004B76A6">
              <w:t xml:space="preserve">Итого </w:t>
            </w:r>
          </w:p>
        </w:tc>
        <w:tc>
          <w:tcPr>
            <w:tcW w:w="1984" w:type="dxa"/>
            <w:shd w:val="clear" w:color="FFFFCC" w:fill="FFFFFF"/>
            <w:vAlign w:val="center"/>
          </w:tcPr>
          <w:p w:rsidR="002C5491" w:rsidRPr="004B76A6" w:rsidRDefault="002C5491" w:rsidP="0058416F">
            <w:pPr>
              <w:jc w:val="center"/>
              <w:rPr>
                <w:b/>
                <w:bCs/>
              </w:rPr>
            </w:pPr>
          </w:p>
        </w:tc>
        <w:tc>
          <w:tcPr>
            <w:tcW w:w="3119" w:type="dxa"/>
            <w:shd w:val="clear" w:color="FFFFCC" w:fill="FFFFFF"/>
            <w:vAlign w:val="center"/>
          </w:tcPr>
          <w:p w:rsidR="002C5491" w:rsidRPr="004B76A6" w:rsidRDefault="002C5491" w:rsidP="0058416F">
            <w:pPr>
              <w:jc w:val="center"/>
              <w:rPr>
                <w:b/>
                <w:bCs/>
              </w:rPr>
            </w:pPr>
          </w:p>
        </w:tc>
      </w:tr>
      <w:tr w:rsidR="002C5491" w:rsidRPr="004B76A6" w:rsidTr="00C07C9C">
        <w:trPr>
          <w:trHeight w:val="301"/>
        </w:trPr>
        <w:tc>
          <w:tcPr>
            <w:tcW w:w="543" w:type="dxa"/>
            <w:shd w:val="clear" w:color="FFFFCC" w:fill="FFFFFF"/>
            <w:vAlign w:val="center"/>
            <w:hideMark/>
          </w:tcPr>
          <w:p w:rsidR="002C5491" w:rsidRPr="004B76A6" w:rsidRDefault="002C5491" w:rsidP="0058416F">
            <w:pPr>
              <w:jc w:val="center"/>
            </w:pPr>
            <w:r w:rsidRPr="004B76A6">
              <w:t> </w:t>
            </w:r>
          </w:p>
        </w:tc>
        <w:tc>
          <w:tcPr>
            <w:tcW w:w="7674" w:type="dxa"/>
            <w:shd w:val="clear" w:color="FFFFCC" w:fill="FFFFFF"/>
            <w:noWrap/>
            <w:vAlign w:val="center"/>
            <w:hideMark/>
          </w:tcPr>
          <w:p w:rsidR="002C5491" w:rsidRPr="004B76A6" w:rsidRDefault="002C5491" w:rsidP="0058416F">
            <w:r w:rsidRPr="004B76A6">
              <w:t>НДС 20%</w:t>
            </w:r>
          </w:p>
        </w:tc>
        <w:tc>
          <w:tcPr>
            <w:tcW w:w="1984" w:type="dxa"/>
            <w:shd w:val="clear" w:color="FFFFCC" w:fill="FFFFFF"/>
            <w:vAlign w:val="center"/>
          </w:tcPr>
          <w:p w:rsidR="002C5491" w:rsidRPr="004B76A6" w:rsidRDefault="002C5491" w:rsidP="0058416F">
            <w:pPr>
              <w:jc w:val="center"/>
              <w:rPr>
                <w:b/>
                <w:bCs/>
              </w:rPr>
            </w:pPr>
          </w:p>
        </w:tc>
        <w:tc>
          <w:tcPr>
            <w:tcW w:w="3119" w:type="dxa"/>
            <w:shd w:val="clear" w:color="FFFFCC" w:fill="FFFFFF"/>
            <w:vAlign w:val="center"/>
          </w:tcPr>
          <w:p w:rsidR="002C5491" w:rsidRPr="004B76A6" w:rsidRDefault="002C5491" w:rsidP="0058416F">
            <w:pPr>
              <w:jc w:val="center"/>
              <w:rPr>
                <w:b/>
                <w:bCs/>
              </w:rPr>
            </w:pPr>
          </w:p>
        </w:tc>
      </w:tr>
      <w:tr w:rsidR="002C5491" w:rsidRPr="004B76A6" w:rsidTr="00C07C9C">
        <w:trPr>
          <w:trHeight w:val="301"/>
        </w:trPr>
        <w:tc>
          <w:tcPr>
            <w:tcW w:w="543" w:type="dxa"/>
            <w:shd w:val="clear" w:color="FFFFCC" w:fill="FFFFFF"/>
            <w:vAlign w:val="center"/>
            <w:hideMark/>
          </w:tcPr>
          <w:p w:rsidR="002C5491" w:rsidRPr="004B76A6" w:rsidRDefault="002C5491" w:rsidP="0058416F">
            <w:pPr>
              <w:jc w:val="center"/>
            </w:pPr>
            <w:r w:rsidRPr="004B76A6">
              <w:t> </w:t>
            </w:r>
          </w:p>
        </w:tc>
        <w:tc>
          <w:tcPr>
            <w:tcW w:w="7674" w:type="dxa"/>
            <w:shd w:val="clear" w:color="FFFFCC" w:fill="FFFFFF"/>
            <w:vAlign w:val="center"/>
            <w:hideMark/>
          </w:tcPr>
          <w:p w:rsidR="002C5491" w:rsidRPr="004B76A6" w:rsidRDefault="002C5491" w:rsidP="0058416F">
            <w:r w:rsidRPr="004B76A6">
              <w:t>Всего</w:t>
            </w:r>
          </w:p>
        </w:tc>
        <w:tc>
          <w:tcPr>
            <w:tcW w:w="1984" w:type="dxa"/>
            <w:shd w:val="clear" w:color="FFFFCC" w:fill="FFFFFF"/>
            <w:vAlign w:val="center"/>
          </w:tcPr>
          <w:p w:rsidR="002C5491" w:rsidRPr="004B76A6" w:rsidRDefault="002C5491" w:rsidP="0058416F">
            <w:pPr>
              <w:jc w:val="center"/>
              <w:rPr>
                <w:b/>
                <w:bCs/>
              </w:rPr>
            </w:pPr>
          </w:p>
        </w:tc>
        <w:tc>
          <w:tcPr>
            <w:tcW w:w="3119" w:type="dxa"/>
            <w:shd w:val="clear" w:color="FFFFCC" w:fill="FFFFFF"/>
            <w:vAlign w:val="center"/>
          </w:tcPr>
          <w:p w:rsidR="002C5491" w:rsidRPr="004B76A6" w:rsidRDefault="002C5491" w:rsidP="0058416F">
            <w:pPr>
              <w:jc w:val="center"/>
              <w:rPr>
                <w:b/>
                <w:bCs/>
              </w:rPr>
            </w:pPr>
          </w:p>
        </w:tc>
      </w:tr>
    </w:tbl>
    <w:p w:rsidR="002C5491" w:rsidRPr="004B76A6" w:rsidRDefault="002C5491" w:rsidP="002C5491">
      <w:pPr>
        <w:shd w:val="clear" w:color="auto" w:fill="FFFFFF"/>
        <w:tabs>
          <w:tab w:val="left" w:leader="underscore" w:pos="4337"/>
        </w:tabs>
        <w:contextualSpacing/>
        <w:jc w:val="center"/>
        <w:rPr>
          <w:rFonts w:eastAsia="Calibri"/>
          <w:b/>
          <w:bCs/>
        </w:rPr>
      </w:pPr>
    </w:p>
    <w:p w:rsidR="002C5491" w:rsidRPr="004B76A6" w:rsidRDefault="002C5491" w:rsidP="002C5491">
      <w:pPr>
        <w:ind w:firstLine="708"/>
        <w:contextualSpacing/>
      </w:pPr>
    </w:p>
    <w:tbl>
      <w:tblPr>
        <w:tblStyle w:val="af5"/>
        <w:tblW w:w="0" w:type="auto"/>
        <w:tblLook w:val="04A0" w:firstRow="1" w:lastRow="0" w:firstColumn="1" w:lastColumn="0" w:noHBand="0" w:noVBand="1"/>
      </w:tblPr>
      <w:tblGrid>
        <w:gridCol w:w="5097"/>
        <w:gridCol w:w="5246"/>
      </w:tblGrid>
      <w:tr w:rsidR="002C5491" w:rsidRPr="004B76A6" w:rsidTr="0058416F">
        <w:tc>
          <w:tcPr>
            <w:tcW w:w="5097" w:type="dxa"/>
          </w:tcPr>
          <w:p w:rsidR="002C5491" w:rsidRPr="004B76A6" w:rsidRDefault="002C5491" w:rsidP="0058416F">
            <w:pPr>
              <w:contextualSpacing/>
            </w:pPr>
            <w:r w:rsidRPr="004B76A6">
              <w:t>Государственный заказчик:</w:t>
            </w:r>
          </w:p>
          <w:p w:rsidR="002C5491" w:rsidRPr="004B76A6" w:rsidRDefault="002C5491" w:rsidP="0058416F">
            <w:pPr>
              <w:contextualSpacing/>
            </w:pPr>
          </w:p>
          <w:p w:rsidR="002C5491" w:rsidRPr="004B76A6" w:rsidRDefault="002C5491" w:rsidP="0058416F">
            <w:pPr>
              <w:contextualSpacing/>
            </w:pPr>
            <w:r w:rsidRPr="004B76A6">
              <w:t>_________________/</w:t>
            </w:r>
            <w:r>
              <w:t xml:space="preserve"> О</w:t>
            </w:r>
            <w:r w:rsidRPr="004B76A6">
              <w:t>.</w:t>
            </w:r>
            <w:r>
              <w:t>С</w:t>
            </w:r>
            <w:r w:rsidRPr="004B76A6">
              <w:t xml:space="preserve">. </w:t>
            </w:r>
            <w:r>
              <w:t>Бакланов</w:t>
            </w:r>
          </w:p>
          <w:p w:rsidR="002C5491" w:rsidRPr="004B76A6" w:rsidRDefault="002C5491" w:rsidP="0058416F">
            <w:pPr>
              <w:contextualSpacing/>
            </w:pPr>
            <w:r w:rsidRPr="004B76A6">
              <w:t>М.П.</w:t>
            </w:r>
          </w:p>
        </w:tc>
        <w:tc>
          <w:tcPr>
            <w:tcW w:w="5246" w:type="dxa"/>
          </w:tcPr>
          <w:p w:rsidR="002C5491" w:rsidRPr="004B76A6" w:rsidRDefault="002C5491" w:rsidP="0058416F">
            <w:pPr>
              <w:contextualSpacing/>
            </w:pPr>
            <w:r w:rsidRPr="004B76A6">
              <w:t>Подрядчик:</w:t>
            </w:r>
          </w:p>
          <w:p w:rsidR="002C5491" w:rsidRPr="004B76A6" w:rsidRDefault="002C5491" w:rsidP="0058416F">
            <w:pPr>
              <w:contextualSpacing/>
            </w:pPr>
          </w:p>
          <w:p w:rsidR="002C5491" w:rsidRPr="004B76A6" w:rsidRDefault="002C5491" w:rsidP="0058416F">
            <w:pPr>
              <w:contextualSpacing/>
            </w:pPr>
            <w:r w:rsidRPr="004B76A6">
              <w:t>_________________/_______________</w:t>
            </w:r>
          </w:p>
          <w:p w:rsidR="002C5491" w:rsidRPr="004B76A6" w:rsidRDefault="002C5491" w:rsidP="0058416F">
            <w:pPr>
              <w:contextualSpacing/>
            </w:pPr>
            <w:r w:rsidRPr="004B76A6">
              <w:t>М.П.</w:t>
            </w:r>
          </w:p>
        </w:tc>
      </w:tr>
    </w:tbl>
    <w:p w:rsidR="00C07C9C" w:rsidRDefault="00C07C9C" w:rsidP="002C5491">
      <w:pPr>
        <w:shd w:val="clear" w:color="auto" w:fill="FFFFFF"/>
        <w:tabs>
          <w:tab w:val="left" w:leader="underscore" w:pos="4337"/>
        </w:tabs>
        <w:contextualSpacing/>
        <w:jc w:val="center"/>
        <w:rPr>
          <w:rFonts w:eastAsia="Calibri"/>
          <w:b/>
          <w:bCs/>
        </w:rPr>
        <w:sectPr w:rsidR="00C07C9C" w:rsidSect="00C07C9C">
          <w:pgSz w:w="16838" w:h="11906" w:orient="landscape" w:code="9"/>
          <w:pgMar w:top="1134" w:right="1134" w:bottom="737" w:left="1134" w:header="0" w:footer="284" w:gutter="0"/>
          <w:cols w:space="720"/>
          <w:docGrid w:linePitch="360"/>
        </w:sectPr>
      </w:pPr>
    </w:p>
    <w:bookmarkEnd w:id="5"/>
    <w:p w:rsidR="009B1A8D" w:rsidRPr="004B76A6" w:rsidRDefault="009B1A8D" w:rsidP="009B1A8D">
      <w:pPr>
        <w:outlineLvl w:val="0"/>
      </w:pPr>
    </w:p>
    <w:p w:rsidR="00DA568D" w:rsidRPr="0046086B" w:rsidRDefault="00DA568D" w:rsidP="00DA568D">
      <w:pPr>
        <w:jc w:val="center"/>
        <w:rPr>
          <w:i/>
          <w:sz w:val="18"/>
          <w:szCs w:val="18"/>
        </w:rPr>
      </w:pPr>
      <w:r w:rsidRPr="00BA27E4">
        <w:rPr>
          <w:b/>
          <w:bCs/>
        </w:rPr>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w:t>
      </w:r>
      <w:proofErr w:type="gramStart"/>
      <w:r w:rsidRPr="00D464CB">
        <w:t xml:space="preserve">должность)   </w:t>
      </w:r>
      <w:proofErr w:type="gramEnd"/>
      <w:r w:rsidRPr="00D464CB">
        <w:t xml:space="preserve">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headerReference w:type="even" r:id="rId38"/>
          <w:footerReference w:type="even" r:id="rId39"/>
          <w:headerReference w:type="first" r:id="rId40"/>
          <w:footerReference w:type="first" r:id="rId41"/>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r w:rsidR="009A63A1" w:rsidRPr="001735D1" w:rsidTr="0072437A">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72437A">
            <w:pPr>
              <w:jc w:val="center"/>
            </w:pPr>
            <w:r w:rsidRPr="001735D1">
              <w:t>КПП, ОКПО</w:t>
            </w:r>
          </w:p>
          <w:p w:rsidR="009A63A1" w:rsidRPr="001735D1" w:rsidRDefault="009A63A1" w:rsidP="0072437A">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72437A">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D57ED2">
      <w:pP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w:t>
      </w:r>
      <w:proofErr w:type="gramStart"/>
      <w:r w:rsidRPr="002043E6">
        <w:rPr>
          <w:b/>
        </w:rPr>
        <w:t xml:space="preserve">должность)   </w:t>
      </w:r>
      <w:proofErr w:type="gramEnd"/>
      <w:r w:rsidRPr="002043E6">
        <w:rPr>
          <w:b/>
        </w:rPr>
        <w:t xml:space="preserve">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42"/>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w:t>
      </w:r>
      <w:proofErr w:type="spellStart"/>
      <w:r w:rsidR="00D3226C" w:rsidRPr="002043E6">
        <w:t>Неприостановление</w:t>
      </w:r>
      <w:proofErr w:type="spellEnd"/>
      <w:r w:rsidR="00D3226C" w:rsidRPr="002043E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9A63A1" w:rsidRPr="001735D1" w:rsidRDefault="009A63A1" w:rsidP="009A63A1">
      <w:pPr>
        <w:pStyle w:val="a7"/>
        <w:spacing w:before="0" w:beforeAutospacing="0" w:after="0" w:afterAutospacing="0"/>
        <w:jc w:val="center"/>
        <w:rPr>
          <w:b/>
        </w:rPr>
      </w:pPr>
      <w:r w:rsidRPr="001735D1">
        <w:rPr>
          <w:b/>
        </w:rPr>
        <w:lastRenderedPageBreak/>
        <w:t>ФОРМА 4 Образец заполнения конверта</w:t>
      </w:r>
    </w:p>
    <w:p w:rsidR="00A905E8" w:rsidRPr="002043E6" w:rsidRDefault="00A905E8" w:rsidP="00A905E8">
      <w:pPr>
        <w:pStyle w:val="a7"/>
        <w:spacing w:before="0" w:beforeAutospacing="0" w:after="0" w:afterAutospacing="0"/>
        <w:jc w:val="right"/>
      </w:pPr>
      <w:r w:rsidRPr="002043E6">
        <w:t> </w:t>
      </w:r>
    </w:p>
    <w:p w:rsidR="00A905E8" w:rsidRDefault="00A905E8" w:rsidP="00A905E8">
      <w:pPr>
        <w:pStyle w:val="a7"/>
        <w:spacing w:before="0" w:beforeAutospacing="0" w:after="0" w:afterAutospacing="0"/>
      </w:pPr>
    </w:p>
    <w:p w:rsidR="009A63A1" w:rsidRDefault="009A63A1" w:rsidP="00A905E8">
      <w:pPr>
        <w:pStyle w:val="a7"/>
        <w:spacing w:before="0" w:beforeAutospacing="0" w:after="0" w:afterAutospacing="0"/>
      </w:pPr>
    </w:p>
    <w:p w:rsidR="009A63A1" w:rsidRDefault="009A63A1" w:rsidP="00A905E8">
      <w:pPr>
        <w:pStyle w:val="a7"/>
        <w:spacing w:before="0" w:beforeAutospacing="0" w:after="0" w:afterAutospacing="0"/>
      </w:pPr>
    </w:p>
    <w:p w:rsidR="009A63A1" w:rsidRDefault="009A63A1" w:rsidP="00A905E8">
      <w:pPr>
        <w:pStyle w:val="a7"/>
        <w:spacing w:before="0" w:beforeAutospacing="0" w:after="0" w:afterAutospacing="0"/>
      </w:pPr>
    </w:p>
    <w:p w:rsidR="009A63A1" w:rsidRPr="002043E6" w:rsidRDefault="009A63A1"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 xml:space="preserve">ул. </w:t>
            </w:r>
            <w:proofErr w:type="spellStart"/>
            <w:r w:rsidRPr="002043E6">
              <w:rPr>
                <w:b/>
              </w:rPr>
              <w:t>Трубаченко</w:t>
            </w:r>
            <w:proofErr w:type="spellEnd"/>
            <w:r w:rsidRPr="002043E6">
              <w:rPr>
                <w:b/>
              </w:rPr>
              <w:t>,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16F" w:rsidRDefault="0058416F" w:rsidP="00E56462">
      <w:r>
        <w:separator/>
      </w:r>
    </w:p>
  </w:endnote>
  <w:endnote w:type="continuationSeparator" w:id="0">
    <w:p w:rsidR="0058416F" w:rsidRDefault="0058416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Pr="004C6A07" w:rsidRDefault="0058416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58416F" w:rsidRPr="004C6A07" w:rsidRDefault="0058416F">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113D6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58416F" w:rsidRDefault="0058416F">
        <w:pPr>
          <w:pStyle w:val="aff0"/>
          <w:jc w:val="right"/>
        </w:pPr>
        <w:r>
          <w:fldChar w:fldCharType="begin"/>
        </w:r>
        <w:r>
          <w:instrText>PAGE   \* MERGEFORMAT</w:instrText>
        </w:r>
        <w:r>
          <w:fldChar w:fldCharType="separate"/>
        </w:r>
        <w:r>
          <w:rPr>
            <w:noProof/>
          </w:rPr>
          <w:t>1</w:t>
        </w:r>
        <w:r>
          <w:rPr>
            <w:noProof/>
          </w:rPr>
          <w:fldChar w:fldCharType="end"/>
        </w:r>
      </w:p>
    </w:sdtContent>
  </w:sdt>
  <w:p w:rsidR="0058416F" w:rsidRDefault="0058416F"/>
  <w:p w:rsidR="0058416F" w:rsidRDefault="0058416F" w:rsidP="00113D6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617FF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Pr>
      <w:pStyle w:val="aff0"/>
      <w:jc w:val="right"/>
    </w:pPr>
    <w:r>
      <w:fldChar w:fldCharType="begin"/>
    </w:r>
    <w:r>
      <w:instrText>PAGE   \* MERGEFORMAT</w:instrText>
    </w:r>
    <w:r>
      <w:fldChar w:fldCharType="separate"/>
    </w:r>
    <w:r>
      <w:rPr>
        <w:noProof/>
      </w:rPr>
      <w:t>61</w:t>
    </w:r>
    <w:r>
      <w:rPr>
        <w:noProof/>
      </w:rPr>
      <w:fldChar w:fldCharType="end"/>
    </w:r>
  </w:p>
  <w:p w:rsidR="0058416F" w:rsidRDefault="0058416F"/>
  <w:p w:rsidR="0058416F" w:rsidRDefault="0058416F" w:rsidP="00617F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5841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759600"/>
      <w:docPartObj>
        <w:docPartGallery w:val="Page Numbers (Bottom of Page)"/>
        <w:docPartUnique/>
      </w:docPartObj>
    </w:sdtPr>
    <w:sdtEndPr/>
    <w:sdtContent>
      <w:p w:rsidR="0058416F" w:rsidRDefault="0058416F">
        <w:pPr>
          <w:pStyle w:val="aff0"/>
          <w:jc w:val="right"/>
        </w:pPr>
        <w:r>
          <w:fldChar w:fldCharType="begin"/>
        </w:r>
        <w:r>
          <w:instrText>PAGE   \* MERGEFORMAT</w:instrText>
        </w:r>
        <w:r>
          <w:fldChar w:fldCharType="separate"/>
        </w:r>
        <w:r>
          <w:rPr>
            <w:noProof/>
          </w:rPr>
          <w:t>1</w:t>
        </w:r>
        <w:r>
          <w:rPr>
            <w:noProof/>
          </w:rPr>
          <w:fldChar w:fldCharType="end"/>
        </w:r>
      </w:p>
    </w:sdtContent>
  </w:sdt>
  <w:p w:rsidR="0058416F" w:rsidRDefault="0058416F"/>
  <w:p w:rsidR="0058416F" w:rsidRDefault="0058416F" w:rsidP="005841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rsidP="0058416F">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16F" w:rsidRDefault="0058416F" w:rsidP="00E56462">
      <w:r>
        <w:separator/>
      </w:r>
    </w:p>
  </w:footnote>
  <w:footnote w:type="continuationSeparator" w:id="0">
    <w:p w:rsidR="0058416F" w:rsidRDefault="0058416F" w:rsidP="00E56462">
      <w:r>
        <w:continuationSeparator/>
      </w:r>
    </w:p>
  </w:footnote>
  <w:footnote w:id="1">
    <w:p w:rsidR="0058416F" w:rsidRPr="009D5838" w:rsidRDefault="0058416F" w:rsidP="002C549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58416F" w:rsidRPr="009D5838" w:rsidRDefault="0058416F" w:rsidP="002C549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58416F" w:rsidRPr="009D5838" w:rsidRDefault="0058416F" w:rsidP="002C549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58416F" w:rsidRPr="009D5838" w:rsidRDefault="0058416F" w:rsidP="002C549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58416F" w:rsidRPr="009D5838" w:rsidRDefault="0058416F" w:rsidP="002C549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58416F" w:rsidRPr="009D5838" w:rsidRDefault="0058416F" w:rsidP="002C549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58416F" w:rsidRPr="009D5838" w:rsidRDefault="0058416F" w:rsidP="002C549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58416F" w:rsidRPr="009D5838" w:rsidRDefault="0058416F" w:rsidP="002C549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58416F" w:rsidRPr="009D5838" w:rsidRDefault="0058416F" w:rsidP="002C549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58416F" w:rsidRPr="009D5838" w:rsidRDefault="0058416F" w:rsidP="002C549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58416F" w:rsidRPr="009D5838" w:rsidRDefault="0058416F" w:rsidP="002C5491">
      <w:pPr>
        <w:rPr>
          <w:sz w:val="16"/>
          <w:szCs w:val="16"/>
        </w:rPr>
      </w:pPr>
    </w:p>
  </w:footnote>
  <w:footnote w:id="2">
    <w:p w:rsidR="0058416F" w:rsidRPr="00267601" w:rsidRDefault="0058416F" w:rsidP="002C5491">
      <w:pPr>
        <w:rPr>
          <w:sz w:val="16"/>
          <w:szCs w:val="16"/>
        </w:rPr>
      </w:pPr>
      <w:r w:rsidRPr="00267601">
        <w:rPr>
          <w:sz w:val="16"/>
          <w:szCs w:val="16"/>
        </w:rPr>
        <w:footnoteRef/>
      </w:r>
      <w:r w:rsidRPr="00267601">
        <w:rPr>
          <w:sz w:val="16"/>
          <w:szCs w:val="16"/>
        </w:rPr>
        <w:t xml:space="preserve"> Размер штрафа определяется в следующем порядке:</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а) в случае, если цена контракта не превышает начальную (максимальную) цену контракта:</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б) в случае, если цена контракта превышает начальную (максимальную) цену контракта:</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10 процентов цены контракта, если цена контракта не превышает 3 млн. рублей;</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58416F" w:rsidRPr="00267601" w:rsidRDefault="0058416F" w:rsidP="002C5491">
      <w:pPr>
        <w:pStyle w:val="aff4"/>
        <w:rPr>
          <w:rFonts w:ascii="Times New Roman" w:hAnsi="Times New Roman"/>
          <w:sz w:val="16"/>
          <w:szCs w:val="16"/>
        </w:rPr>
      </w:pPr>
      <w:r w:rsidRPr="00267601">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58416F" w:rsidRPr="00267601" w:rsidRDefault="0058416F" w:rsidP="002C5491">
      <w:pPr>
        <w:rPr>
          <w:sz w:val="16"/>
          <w:szCs w:val="16"/>
        </w:rPr>
      </w:pPr>
    </w:p>
  </w:footnote>
  <w:footnote w:id="3">
    <w:p w:rsidR="0058416F" w:rsidRPr="00386A28" w:rsidRDefault="0058416F" w:rsidP="002C5491">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58416F" w:rsidRPr="00386A28" w:rsidRDefault="0058416F" w:rsidP="002C5491">
      <w:pPr>
        <w:rPr>
          <w:sz w:val="16"/>
          <w:szCs w:val="16"/>
        </w:rPr>
      </w:pPr>
      <w:r w:rsidRPr="00386A28">
        <w:rPr>
          <w:sz w:val="16"/>
          <w:szCs w:val="16"/>
        </w:rPr>
        <w:t>а) 1000 рублей, если цена контракта не превышает 3 млн. рублей;</w:t>
      </w:r>
    </w:p>
    <w:p w:rsidR="0058416F" w:rsidRPr="00386A28" w:rsidRDefault="0058416F" w:rsidP="002C5491">
      <w:pPr>
        <w:rPr>
          <w:sz w:val="16"/>
          <w:szCs w:val="16"/>
        </w:rPr>
      </w:pPr>
      <w:r w:rsidRPr="00386A28">
        <w:rPr>
          <w:sz w:val="16"/>
          <w:szCs w:val="16"/>
        </w:rPr>
        <w:t>б) 5000 рублей, если цена контракта составляет от 3 млн. рублей до 50 млн. рублей (включительно);</w:t>
      </w:r>
    </w:p>
    <w:p w:rsidR="0058416F" w:rsidRPr="00386A28" w:rsidRDefault="0058416F" w:rsidP="002C5491">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58416F" w:rsidRPr="00386A28" w:rsidRDefault="0058416F" w:rsidP="002C5491">
      <w:pPr>
        <w:rPr>
          <w:sz w:val="16"/>
          <w:szCs w:val="16"/>
        </w:rPr>
      </w:pPr>
      <w:r w:rsidRPr="00386A28">
        <w:rPr>
          <w:sz w:val="16"/>
          <w:szCs w:val="16"/>
        </w:rPr>
        <w:t>г) 100000 рублей, если цена контракта превышает 100 млн. рублей.</w:t>
      </w:r>
    </w:p>
    <w:p w:rsidR="0058416F" w:rsidRPr="00386A28" w:rsidRDefault="0058416F" w:rsidP="002C5491">
      <w:pPr>
        <w:rPr>
          <w:sz w:val="20"/>
          <w:szCs w:val="20"/>
        </w:rPr>
      </w:pPr>
    </w:p>
  </w:footnote>
  <w:footnote w:id="4">
    <w:p w:rsidR="0058416F" w:rsidRPr="00386A28" w:rsidRDefault="0058416F" w:rsidP="002C5491">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58416F" w:rsidRPr="00386A28" w:rsidRDefault="0058416F" w:rsidP="002C5491">
      <w:pPr>
        <w:rPr>
          <w:sz w:val="16"/>
          <w:szCs w:val="16"/>
        </w:rPr>
      </w:pPr>
      <w:r w:rsidRPr="00386A28">
        <w:rPr>
          <w:sz w:val="16"/>
          <w:szCs w:val="16"/>
        </w:rPr>
        <w:t>а) 1000 рублей, если цена контракта не превышает 3 млн. рублей (включительно);</w:t>
      </w:r>
    </w:p>
    <w:p w:rsidR="0058416F" w:rsidRPr="00386A28" w:rsidRDefault="0058416F" w:rsidP="002C5491">
      <w:pPr>
        <w:rPr>
          <w:sz w:val="16"/>
          <w:szCs w:val="16"/>
        </w:rPr>
      </w:pPr>
      <w:r w:rsidRPr="00386A28">
        <w:rPr>
          <w:sz w:val="16"/>
          <w:szCs w:val="16"/>
        </w:rPr>
        <w:t>б) 5000 рублей, если цена контракта составляет от 3 млн. рублей до 50 млн. рублей (включительно);</w:t>
      </w:r>
    </w:p>
    <w:p w:rsidR="0058416F" w:rsidRPr="00386A28" w:rsidRDefault="0058416F" w:rsidP="002C5491">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58416F" w:rsidRPr="00386A28" w:rsidRDefault="0058416F" w:rsidP="002C5491">
      <w:pPr>
        <w:rPr>
          <w:sz w:val="16"/>
          <w:szCs w:val="16"/>
        </w:rPr>
      </w:pPr>
      <w:r w:rsidRPr="00386A28">
        <w:rPr>
          <w:sz w:val="16"/>
          <w:szCs w:val="16"/>
        </w:rPr>
        <w:t>г) 100000 рублей, если цена контракта превышает 100 млн. рублей.</w:t>
      </w:r>
    </w:p>
    <w:p w:rsidR="0058416F" w:rsidRPr="00386A28" w:rsidRDefault="0058416F" w:rsidP="002C5491">
      <w:pPr>
        <w:rPr>
          <w:sz w:val="16"/>
          <w:szCs w:val="16"/>
        </w:rPr>
      </w:pPr>
    </w:p>
  </w:footnote>
  <w:footnote w:id="5">
    <w:p w:rsidR="0058416F" w:rsidRPr="00EF189F" w:rsidRDefault="0058416F" w:rsidP="002C5491">
      <w:pPr>
        <w:rPr>
          <w:sz w:val="16"/>
          <w:szCs w:val="16"/>
        </w:rPr>
      </w:pPr>
      <w:r w:rsidRPr="00CB42F0">
        <w:rPr>
          <w:rStyle w:val="af"/>
        </w:rPr>
        <w:footnoteRef/>
      </w:r>
      <w:r w:rsidRPr="00CB42F0">
        <w:t xml:space="preserve"> </w:t>
      </w:r>
      <w:bookmarkStart w:id="72" w:name="_Hlk59887695"/>
      <w:bookmarkStart w:id="73"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 xml:space="preserve">0 тыс. </w:t>
      </w:r>
      <w:r w:rsidRPr="00EF189F">
        <w:rPr>
          <w:sz w:val="16"/>
          <w:szCs w:val="16"/>
        </w:rPr>
        <w:t xml:space="preserve">руб. и более и предусмотрено авансирование. </w:t>
      </w:r>
    </w:p>
    <w:bookmarkEnd w:id="72"/>
    <w:bookmarkEnd w:id="73"/>
    <w:p w:rsidR="0058416F" w:rsidRDefault="0058416F" w:rsidP="002C5491">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Pr="00F96CAC" w:rsidRDefault="0058416F"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113D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113D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617FF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rsidP="00617FF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Pr="007A51A0" w:rsidRDefault="0058416F">
    <w:pPr>
      <w:pStyle w:val="aff5"/>
      <w:jc w:val="center"/>
    </w:pPr>
  </w:p>
  <w:p w:rsidR="0058416F" w:rsidRDefault="0058416F">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5841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rsidP="005841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rsidP="0058416F">
    <w:pPr>
      <w:pStyle w:val="aff5"/>
      <w:ind w:right="360"/>
    </w:pPr>
    <w:r>
      <w:rPr>
        <w:noProof/>
        <w:sz w:val="14"/>
        <w:szCs w:val="14"/>
      </w:rPr>
      <mc:AlternateContent>
        <mc:Choice Requires="wps">
          <w:drawing>
            <wp:anchor distT="0" distB="0" distL="0" distR="0" simplePos="0" relativeHeight="251662336" behindDoc="0" locked="0" layoutInCell="1" allowOverlap="1" wp14:anchorId="5A4E2D41" wp14:editId="042AF7CD">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16F" w:rsidRDefault="0058416F">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E2D41" id="_x0000_t202" coordsize="21600,21600" o:spt="202" path="m,l,21600r21600,l21600,xe">
              <v:stroke joinstyle="miter"/>
              <v:path gradientshapeok="t" o:connecttype="rect"/>
            </v:shapetype>
            <v:shape id="Text Box 2" o:spid="_x0000_s1026" type="#_x0000_t202" style="position:absolute;margin-left:551.6pt;margin-top:.05pt;width:1.1pt;height:11.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nLigIAACEFAAAOAAAAZHJzL2Uyb0RvYy54bWysVNuO2yAQfa/Uf0C8Z22nzm5srbPaS1NV&#10;2l6k3X4AARyjYqBAYm9X/fcOEKf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DPVTEv85t5NVufLy9m5bpczCC45SwvqpvqPC+r8m79IzAoyroTjHF1LxSfxFmUf1f8Q5sk&#10;WUV5oqHB1WK+iMG9YH8I6xBrHr5Dfl+49cJDr0rRN3h5dCJ1qPlbxSBsUnsiZLKzl/RjyiAH0z9m&#10;JSokiCLJw4+bMUrxKLyNZk8gGauhplB+eGfA6LT9jtEAPdtg921HLMdIvlcgu9Dgk2EnYzMZRFE4&#10;2mCPUTJvfXoIdsaKbQfISdhKX4M0WxF1EzScWADzMIE+jDEc3ozQ6Kfz6PXrZVv9BA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AyEHnLigIAACEFAAAOAAAAAAAAAAAAAAAAAC4CAABkcnMvZTJvRG9jLnhtbFBLAQItABQABgAI&#10;AAAAIQB0ci8c3AAAAAkBAAAPAAAAAAAAAAAAAAAAAOQEAABkcnMvZG93bnJldi54bWxQSwUGAAAA&#10;AAQABADzAAAA7QUAAAAA&#10;" stroked="f">
              <v:fill opacity="0"/>
              <v:textbox inset="0,0,0,0">
                <w:txbxContent>
                  <w:p w:rsidR="0058416F" w:rsidRDefault="0058416F">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Default="0058416F"/>
  <w:p w:rsidR="0058416F" w:rsidRDefault="0058416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Pr="00966D1B" w:rsidRDefault="0058416F" w:rsidP="0058416F">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6F" w:rsidRPr="000263BB" w:rsidRDefault="0058416F" w:rsidP="0058416F">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7EE8F676"/>
    <w:lvl w:ilvl="0">
      <w:start w:val="3"/>
      <w:numFmt w:val="decimal"/>
      <w:lvlText w:val="%1."/>
      <w:lvlJc w:val="left"/>
      <w:pPr>
        <w:ind w:left="360" w:hanging="360"/>
      </w:pPr>
      <w:rPr>
        <w:rFonts w:hint="default"/>
        <w:b/>
      </w:rPr>
    </w:lvl>
    <w:lvl w:ilvl="1">
      <w:start w:val="1"/>
      <w:numFmt w:val="decimal"/>
      <w:lvlText w:val="%1.%2."/>
      <w:lvlJc w:val="left"/>
      <w:pPr>
        <w:ind w:left="4613" w:hanging="360"/>
      </w:pPr>
      <w:rPr>
        <w:rFonts w:hint="default"/>
        <w:i w:val="0"/>
        <w:iCs/>
        <w:vertAlign w:val="baseline"/>
      </w:rPr>
    </w:lvl>
    <w:lvl w:ilvl="2">
      <w:start w:val="1"/>
      <w:numFmt w:val="decimal"/>
      <w:lvlText w:val="%1.%2.%3."/>
      <w:lvlJc w:val="left"/>
      <w:pPr>
        <w:ind w:left="497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6"/>
  </w:num>
  <w:num w:numId="9">
    <w:abstractNumId w:val="7"/>
  </w:num>
  <w:num w:numId="10">
    <w:abstractNumId w:val="15"/>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776"/>
    <w:rsid w:val="00003A8E"/>
    <w:rsid w:val="00012789"/>
    <w:rsid w:val="00020CC9"/>
    <w:rsid w:val="00022DC6"/>
    <w:rsid w:val="00026159"/>
    <w:rsid w:val="00027EE7"/>
    <w:rsid w:val="00035066"/>
    <w:rsid w:val="00035BD6"/>
    <w:rsid w:val="00036E44"/>
    <w:rsid w:val="000523EC"/>
    <w:rsid w:val="00056BAD"/>
    <w:rsid w:val="00070B39"/>
    <w:rsid w:val="000721A6"/>
    <w:rsid w:val="00072929"/>
    <w:rsid w:val="000729A7"/>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E6FB2"/>
    <w:rsid w:val="000F290C"/>
    <w:rsid w:val="000F79ED"/>
    <w:rsid w:val="00106845"/>
    <w:rsid w:val="00106B26"/>
    <w:rsid w:val="0011280C"/>
    <w:rsid w:val="00113D60"/>
    <w:rsid w:val="00154A0B"/>
    <w:rsid w:val="00156CF8"/>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C3451"/>
    <w:rsid w:val="001E0CB0"/>
    <w:rsid w:val="001E32D1"/>
    <w:rsid w:val="001E5956"/>
    <w:rsid w:val="001E7044"/>
    <w:rsid w:val="001E7447"/>
    <w:rsid w:val="002030A4"/>
    <w:rsid w:val="002043E6"/>
    <w:rsid w:val="00226B36"/>
    <w:rsid w:val="00227686"/>
    <w:rsid w:val="00252ECD"/>
    <w:rsid w:val="0025315A"/>
    <w:rsid w:val="00254C3D"/>
    <w:rsid w:val="00257857"/>
    <w:rsid w:val="00261420"/>
    <w:rsid w:val="002614AE"/>
    <w:rsid w:val="00267601"/>
    <w:rsid w:val="00271A2F"/>
    <w:rsid w:val="00284473"/>
    <w:rsid w:val="002869F2"/>
    <w:rsid w:val="00286AAC"/>
    <w:rsid w:val="00287D65"/>
    <w:rsid w:val="00293275"/>
    <w:rsid w:val="00293368"/>
    <w:rsid w:val="0029374F"/>
    <w:rsid w:val="002977AA"/>
    <w:rsid w:val="002A08F8"/>
    <w:rsid w:val="002A1AD0"/>
    <w:rsid w:val="002A4A03"/>
    <w:rsid w:val="002A55CD"/>
    <w:rsid w:val="002A7832"/>
    <w:rsid w:val="002A7E11"/>
    <w:rsid w:val="002A7EAE"/>
    <w:rsid w:val="002B5B9C"/>
    <w:rsid w:val="002C3B42"/>
    <w:rsid w:val="002C4C69"/>
    <w:rsid w:val="002C5491"/>
    <w:rsid w:val="002C659B"/>
    <w:rsid w:val="002E4E6F"/>
    <w:rsid w:val="002E62CE"/>
    <w:rsid w:val="002E742A"/>
    <w:rsid w:val="0030225F"/>
    <w:rsid w:val="0030294B"/>
    <w:rsid w:val="003060B9"/>
    <w:rsid w:val="00306A28"/>
    <w:rsid w:val="00312FED"/>
    <w:rsid w:val="003149F7"/>
    <w:rsid w:val="00317C49"/>
    <w:rsid w:val="00320EB7"/>
    <w:rsid w:val="00323F37"/>
    <w:rsid w:val="00327CD2"/>
    <w:rsid w:val="00343700"/>
    <w:rsid w:val="00347391"/>
    <w:rsid w:val="00350BD6"/>
    <w:rsid w:val="00352B7C"/>
    <w:rsid w:val="00360772"/>
    <w:rsid w:val="003747CE"/>
    <w:rsid w:val="00380FA6"/>
    <w:rsid w:val="00384870"/>
    <w:rsid w:val="00392888"/>
    <w:rsid w:val="00397C50"/>
    <w:rsid w:val="003A46E5"/>
    <w:rsid w:val="003B6909"/>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2755A"/>
    <w:rsid w:val="004347F5"/>
    <w:rsid w:val="00440DFD"/>
    <w:rsid w:val="004450E3"/>
    <w:rsid w:val="00457196"/>
    <w:rsid w:val="004604C1"/>
    <w:rsid w:val="0046086B"/>
    <w:rsid w:val="00467725"/>
    <w:rsid w:val="00467989"/>
    <w:rsid w:val="00477854"/>
    <w:rsid w:val="00482DA4"/>
    <w:rsid w:val="004A74F7"/>
    <w:rsid w:val="004A7B80"/>
    <w:rsid w:val="004B2A5B"/>
    <w:rsid w:val="004C568E"/>
    <w:rsid w:val="004C610E"/>
    <w:rsid w:val="004C6A07"/>
    <w:rsid w:val="004C714A"/>
    <w:rsid w:val="004D3814"/>
    <w:rsid w:val="004D49EE"/>
    <w:rsid w:val="004D5003"/>
    <w:rsid w:val="004D5125"/>
    <w:rsid w:val="004D5B23"/>
    <w:rsid w:val="004D6EC1"/>
    <w:rsid w:val="004E647D"/>
    <w:rsid w:val="004F05F6"/>
    <w:rsid w:val="004F7675"/>
    <w:rsid w:val="005037E6"/>
    <w:rsid w:val="00506357"/>
    <w:rsid w:val="00513670"/>
    <w:rsid w:val="00520308"/>
    <w:rsid w:val="00521681"/>
    <w:rsid w:val="005237C6"/>
    <w:rsid w:val="00523939"/>
    <w:rsid w:val="005252A0"/>
    <w:rsid w:val="00535BDF"/>
    <w:rsid w:val="00545345"/>
    <w:rsid w:val="0054619C"/>
    <w:rsid w:val="00555336"/>
    <w:rsid w:val="00561219"/>
    <w:rsid w:val="00561C70"/>
    <w:rsid w:val="00562DA6"/>
    <w:rsid w:val="00576A4B"/>
    <w:rsid w:val="0058416F"/>
    <w:rsid w:val="00592DB2"/>
    <w:rsid w:val="0059596D"/>
    <w:rsid w:val="005960AA"/>
    <w:rsid w:val="00597807"/>
    <w:rsid w:val="005B05F8"/>
    <w:rsid w:val="005B1CA6"/>
    <w:rsid w:val="005B76D4"/>
    <w:rsid w:val="005C4149"/>
    <w:rsid w:val="005D6AA9"/>
    <w:rsid w:val="005F24C8"/>
    <w:rsid w:val="005F3BF9"/>
    <w:rsid w:val="005F50D1"/>
    <w:rsid w:val="005F7600"/>
    <w:rsid w:val="0060298F"/>
    <w:rsid w:val="00603A79"/>
    <w:rsid w:val="006109F2"/>
    <w:rsid w:val="00611DE3"/>
    <w:rsid w:val="00612CFF"/>
    <w:rsid w:val="006163BD"/>
    <w:rsid w:val="00617789"/>
    <w:rsid w:val="00617FFD"/>
    <w:rsid w:val="0062202C"/>
    <w:rsid w:val="00624986"/>
    <w:rsid w:val="00641669"/>
    <w:rsid w:val="006431B4"/>
    <w:rsid w:val="006448AD"/>
    <w:rsid w:val="00646569"/>
    <w:rsid w:val="00654D31"/>
    <w:rsid w:val="00657896"/>
    <w:rsid w:val="006624C6"/>
    <w:rsid w:val="006629E8"/>
    <w:rsid w:val="006829B5"/>
    <w:rsid w:val="0068420F"/>
    <w:rsid w:val="00685E62"/>
    <w:rsid w:val="00692BF7"/>
    <w:rsid w:val="006935BF"/>
    <w:rsid w:val="0069598A"/>
    <w:rsid w:val="006A1E1A"/>
    <w:rsid w:val="006B1BDC"/>
    <w:rsid w:val="006B23C9"/>
    <w:rsid w:val="006B52C1"/>
    <w:rsid w:val="006B5DC6"/>
    <w:rsid w:val="006C0AE0"/>
    <w:rsid w:val="006C1C11"/>
    <w:rsid w:val="006D76FE"/>
    <w:rsid w:val="006E387B"/>
    <w:rsid w:val="006E3E62"/>
    <w:rsid w:val="006F0776"/>
    <w:rsid w:val="006F0959"/>
    <w:rsid w:val="006F3426"/>
    <w:rsid w:val="006F40FC"/>
    <w:rsid w:val="00703E3A"/>
    <w:rsid w:val="007106ED"/>
    <w:rsid w:val="0072437A"/>
    <w:rsid w:val="00730682"/>
    <w:rsid w:val="0073081F"/>
    <w:rsid w:val="00731694"/>
    <w:rsid w:val="007609F0"/>
    <w:rsid w:val="0077099E"/>
    <w:rsid w:val="00781181"/>
    <w:rsid w:val="00791824"/>
    <w:rsid w:val="007A080F"/>
    <w:rsid w:val="007A352B"/>
    <w:rsid w:val="007B095F"/>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30B70"/>
    <w:rsid w:val="00844054"/>
    <w:rsid w:val="00845E60"/>
    <w:rsid w:val="00851FB1"/>
    <w:rsid w:val="00856884"/>
    <w:rsid w:val="00862D2D"/>
    <w:rsid w:val="0086705D"/>
    <w:rsid w:val="00867EB6"/>
    <w:rsid w:val="008756F5"/>
    <w:rsid w:val="00875B80"/>
    <w:rsid w:val="0087708D"/>
    <w:rsid w:val="00881F6A"/>
    <w:rsid w:val="00885BD6"/>
    <w:rsid w:val="008941AD"/>
    <w:rsid w:val="008943A7"/>
    <w:rsid w:val="0089519A"/>
    <w:rsid w:val="00895F74"/>
    <w:rsid w:val="008961E0"/>
    <w:rsid w:val="008A1D72"/>
    <w:rsid w:val="008A51B8"/>
    <w:rsid w:val="008C19B7"/>
    <w:rsid w:val="008C3EA7"/>
    <w:rsid w:val="008E1EF1"/>
    <w:rsid w:val="008E3ED6"/>
    <w:rsid w:val="008E486F"/>
    <w:rsid w:val="008E61E1"/>
    <w:rsid w:val="008F4DD3"/>
    <w:rsid w:val="008F7C30"/>
    <w:rsid w:val="0090515E"/>
    <w:rsid w:val="00911191"/>
    <w:rsid w:val="00922BDC"/>
    <w:rsid w:val="00927EF6"/>
    <w:rsid w:val="00933EE6"/>
    <w:rsid w:val="009363F4"/>
    <w:rsid w:val="0094025D"/>
    <w:rsid w:val="00946C5E"/>
    <w:rsid w:val="00951CF6"/>
    <w:rsid w:val="00953767"/>
    <w:rsid w:val="0096232F"/>
    <w:rsid w:val="00965401"/>
    <w:rsid w:val="00975664"/>
    <w:rsid w:val="00983DBE"/>
    <w:rsid w:val="009A11CD"/>
    <w:rsid w:val="009A1D58"/>
    <w:rsid w:val="009A6094"/>
    <w:rsid w:val="009A63A1"/>
    <w:rsid w:val="009B0588"/>
    <w:rsid w:val="009B1A8D"/>
    <w:rsid w:val="009B5BAD"/>
    <w:rsid w:val="009B62BB"/>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4C01"/>
    <w:rsid w:val="00AF60D9"/>
    <w:rsid w:val="00B052A2"/>
    <w:rsid w:val="00B16159"/>
    <w:rsid w:val="00B21829"/>
    <w:rsid w:val="00B26204"/>
    <w:rsid w:val="00B30240"/>
    <w:rsid w:val="00B35012"/>
    <w:rsid w:val="00B36234"/>
    <w:rsid w:val="00B4077A"/>
    <w:rsid w:val="00B40B22"/>
    <w:rsid w:val="00B442B0"/>
    <w:rsid w:val="00B5215B"/>
    <w:rsid w:val="00B5499B"/>
    <w:rsid w:val="00B56A3B"/>
    <w:rsid w:val="00B84571"/>
    <w:rsid w:val="00B908B7"/>
    <w:rsid w:val="00BA0DE8"/>
    <w:rsid w:val="00BA3171"/>
    <w:rsid w:val="00BA3F8E"/>
    <w:rsid w:val="00BA7E41"/>
    <w:rsid w:val="00BB02B6"/>
    <w:rsid w:val="00BB0BE3"/>
    <w:rsid w:val="00BB62AB"/>
    <w:rsid w:val="00BC7B13"/>
    <w:rsid w:val="00BD067A"/>
    <w:rsid w:val="00BD2A55"/>
    <w:rsid w:val="00BE09C3"/>
    <w:rsid w:val="00BE142A"/>
    <w:rsid w:val="00BE1FC9"/>
    <w:rsid w:val="00BE3CAD"/>
    <w:rsid w:val="00C04FDB"/>
    <w:rsid w:val="00C07C9C"/>
    <w:rsid w:val="00C116B6"/>
    <w:rsid w:val="00C22EAC"/>
    <w:rsid w:val="00C27C86"/>
    <w:rsid w:val="00C32124"/>
    <w:rsid w:val="00C338E3"/>
    <w:rsid w:val="00C3416B"/>
    <w:rsid w:val="00C37184"/>
    <w:rsid w:val="00C43A2B"/>
    <w:rsid w:val="00C52954"/>
    <w:rsid w:val="00C71E3A"/>
    <w:rsid w:val="00C8411B"/>
    <w:rsid w:val="00C854E8"/>
    <w:rsid w:val="00C9008C"/>
    <w:rsid w:val="00C91A8F"/>
    <w:rsid w:val="00C9228A"/>
    <w:rsid w:val="00CA2E59"/>
    <w:rsid w:val="00CA53E9"/>
    <w:rsid w:val="00CB2EB1"/>
    <w:rsid w:val="00CC1F0B"/>
    <w:rsid w:val="00CC3FF5"/>
    <w:rsid w:val="00CD3FA3"/>
    <w:rsid w:val="00CE23E1"/>
    <w:rsid w:val="00CE45B9"/>
    <w:rsid w:val="00CF0241"/>
    <w:rsid w:val="00CF2C46"/>
    <w:rsid w:val="00CF3877"/>
    <w:rsid w:val="00CF6302"/>
    <w:rsid w:val="00D14843"/>
    <w:rsid w:val="00D162F5"/>
    <w:rsid w:val="00D23AD9"/>
    <w:rsid w:val="00D3226C"/>
    <w:rsid w:val="00D3489D"/>
    <w:rsid w:val="00D57ED2"/>
    <w:rsid w:val="00D60056"/>
    <w:rsid w:val="00D61747"/>
    <w:rsid w:val="00D647D6"/>
    <w:rsid w:val="00D82C94"/>
    <w:rsid w:val="00D847EB"/>
    <w:rsid w:val="00D84EA3"/>
    <w:rsid w:val="00D97E65"/>
    <w:rsid w:val="00DA0C60"/>
    <w:rsid w:val="00DA568D"/>
    <w:rsid w:val="00DA651A"/>
    <w:rsid w:val="00DB5D4D"/>
    <w:rsid w:val="00DD011A"/>
    <w:rsid w:val="00DD2D9A"/>
    <w:rsid w:val="00DD7FF3"/>
    <w:rsid w:val="00DE0928"/>
    <w:rsid w:val="00DF7D78"/>
    <w:rsid w:val="00E000E3"/>
    <w:rsid w:val="00E066F3"/>
    <w:rsid w:val="00E13F75"/>
    <w:rsid w:val="00E149DD"/>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0FD6"/>
    <w:rsid w:val="00EC65B0"/>
    <w:rsid w:val="00EF5AF9"/>
    <w:rsid w:val="00F00E03"/>
    <w:rsid w:val="00F01F93"/>
    <w:rsid w:val="00F13662"/>
    <w:rsid w:val="00F141E6"/>
    <w:rsid w:val="00F15F52"/>
    <w:rsid w:val="00F16F1E"/>
    <w:rsid w:val="00F21D14"/>
    <w:rsid w:val="00F30CE4"/>
    <w:rsid w:val="00F407A9"/>
    <w:rsid w:val="00F45F93"/>
    <w:rsid w:val="00F52E5F"/>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 w:val="00FF6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46FE1F"/>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List Paragraph"/>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2703266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6705775">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51120126">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1331559">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08129972">
      <w:bodyDiv w:val="1"/>
      <w:marLeft w:val="0"/>
      <w:marRight w:val="0"/>
      <w:marTop w:val="0"/>
      <w:marBottom w:val="0"/>
      <w:divBdr>
        <w:top w:val="none" w:sz="0" w:space="0" w:color="auto"/>
        <w:left w:val="none" w:sz="0" w:space="0" w:color="auto"/>
        <w:bottom w:val="none" w:sz="0" w:space="0" w:color="auto"/>
        <w:right w:val="none" w:sz="0" w:space="0" w:color="auto"/>
      </w:divBdr>
    </w:div>
    <w:div w:id="152995228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1E5B769EBEA8C36EF9F0AB9C7B4EDC8&amp;req=doc&amp;base=LAW&amp;n=371751&amp;dst=1218&amp;fld=134&amp;REFFIELD=134&amp;REFDST=100059&amp;REFDOC=119714&amp;REFBASE=CJI&amp;stat=refcode%3D10881%3Bdstident%3D1218%3Bindex%3D77&amp;date=26.12.2020"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1E5B769EBEA8C36EF9F0AB9C7B4EDC8&amp;req=doc&amp;base=LAW&amp;n=371751&amp;dst=1211&amp;fld=134&amp;REFFIELD=134&amp;REFDST=100059&amp;REFDOC=119714&amp;REFBASE=CJI&amp;stat=refcode%3D10881%3Bdstident%3D1211%3Bindex%3D77&amp;date=26.12.2020" TargetMode="Externa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s://login.consultant.ru/link/?rnd=71E5B769EBEA8C36EF9F0AB9C7B4EDC8&amp;req=doc&amp;base=LAW&amp;n=371751&amp;dst=1212&amp;fld=134&amp;REFFIELD=134&amp;REFDST=100059&amp;REFDOC=119714&amp;REFBASE=CJI&amp;stat=refcode%3D10881%3Bdstident%3D1212%3Bindex%3D77&amp;date=26.12.2020" TargetMode="External"/><Relationship Id="rId17" Type="http://schemas.openxmlformats.org/officeDocument/2006/relationships/hyperlink" Target="http://mobileonline.garant.ru/"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0290-3D70-4E99-A889-07EB41DE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92</Pages>
  <Words>40795</Words>
  <Characters>232533</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35</cp:revision>
  <cp:lastPrinted>2020-06-19T11:45:00Z</cp:lastPrinted>
  <dcterms:created xsi:type="dcterms:W3CDTF">2021-06-10T14:07:00Z</dcterms:created>
  <dcterms:modified xsi:type="dcterms:W3CDTF">2021-10-27T06:23:00Z</dcterms:modified>
</cp:coreProperties>
</file>