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Pr="00592DB2">
        <w:rPr>
          <w:b/>
          <w:bCs/>
          <w:sz w:val="28"/>
        </w:rPr>
        <w:t>)</w:t>
      </w:r>
      <w:r w:rsidR="00FC4E10" w:rsidRPr="00592DB2">
        <w:rPr>
          <w:b/>
          <w:bCs/>
          <w:sz w:val="28"/>
        </w:rPr>
        <w:t xml:space="preserve"> ОТ </w:t>
      </w:r>
      <w:r w:rsidR="00287D65">
        <w:rPr>
          <w:b/>
          <w:bCs/>
          <w:sz w:val="28"/>
        </w:rPr>
        <w:t>26</w:t>
      </w:r>
      <w:r w:rsidR="00CB2EB1" w:rsidRPr="00592DB2">
        <w:rPr>
          <w:b/>
          <w:bCs/>
          <w:sz w:val="28"/>
        </w:rPr>
        <w:t>.0</w:t>
      </w:r>
      <w:r w:rsidR="00287D65">
        <w:rPr>
          <w:b/>
          <w:bCs/>
          <w:sz w:val="28"/>
        </w:rPr>
        <w:t>5</w:t>
      </w:r>
      <w:r w:rsidR="008C19B7" w:rsidRPr="00592DB2">
        <w:rPr>
          <w:b/>
          <w:bCs/>
          <w:sz w:val="28"/>
        </w:rPr>
        <w:t>.2021</w:t>
      </w:r>
      <w:r w:rsidR="00E46DA5" w:rsidRPr="00592DB2">
        <w:rPr>
          <w:b/>
          <w:bCs/>
          <w:sz w:val="28"/>
        </w:rPr>
        <w:t xml:space="preserve"> </w:t>
      </w:r>
      <w:r w:rsidR="00FC4E10" w:rsidRPr="00592DB2">
        <w:rPr>
          <w:b/>
          <w:bCs/>
          <w:sz w:val="28"/>
        </w:rPr>
        <w:t>№</w:t>
      </w:r>
      <w:r w:rsidR="00287D65">
        <w:rPr>
          <w:b/>
          <w:bCs/>
          <w:sz w:val="28"/>
        </w:rPr>
        <w:t>69</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w:t>
            </w:r>
            <w:proofErr w:type="spellStart"/>
            <w:r w:rsidRPr="002043E6">
              <w:rPr>
                <w:sz w:val="20"/>
                <w:szCs w:val="20"/>
              </w:rPr>
              <w:t>Трубаченко</w:t>
            </w:r>
            <w:proofErr w:type="spellEnd"/>
            <w:r w:rsidRPr="002043E6">
              <w:rPr>
                <w:sz w:val="20"/>
                <w:szCs w:val="20"/>
              </w:rPr>
              <w:t xml:space="preserve">,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proofErr w:type="spellStart"/>
            <w:r w:rsidR="009A1D58" w:rsidRPr="002043E6">
              <w:rPr>
                <w:sz w:val="20"/>
                <w:szCs w:val="20"/>
                <w:lang w:val="en-US"/>
              </w:rPr>
              <w:t>delo</w:t>
            </w:r>
            <w:proofErr w:type="spellEnd"/>
            <w:r w:rsidR="009A1D58" w:rsidRPr="002043E6">
              <w:rPr>
                <w:sz w:val="20"/>
                <w:szCs w:val="20"/>
              </w:rPr>
              <w:t>@</w:t>
            </w:r>
            <w:r w:rsidR="009A1D58" w:rsidRPr="002043E6">
              <w:rPr>
                <w:sz w:val="20"/>
                <w:szCs w:val="20"/>
                <w:lang w:val="en-US"/>
              </w:rPr>
              <w:t>is</w:t>
            </w:r>
            <w:r w:rsidR="009A1D58" w:rsidRPr="002043E6">
              <w:rPr>
                <w:sz w:val="20"/>
                <w:szCs w:val="20"/>
              </w:rPr>
              <w:t>-</w:t>
            </w:r>
            <w:proofErr w:type="spellStart"/>
            <w:r w:rsidR="009A1D58" w:rsidRPr="002043E6">
              <w:rPr>
                <w:sz w:val="20"/>
                <w:szCs w:val="20"/>
                <w:lang w:val="en-US"/>
              </w:rPr>
              <w:t>rk</w:t>
            </w:r>
            <w:proofErr w:type="spellEnd"/>
            <w:r w:rsidR="009A1D58" w:rsidRPr="002043E6">
              <w:rPr>
                <w:sz w:val="20"/>
                <w:szCs w:val="20"/>
              </w:rPr>
              <w:t>.</w:t>
            </w:r>
            <w:proofErr w:type="spellStart"/>
            <w:r w:rsidR="009A1D58" w:rsidRPr="002043E6">
              <w:rPr>
                <w:sz w:val="20"/>
                <w:szCs w:val="20"/>
                <w:lang w:val="en-US"/>
              </w:rPr>
              <w:t>ru</w:t>
            </w:r>
            <w:proofErr w:type="spellEnd"/>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w:t>
            </w:r>
            <w:proofErr w:type="spellStart"/>
            <w:r w:rsidR="009A1D58" w:rsidRPr="002043E6">
              <w:rPr>
                <w:sz w:val="20"/>
                <w:szCs w:val="20"/>
              </w:rPr>
              <w:t>Трубаченко</w:t>
            </w:r>
            <w:proofErr w:type="spellEnd"/>
            <w:r w:rsidR="009A1D58" w:rsidRPr="002043E6">
              <w:rPr>
                <w:sz w:val="20"/>
                <w:szCs w:val="20"/>
              </w:rPr>
              <w:t xml:space="preserve">,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287D65"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2043E6">
              <w:rPr>
                <w:sz w:val="20"/>
                <w:szCs w:val="20"/>
              </w:rPr>
              <w:t>Инвестстрой</w:t>
            </w:r>
            <w:proofErr w:type="spellEnd"/>
            <w:r w:rsidRPr="002043E6">
              <w:rPr>
                <w:sz w:val="20"/>
                <w:szCs w:val="20"/>
              </w:rPr>
              <w:t xml:space="preserve">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287D65" w:rsidRPr="00287D65">
              <w:rPr>
                <w:sz w:val="20"/>
                <w:szCs w:val="20"/>
              </w:rPr>
              <w:t>Капитальный ремонт водовода от ВОС «Жаворонки» до НС «Веселое» и от НС «Веселое» до совхоза Дзержинского</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87D65" w:rsidRPr="00287D65" w:rsidRDefault="00287D65" w:rsidP="00287D65">
            <w:pPr>
              <w:jc w:val="both"/>
              <w:rPr>
                <w:bCs/>
                <w:sz w:val="20"/>
                <w:szCs w:val="20"/>
              </w:rPr>
            </w:pPr>
            <w:r w:rsidRPr="00287D65">
              <w:rPr>
                <w:bCs/>
                <w:sz w:val="20"/>
                <w:szCs w:val="20"/>
              </w:rPr>
              <w:t>Изыскательские работы – Республика Крым, от с. Жаворонки до с. Мирное (согласно Заданию на проектирование).</w:t>
            </w:r>
          </w:p>
          <w:p w:rsidR="00287D65" w:rsidRPr="00287D65" w:rsidRDefault="00287D65" w:rsidP="00287D65">
            <w:pPr>
              <w:jc w:val="both"/>
              <w:rPr>
                <w:bCs/>
                <w:sz w:val="20"/>
                <w:szCs w:val="20"/>
              </w:rPr>
            </w:pPr>
            <w:r w:rsidRPr="00287D65">
              <w:rPr>
                <w:bCs/>
                <w:sz w:val="20"/>
                <w:szCs w:val="20"/>
              </w:rPr>
              <w:t>Проектные работы – по месту нахождения Подрядчика.</w:t>
            </w:r>
          </w:p>
          <w:p w:rsidR="00E56462" w:rsidRPr="002043E6" w:rsidRDefault="00287D65" w:rsidP="00287D65">
            <w:pPr>
              <w:jc w:val="both"/>
              <w:rPr>
                <w:bCs/>
                <w:sz w:val="20"/>
                <w:szCs w:val="20"/>
              </w:rPr>
            </w:pPr>
            <w:r w:rsidRPr="00287D65">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287D65" w:rsidRPr="00287D65" w:rsidRDefault="00287D65" w:rsidP="00287D65">
            <w:pPr>
              <w:jc w:val="both"/>
              <w:rPr>
                <w:bCs/>
                <w:sz w:val="20"/>
                <w:szCs w:val="20"/>
              </w:rPr>
            </w:pPr>
            <w:r w:rsidRPr="00287D65">
              <w:rPr>
                <w:bCs/>
                <w:sz w:val="20"/>
                <w:szCs w:val="20"/>
              </w:rPr>
              <w:t>Начало работ – с момента заключения Контракта;</w:t>
            </w:r>
          </w:p>
          <w:p w:rsidR="00E56462" w:rsidRPr="002043E6" w:rsidRDefault="00287D65" w:rsidP="00287D65">
            <w:pPr>
              <w:tabs>
                <w:tab w:val="left" w:pos="4260"/>
              </w:tabs>
              <w:rPr>
                <w:sz w:val="20"/>
                <w:szCs w:val="20"/>
              </w:rPr>
            </w:pPr>
            <w:r w:rsidRPr="00287D65">
              <w:rPr>
                <w:bCs/>
                <w:sz w:val="20"/>
                <w:szCs w:val="20"/>
              </w:rPr>
              <w:t>окончание работ – не позднее «20» августа 2021 г.</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287D65" w:rsidP="001E5956">
            <w:pPr>
              <w:jc w:val="both"/>
              <w:rPr>
                <w:bCs/>
                <w:sz w:val="20"/>
                <w:szCs w:val="20"/>
              </w:rPr>
            </w:pPr>
            <w:r w:rsidRPr="00287D65">
              <w:rPr>
                <w:bCs/>
                <w:sz w:val="20"/>
                <w:szCs w:val="20"/>
              </w:rPr>
              <w:t>55 828 071 (пятьдесят пять миллионов восемьсот двадцать восемь тысяч семьдесят один) рубль 06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 xml:space="preserve">бюджет Республики Крым (субсидии </w:t>
            </w:r>
            <w:proofErr w:type="gramStart"/>
            <w:r w:rsidRPr="002043E6">
              <w:rPr>
                <w:sz w:val="20"/>
                <w:szCs w:val="20"/>
              </w:rPr>
              <w:t>из федерального бюджета</w:t>
            </w:r>
            <w:proofErr w:type="gramEnd"/>
            <w:r w:rsidRPr="002043E6">
              <w:rPr>
                <w:sz w:val="20"/>
                <w:szCs w:val="20"/>
              </w:rPr>
              <w:t xml:space="preserve"> предоставляемые бюджету Республики Крым в целях </w:t>
            </w:r>
            <w:proofErr w:type="spellStart"/>
            <w:r w:rsidRPr="002043E6">
              <w:rPr>
                <w:sz w:val="20"/>
                <w:szCs w:val="20"/>
              </w:rPr>
              <w:t>софинансирования</w:t>
            </w:r>
            <w:proofErr w:type="spellEnd"/>
            <w:r w:rsidRPr="002043E6">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592DB2">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87D65" w:rsidRPr="00287D65" w:rsidRDefault="00287D65" w:rsidP="00287D65">
            <w:pPr>
              <w:widowControl w:val="0"/>
              <w:autoSpaceDE w:val="0"/>
              <w:autoSpaceDN w:val="0"/>
              <w:adjustRightInd w:val="0"/>
              <w:jc w:val="both"/>
              <w:rPr>
                <w:sz w:val="20"/>
                <w:szCs w:val="20"/>
                <w:shd w:val="clear" w:color="auto" w:fill="FFFFFF"/>
              </w:rPr>
            </w:pPr>
            <w:r w:rsidRPr="00287D65">
              <w:rPr>
                <w:sz w:val="20"/>
                <w:szCs w:val="20"/>
                <w:shd w:val="clear" w:color="auto" w:fill="FFFFFF"/>
              </w:rPr>
              <w:t xml:space="preserve">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10 </w:t>
            </w:r>
            <w:r w:rsidRPr="00287D65">
              <w:rPr>
                <w:sz w:val="20"/>
                <w:szCs w:val="20"/>
                <w:shd w:val="clear" w:color="auto" w:fill="FFFFFF"/>
              </w:rPr>
              <w:lastRenderedPageBreak/>
              <w:t xml:space="preserve">рабочих дней с даты подписания акта сдачи-приемки выполненных работ </w:t>
            </w:r>
            <w:proofErr w:type="gramStart"/>
            <w:r w:rsidRPr="00287D65">
              <w:rPr>
                <w:sz w:val="20"/>
                <w:szCs w:val="20"/>
                <w:shd w:val="clear" w:color="auto" w:fill="FFFFFF"/>
              </w:rPr>
              <w:t>на основании</w:t>
            </w:r>
            <w:proofErr w:type="gramEnd"/>
            <w:r w:rsidRPr="00287D65">
              <w:rPr>
                <w:sz w:val="20"/>
                <w:szCs w:val="20"/>
                <w:shd w:val="clear" w:color="auto" w:fill="FFFFFF"/>
              </w:rPr>
              <w:t xml:space="preserve"> выставленного Подрядчиком счета, счета-фактуры (при необходимости).</w:t>
            </w:r>
          </w:p>
          <w:p w:rsidR="00287D65" w:rsidRPr="00287D65" w:rsidRDefault="00287D65" w:rsidP="00287D65">
            <w:pPr>
              <w:widowControl w:val="0"/>
              <w:autoSpaceDE w:val="0"/>
              <w:autoSpaceDN w:val="0"/>
              <w:adjustRightInd w:val="0"/>
              <w:jc w:val="both"/>
              <w:rPr>
                <w:sz w:val="20"/>
                <w:szCs w:val="20"/>
                <w:shd w:val="clear" w:color="auto" w:fill="FFFFFF"/>
              </w:rPr>
            </w:pPr>
            <w:r w:rsidRPr="00287D65">
              <w:rPr>
                <w:sz w:val="20"/>
                <w:szCs w:val="20"/>
                <w:shd w:val="clear" w:color="auto" w:fill="FFFFFF"/>
              </w:rPr>
              <w:t xml:space="preserve">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10 рабочих дней с даты подписания акта сдачи-приемки выполненных работ </w:t>
            </w:r>
            <w:proofErr w:type="gramStart"/>
            <w:r w:rsidRPr="00287D65">
              <w:rPr>
                <w:sz w:val="20"/>
                <w:szCs w:val="20"/>
                <w:shd w:val="clear" w:color="auto" w:fill="FFFFFF"/>
              </w:rPr>
              <w:t>на основании</w:t>
            </w:r>
            <w:proofErr w:type="gramEnd"/>
            <w:r w:rsidRPr="00287D65">
              <w:rPr>
                <w:sz w:val="20"/>
                <w:szCs w:val="20"/>
                <w:shd w:val="clear" w:color="auto" w:fill="FFFFFF"/>
              </w:rPr>
              <w:t xml:space="preserve"> выставленного Подрядчиком счета, счета-фактуры (при необходимости).</w:t>
            </w:r>
          </w:p>
          <w:p w:rsidR="00F00E03" w:rsidRPr="002043E6" w:rsidRDefault="00287D65" w:rsidP="00287D65">
            <w:pPr>
              <w:jc w:val="both"/>
              <w:rPr>
                <w:sz w:val="20"/>
                <w:szCs w:val="20"/>
              </w:rPr>
            </w:pPr>
            <w:r w:rsidRPr="00287D65">
              <w:rPr>
                <w:sz w:val="20"/>
                <w:szCs w:val="20"/>
                <w:shd w:val="clear" w:color="auto" w:fill="FFFFFF"/>
              </w:rPr>
              <w:t xml:space="preserve">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10 рабочих дней с даты подписания акта сдачи-приемки выполненных работ </w:t>
            </w:r>
            <w:proofErr w:type="gramStart"/>
            <w:r w:rsidRPr="00287D65">
              <w:rPr>
                <w:sz w:val="20"/>
                <w:szCs w:val="20"/>
                <w:shd w:val="clear" w:color="auto" w:fill="FFFFFF"/>
              </w:rPr>
              <w:t>на основании</w:t>
            </w:r>
            <w:proofErr w:type="gramEnd"/>
            <w:r w:rsidRPr="00287D65">
              <w:rPr>
                <w:sz w:val="20"/>
                <w:szCs w:val="20"/>
                <w:shd w:val="clear" w:color="auto" w:fill="FFFFFF"/>
              </w:rPr>
              <w:t xml:space="preserve">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 xml:space="preserve">3) </w:t>
            </w:r>
            <w:proofErr w:type="spellStart"/>
            <w:r w:rsidRPr="002043E6">
              <w:rPr>
                <w:bCs/>
                <w:sz w:val="20"/>
                <w:szCs w:val="20"/>
              </w:rPr>
              <w:t>неприостановление</w:t>
            </w:r>
            <w:proofErr w:type="spellEnd"/>
            <w:r w:rsidRPr="002043E6">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043E6">
              <w:rPr>
                <w:bCs/>
                <w:sz w:val="20"/>
                <w:szCs w:val="20"/>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B30240" w:rsidRPr="000B461A" w:rsidRDefault="00B30240" w:rsidP="00B30240">
            <w:pPr>
              <w:ind w:right="75"/>
              <w:jc w:val="both"/>
              <w:rPr>
                <w:sz w:val="20"/>
                <w:szCs w:val="20"/>
              </w:rPr>
            </w:pPr>
            <w:r w:rsidRPr="006E387B">
              <w:rPr>
                <w:sz w:val="20"/>
                <w:szCs w:val="20"/>
              </w:rPr>
              <w:t>3.2)</w:t>
            </w:r>
            <w:r w:rsidRPr="006E387B">
              <w:t xml:space="preserve"> </w:t>
            </w:r>
            <w:r w:rsidRPr="000B461A">
              <w:rPr>
                <w:sz w:val="20"/>
                <w:szCs w:val="20"/>
              </w:rPr>
              <w:t xml:space="preserve">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xml:space="preserve">- </w:t>
            </w:r>
            <w:proofErr w:type="spellStart"/>
            <w:r w:rsidRPr="002043E6">
              <w:rPr>
                <w:sz w:val="20"/>
                <w:szCs w:val="20"/>
              </w:rPr>
              <w:t>неприостановление</w:t>
            </w:r>
            <w:proofErr w:type="spellEnd"/>
            <w:r w:rsidRPr="002043E6">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2043E6">
              <w:rPr>
                <w:sz w:val="20"/>
                <w:szCs w:val="20"/>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lastRenderedPageBreak/>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w:t>
            </w:r>
            <w:proofErr w:type="gramStart"/>
            <w:r w:rsidRPr="002043E6">
              <w:rPr>
                <w:sz w:val="20"/>
                <w:szCs w:val="20"/>
              </w:rPr>
              <w:t>контракта, в случае, если</w:t>
            </w:r>
            <w:proofErr w:type="gramEnd"/>
            <w:r w:rsidRPr="002043E6">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lastRenderedPageBreak/>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E64896">
              <w:rPr>
                <w:sz w:val="20"/>
                <w:szCs w:val="20"/>
              </w:rPr>
              <w:t xml:space="preserve">До </w:t>
            </w:r>
            <w:r w:rsidR="00380FA6" w:rsidRPr="00E64896">
              <w:rPr>
                <w:sz w:val="20"/>
                <w:szCs w:val="20"/>
              </w:rPr>
              <w:t>18</w:t>
            </w:r>
            <w:r w:rsidRPr="00E64896">
              <w:rPr>
                <w:sz w:val="20"/>
                <w:szCs w:val="20"/>
              </w:rPr>
              <w:t>:</w:t>
            </w:r>
            <w:r w:rsidR="00380FA6" w:rsidRPr="00592DB2">
              <w:rPr>
                <w:sz w:val="20"/>
                <w:szCs w:val="20"/>
              </w:rPr>
              <w:t>00</w:t>
            </w:r>
            <w:r w:rsidRPr="00592DB2">
              <w:rPr>
                <w:sz w:val="20"/>
                <w:szCs w:val="20"/>
              </w:rPr>
              <w:t xml:space="preserve"> </w:t>
            </w:r>
            <w:r w:rsidR="00252ECD" w:rsidRPr="00592DB2">
              <w:rPr>
                <w:sz w:val="20"/>
                <w:szCs w:val="20"/>
              </w:rPr>
              <w:t>«</w:t>
            </w:r>
            <w:r w:rsidR="00CB2EB1" w:rsidRPr="00592DB2">
              <w:rPr>
                <w:sz w:val="20"/>
                <w:szCs w:val="20"/>
              </w:rPr>
              <w:t>2</w:t>
            </w:r>
            <w:r w:rsidR="00287D65">
              <w:rPr>
                <w:sz w:val="20"/>
                <w:szCs w:val="20"/>
              </w:rPr>
              <w:t>7</w:t>
            </w:r>
            <w:r w:rsidR="00252ECD" w:rsidRPr="00592DB2">
              <w:rPr>
                <w:sz w:val="20"/>
                <w:szCs w:val="20"/>
              </w:rPr>
              <w:t xml:space="preserve">» </w:t>
            </w:r>
            <w:r w:rsidR="00287D65">
              <w:rPr>
                <w:sz w:val="20"/>
                <w:szCs w:val="20"/>
              </w:rPr>
              <w:t>мая</w:t>
            </w:r>
            <w:r w:rsidR="00252ECD" w:rsidRPr="00592DB2">
              <w:rPr>
                <w:sz w:val="20"/>
                <w:szCs w:val="20"/>
              </w:rPr>
              <w:t xml:space="preserve"> </w:t>
            </w:r>
            <w:r w:rsidR="00603A79" w:rsidRPr="00592DB2">
              <w:rPr>
                <w:sz w:val="20"/>
                <w:szCs w:val="20"/>
              </w:rPr>
              <w:t>2021</w:t>
            </w:r>
            <w:r w:rsidR="00252ECD" w:rsidRPr="00E6489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156CF8">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42755A" w:rsidRPr="0042755A">
              <w:rPr>
                <w:bCs/>
                <w:sz w:val="20"/>
                <w:szCs w:val="20"/>
              </w:rPr>
              <w:t>279 140</w:t>
            </w:r>
            <w:r w:rsidR="0042755A">
              <w:rPr>
                <w:bCs/>
                <w:sz w:val="20"/>
                <w:szCs w:val="20"/>
              </w:rPr>
              <w:t xml:space="preserve"> </w:t>
            </w:r>
            <w:r w:rsidR="00AC5BC6" w:rsidRPr="002043E6">
              <w:rPr>
                <w:bCs/>
                <w:sz w:val="20"/>
                <w:szCs w:val="20"/>
              </w:rPr>
              <w:t>(</w:t>
            </w:r>
            <w:r w:rsidR="0042755A" w:rsidRPr="0042755A">
              <w:rPr>
                <w:bCs/>
                <w:sz w:val="20"/>
                <w:szCs w:val="20"/>
              </w:rPr>
              <w:t>Двести семьдесят девять тысяч сто сорок</w:t>
            </w:r>
            <w:r w:rsidR="0042755A">
              <w:rPr>
                <w:bCs/>
                <w:sz w:val="20"/>
                <w:szCs w:val="20"/>
              </w:rPr>
              <w:t>)</w:t>
            </w:r>
            <w:r w:rsidR="0042755A" w:rsidRPr="0042755A">
              <w:rPr>
                <w:bCs/>
                <w:sz w:val="20"/>
                <w:szCs w:val="20"/>
              </w:rPr>
              <w:t xml:space="preserve"> рублей 36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proofErr w:type="gramStart"/>
            <w:r w:rsidRPr="002043E6">
              <w:rPr>
                <w:sz w:val="20"/>
                <w:szCs w:val="20"/>
              </w:rPr>
              <w:t>Способы  обеспечения</w:t>
            </w:r>
            <w:proofErr w:type="gramEnd"/>
            <w:r w:rsidRPr="002043E6">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 xml:space="preserve">Положения Федерального закона № 44-ФЗ об обеспечении исполнения контракта, включая положения о предоставлении </w:t>
            </w:r>
            <w:r w:rsidRPr="002043E6">
              <w:rPr>
                <w:sz w:val="20"/>
                <w:szCs w:val="20"/>
              </w:rPr>
              <w:lastRenderedPageBreak/>
              <w:t>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w:t>
            </w:r>
            <w:proofErr w:type="spellStart"/>
            <w:r w:rsidRPr="00603A79">
              <w:rPr>
                <w:sz w:val="20"/>
                <w:szCs w:val="20"/>
              </w:rPr>
              <w:t>Инвестстрой</w:t>
            </w:r>
            <w:proofErr w:type="spellEnd"/>
            <w:r w:rsidRPr="00603A79">
              <w:rPr>
                <w:sz w:val="20"/>
                <w:szCs w:val="20"/>
              </w:rPr>
              <w:t xml:space="preserve">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30225F" w:rsidRDefault="00BB02B6" w:rsidP="00603A79">
            <w:pPr>
              <w:rPr>
                <w:sz w:val="20"/>
                <w:szCs w:val="20"/>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42755A" w:rsidRPr="0042755A">
              <w:rPr>
                <w:sz w:val="20"/>
                <w:szCs w:val="20"/>
              </w:rPr>
              <w:t>212910218742891020100101980007112243</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2043E6">
              <w:rPr>
                <w:sz w:val="20"/>
                <w:szCs w:val="20"/>
              </w:rPr>
              <w:lastRenderedPageBreak/>
              <w:t>(далее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lastRenderedPageBreak/>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42755A" w:rsidP="00830B70">
            <w:pPr>
              <w:jc w:val="both"/>
              <w:rPr>
                <w:sz w:val="20"/>
                <w:szCs w:val="20"/>
              </w:rPr>
            </w:pPr>
            <w:r w:rsidRPr="002043E6">
              <w:rPr>
                <w:bCs/>
                <w:sz w:val="20"/>
                <w:szCs w:val="20"/>
              </w:rPr>
              <w:t xml:space="preserve">0,5 % от начальной максимальной цены контракта, что составляет </w:t>
            </w:r>
            <w:r w:rsidRPr="0042755A">
              <w:rPr>
                <w:bCs/>
                <w:sz w:val="20"/>
                <w:szCs w:val="20"/>
              </w:rPr>
              <w:t>279 140</w:t>
            </w:r>
            <w:r>
              <w:rPr>
                <w:bCs/>
                <w:sz w:val="20"/>
                <w:szCs w:val="20"/>
              </w:rPr>
              <w:t xml:space="preserve"> </w:t>
            </w:r>
            <w:r w:rsidRPr="002043E6">
              <w:rPr>
                <w:bCs/>
                <w:sz w:val="20"/>
                <w:szCs w:val="20"/>
              </w:rPr>
              <w:t>(</w:t>
            </w:r>
            <w:r w:rsidRPr="0042755A">
              <w:rPr>
                <w:bCs/>
                <w:sz w:val="20"/>
                <w:szCs w:val="20"/>
              </w:rPr>
              <w:t>Двести семьдесят девять тысяч сто сорок</w:t>
            </w:r>
            <w:r>
              <w:rPr>
                <w:bCs/>
                <w:sz w:val="20"/>
                <w:szCs w:val="20"/>
              </w:rPr>
              <w:t>)</w:t>
            </w:r>
            <w:r w:rsidRPr="0042755A">
              <w:rPr>
                <w:bCs/>
                <w:sz w:val="20"/>
                <w:szCs w:val="20"/>
              </w:rPr>
              <w:t xml:space="preserve"> рублей 36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proofErr w:type="gramStart"/>
            <w:r w:rsidRPr="002043E6">
              <w:rPr>
                <w:sz w:val="20"/>
                <w:szCs w:val="20"/>
              </w:rPr>
              <w:t>Способы  обеспечения</w:t>
            </w:r>
            <w:proofErr w:type="gramEnd"/>
            <w:r w:rsidRPr="002043E6">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w:t>
            </w:r>
            <w:proofErr w:type="spellStart"/>
            <w:r w:rsidRPr="00C52954">
              <w:rPr>
                <w:sz w:val="20"/>
                <w:szCs w:val="20"/>
              </w:rPr>
              <w:t>Инвестстрой</w:t>
            </w:r>
            <w:proofErr w:type="spellEnd"/>
            <w:r w:rsidRPr="00C52954">
              <w:rPr>
                <w:sz w:val="20"/>
                <w:szCs w:val="20"/>
              </w:rPr>
              <w:t xml:space="preserve">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42755A" w:rsidRDefault="0042755A" w:rsidP="0042755A">
      <w:pPr>
        <w:widowControl w:val="0"/>
        <w:autoSpaceDE w:val="0"/>
        <w:autoSpaceDN w:val="0"/>
        <w:adjustRightInd w:val="0"/>
        <w:jc w:val="center"/>
        <w:rPr>
          <w:b/>
        </w:rPr>
      </w:pPr>
      <w:r>
        <w:rPr>
          <w:b/>
        </w:rPr>
        <w:t>Обоснование начальной (максимальной) цены контракта</w:t>
      </w:r>
      <w:r>
        <w:rPr>
          <w:b/>
        </w:rPr>
        <w:br/>
        <w:t xml:space="preserve">на выполнение проектно-изыскательских работ по объекту: </w:t>
      </w:r>
    </w:p>
    <w:p w:rsidR="0042755A" w:rsidRDefault="0042755A" w:rsidP="0042755A">
      <w:pPr>
        <w:widowControl w:val="0"/>
        <w:autoSpaceDE w:val="0"/>
        <w:autoSpaceDN w:val="0"/>
        <w:adjustRightInd w:val="0"/>
        <w:jc w:val="center"/>
        <w:rPr>
          <w:b/>
        </w:rPr>
      </w:pPr>
      <w:r>
        <w:rPr>
          <w:b/>
        </w:rPr>
        <w:t>«</w:t>
      </w:r>
      <w:r>
        <w:rPr>
          <w:rFonts w:eastAsia="Calibri"/>
          <w:b/>
          <w:bCs/>
        </w:rPr>
        <w:t>Капитальный ремонт водовода от ВОС «Жаворонки» до НС «Веселое» и от НС «Веселое» до совхоза Дзержинского</w:t>
      </w:r>
      <w:r>
        <w:rPr>
          <w:b/>
        </w:rPr>
        <w:t>»</w:t>
      </w:r>
    </w:p>
    <w:p w:rsidR="0042755A" w:rsidRDefault="0042755A" w:rsidP="0042755A">
      <w:pPr>
        <w:widowControl w:val="0"/>
        <w:autoSpaceDE w:val="0"/>
        <w:autoSpaceDN w:val="0"/>
        <w:adjustRightInd w:val="0"/>
        <w:jc w:val="center"/>
        <w:rPr>
          <w:b/>
        </w:rPr>
      </w:pPr>
    </w:p>
    <w:p w:rsidR="0042755A" w:rsidRDefault="0042755A" w:rsidP="0042755A">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42755A" w:rsidTr="0042755A">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2755A" w:rsidRDefault="0042755A">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2755A" w:rsidRDefault="0042755A">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42755A" w:rsidTr="0042755A">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2755A" w:rsidRDefault="0042755A">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2755A" w:rsidRDefault="0042755A">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42755A" w:rsidRDefault="0042755A">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42755A" w:rsidTr="0042755A">
        <w:trPr>
          <w:trHeight w:val="972"/>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2755A" w:rsidRDefault="0042755A">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2755A" w:rsidRDefault="0042755A">
            <w:pPr>
              <w:widowControl w:val="0"/>
              <w:spacing w:line="256" w:lineRule="auto"/>
              <w:jc w:val="both"/>
              <w:rPr>
                <w:sz w:val="20"/>
                <w:lang w:eastAsia="en-US"/>
              </w:rPr>
            </w:pPr>
            <w:r>
              <w:rPr>
                <w:lang w:eastAsia="en-US"/>
              </w:rPr>
              <w:t xml:space="preserve">Начальная (максимальная) цена контракта составляет </w:t>
            </w:r>
            <w:r>
              <w:rPr>
                <w:color w:val="000000"/>
                <w:lang w:eastAsia="en-US"/>
              </w:rPr>
              <w:t xml:space="preserve">55 828 071 (пятьдесят пять миллионов восемьсот двадцать восемь тысяч семьдесят один) рубль 06 копеек, в том числе НДС (20%) – </w:t>
            </w:r>
            <w:r>
              <w:rPr>
                <w:lang w:eastAsia="en-US"/>
              </w:rPr>
              <w:t>9 304 678 рублей 51 копейка</w:t>
            </w:r>
            <w:r>
              <w:rPr>
                <w:color w:val="000000"/>
                <w:lang w:eastAsia="en-US"/>
              </w:rPr>
              <w:t>.</w:t>
            </w:r>
          </w:p>
        </w:tc>
      </w:tr>
      <w:tr w:rsidR="0042755A" w:rsidTr="0042755A">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2755A" w:rsidRDefault="0042755A">
            <w:pPr>
              <w:widowControl w:val="0"/>
              <w:autoSpaceDE w:val="0"/>
              <w:autoSpaceDN w:val="0"/>
              <w:adjustRightInd w:val="0"/>
              <w:spacing w:line="256" w:lineRule="auto"/>
              <w:rPr>
                <w:sz w:val="20"/>
                <w:lang w:eastAsia="en-US"/>
              </w:rPr>
            </w:pPr>
            <w:r>
              <w:rPr>
                <w:lang w:eastAsia="en-US"/>
              </w:rPr>
              <w:t>Дата подготовки обоснования НМЦК: 19.05.2021</w:t>
            </w:r>
          </w:p>
        </w:tc>
      </w:tr>
    </w:tbl>
    <w:p w:rsidR="0042755A" w:rsidRDefault="0042755A" w:rsidP="0042755A">
      <w:pPr>
        <w:rPr>
          <w:sz w:val="26"/>
          <w:szCs w:val="20"/>
        </w:rPr>
      </w:pPr>
    </w:p>
    <w:p w:rsidR="0042755A" w:rsidRDefault="0042755A" w:rsidP="0042755A"/>
    <w:p w:rsidR="0042755A" w:rsidRDefault="0042755A" w:rsidP="0042755A"/>
    <w:p w:rsidR="0042755A" w:rsidRDefault="0042755A" w:rsidP="0042755A">
      <w:pPr>
        <w:spacing w:after="160" w:line="256" w:lineRule="auto"/>
      </w:pPr>
      <w:r>
        <w:br w:type="page"/>
      </w:r>
    </w:p>
    <w:tbl>
      <w:tblPr>
        <w:tblW w:w="15030" w:type="dxa"/>
        <w:tblLayout w:type="fixed"/>
        <w:tblLook w:val="04A0" w:firstRow="1" w:lastRow="0" w:firstColumn="1" w:lastColumn="0" w:noHBand="0" w:noVBand="1"/>
      </w:tblPr>
      <w:tblGrid>
        <w:gridCol w:w="2979"/>
        <w:gridCol w:w="1277"/>
        <w:gridCol w:w="1702"/>
        <w:gridCol w:w="1559"/>
        <w:gridCol w:w="1559"/>
        <w:gridCol w:w="236"/>
        <w:gridCol w:w="1465"/>
        <w:gridCol w:w="236"/>
        <w:gridCol w:w="1324"/>
        <w:gridCol w:w="235"/>
        <w:gridCol w:w="899"/>
        <w:gridCol w:w="660"/>
        <w:gridCol w:w="236"/>
        <w:gridCol w:w="663"/>
      </w:tblGrid>
      <w:tr w:rsidR="0042755A" w:rsidTr="0042755A">
        <w:trPr>
          <w:trHeight w:val="485"/>
        </w:trPr>
        <w:tc>
          <w:tcPr>
            <w:tcW w:w="15026" w:type="dxa"/>
            <w:gridSpan w:val="14"/>
            <w:vAlign w:val="bottom"/>
            <w:hideMark/>
          </w:tcPr>
          <w:p w:rsidR="0042755A" w:rsidRDefault="0042755A">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42755A" w:rsidTr="0042755A">
        <w:trPr>
          <w:gridAfter w:val="1"/>
          <w:wAfter w:w="663" w:type="dxa"/>
          <w:trHeight w:val="301"/>
        </w:trPr>
        <w:tc>
          <w:tcPr>
            <w:tcW w:w="2977" w:type="dxa"/>
            <w:vAlign w:val="bottom"/>
            <w:hideMark/>
          </w:tcPr>
          <w:p w:rsidR="0042755A" w:rsidRDefault="0042755A">
            <w:pPr>
              <w:rPr>
                <w:color w:val="000000"/>
                <w:sz w:val="22"/>
                <w:szCs w:val="22"/>
                <w:lang w:eastAsia="en-US"/>
              </w:rPr>
            </w:pPr>
          </w:p>
        </w:tc>
        <w:tc>
          <w:tcPr>
            <w:tcW w:w="1276" w:type="dxa"/>
            <w:vAlign w:val="bottom"/>
            <w:hideMark/>
          </w:tcPr>
          <w:p w:rsidR="0042755A" w:rsidRDefault="0042755A">
            <w:pPr>
              <w:spacing w:line="256" w:lineRule="auto"/>
              <w:rPr>
                <w:rFonts w:asciiTheme="minorHAnsi" w:eastAsiaTheme="minorHAnsi" w:hAnsiTheme="minorHAnsi" w:cstheme="minorBidi"/>
                <w:sz w:val="20"/>
              </w:rPr>
            </w:pPr>
          </w:p>
        </w:tc>
        <w:tc>
          <w:tcPr>
            <w:tcW w:w="1701" w:type="dxa"/>
            <w:vAlign w:val="bottom"/>
            <w:hideMark/>
          </w:tcPr>
          <w:p w:rsidR="0042755A" w:rsidRDefault="0042755A">
            <w:pPr>
              <w:spacing w:line="256" w:lineRule="auto"/>
              <w:rPr>
                <w:rFonts w:asciiTheme="minorHAnsi" w:eastAsiaTheme="minorHAnsi" w:hAnsiTheme="minorHAnsi" w:cstheme="minorBidi"/>
                <w:sz w:val="20"/>
              </w:rPr>
            </w:pPr>
          </w:p>
        </w:tc>
        <w:tc>
          <w:tcPr>
            <w:tcW w:w="1559" w:type="dxa"/>
            <w:vAlign w:val="bottom"/>
            <w:hideMark/>
          </w:tcPr>
          <w:p w:rsidR="0042755A" w:rsidRDefault="0042755A">
            <w:pPr>
              <w:spacing w:line="256" w:lineRule="auto"/>
              <w:rPr>
                <w:rFonts w:asciiTheme="minorHAnsi" w:eastAsiaTheme="minorHAnsi" w:hAnsiTheme="minorHAnsi" w:cstheme="minorBidi"/>
                <w:sz w:val="20"/>
              </w:rPr>
            </w:pPr>
          </w:p>
        </w:tc>
        <w:tc>
          <w:tcPr>
            <w:tcW w:w="1559" w:type="dxa"/>
            <w:vAlign w:val="bottom"/>
            <w:hideMark/>
          </w:tcPr>
          <w:p w:rsidR="0042755A" w:rsidRDefault="0042755A">
            <w:pPr>
              <w:spacing w:line="256" w:lineRule="auto"/>
              <w:rPr>
                <w:rFonts w:asciiTheme="minorHAnsi" w:eastAsiaTheme="minorHAnsi" w:hAnsiTheme="minorHAnsi" w:cstheme="minorBidi"/>
                <w:sz w:val="20"/>
              </w:rPr>
            </w:pPr>
          </w:p>
        </w:tc>
        <w:tc>
          <w:tcPr>
            <w:tcW w:w="236" w:type="dxa"/>
            <w:vAlign w:val="bottom"/>
            <w:hideMark/>
          </w:tcPr>
          <w:p w:rsidR="0042755A" w:rsidRDefault="0042755A">
            <w:pPr>
              <w:spacing w:line="256" w:lineRule="auto"/>
              <w:rPr>
                <w:rFonts w:asciiTheme="minorHAnsi" w:eastAsiaTheme="minorHAnsi" w:hAnsiTheme="minorHAnsi" w:cstheme="minorBidi"/>
                <w:sz w:val="20"/>
              </w:rPr>
            </w:pPr>
          </w:p>
        </w:tc>
        <w:tc>
          <w:tcPr>
            <w:tcW w:w="1701" w:type="dxa"/>
            <w:gridSpan w:val="2"/>
            <w:vAlign w:val="bottom"/>
            <w:hideMark/>
          </w:tcPr>
          <w:p w:rsidR="0042755A" w:rsidRDefault="0042755A">
            <w:pPr>
              <w:spacing w:line="256" w:lineRule="auto"/>
              <w:rPr>
                <w:rFonts w:asciiTheme="minorHAnsi" w:eastAsiaTheme="minorHAnsi" w:hAnsiTheme="minorHAnsi" w:cstheme="minorBidi"/>
                <w:sz w:val="20"/>
              </w:rPr>
            </w:pPr>
          </w:p>
        </w:tc>
        <w:tc>
          <w:tcPr>
            <w:tcW w:w="1559" w:type="dxa"/>
            <w:gridSpan w:val="2"/>
            <w:vAlign w:val="bottom"/>
            <w:hideMark/>
          </w:tcPr>
          <w:p w:rsidR="0042755A" w:rsidRDefault="0042755A">
            <w:pPr>
              <w:spacing w:line="256" w:lineRule="auto"/>
              <w:rPr>
                <w:rFonts w:asciiTheme="minorHAnsi" w:eastAsiaTheme="minorHAnsi" w:hAnsiTheme="minorHAnsi" w:cstheme="minorBidi"/>
                <w:sz w:val="20"/>
              </w:rPr>
            </w:pPr>
          </w:p>
        </w:tc>
        <w:tc>
          <w:tcPr>
            <w:tcW w:w="1559" w:type="dxa"/>
            <w:gridSpan w:val="2"/>
            <w:vAlign w:val="bottom"/>
            <w:hideMark/>
          </w:tcPr>
          <w:p w:rsidR="0042755A" w:rsidRDefault="0042755A">
            <w:pPr>
              <w:spacing w:line="256" w:lineRule="auto"/>
              <w:rPr>
                <w:rFonts w:asciiTheme="minorHAnsi" w:eastAsiaTheme="minorHAnsi" w:hAnsiTheme="minorHAnsi" w:cstheme="minorBidi"/>
                <w:sz w:val="20"/>
              </w:rPr>
            </w:pPr>
          </w:p>
        </w:tc>
        <w:tc>
          <w:tcPr>
            <w:tcW w:w="236" w:type="dxa"/>
            <w:vAlign w:val="bottom"/>
            <w:hideMark/>
          </w:tcPr>
          <w:p w:rsidR="0042755A" w:rsidRDefault="0042755A">
            <w:pPr>
              <w:spacing w:line="256" w:lineRule="auto"/>
              <w:rPr>
                <w:rFonts w:asciiTheme="minorHAnsi" w:eastAsiaTheme="minorHAnsi" w:hAnsiTheme="minorHAnsi" w:cstheme="minorBidi"/>
                <w:sz w:val="20"/>
              </w:rPr>
            </w:pPr>
          </w:p>
        </w:tc>
      </w:tr>
      <w:tr w:rsidR="0042755A" w:rsidTr="0042755A">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42755A" w:rsidRDefault="0042755A">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42755A" w:rsidTr="0042755A">
        <w:trPr>
          <w:trHeight w:val="1880"/>
        </w:trPr>
        <w:tc>
          <w:tcPr>
            <w:tcW w:w="2977" w:type="dxa"/>
            <w:tcBorders>
              <w:top w:val="nil"/>
              <w:left w:val="single" w:sz="4" w:space="0" w:color="auto"/>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701" w:type="dxa"/>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42755A" w:rsidRDefault="0042755A">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42755A" w:rsidRDefault="0042755A">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42755A" w:rsidRDefault="0042755A">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42755A" w:rsidRDefault="0042755A">
            <w:pPr>
              <w:spacing w:line="256" w:lineRule="auto"/>
              <w:jc w:val="center"/>
              <w:rPr>
                <w:color w:val="000000"/>
                <w:sz w:val="21"/>
                <w:szCs w:val="21"/>
                <w:lang w:eastAsia="en-US"/>
              </w:rPr>
            </w:pPr>
            <w:r>
              <w:rPr>
                <w:color w:val="000000"/>
                <w:sz w:val="21"/>
                <w:szCs w:val="21"/>
                <w:lang w:eastAsia="en-US"/>
              </w:rPr>
              <w:t>с НДС</w:t>
            </w:r>
          </w:p>
        </w:tc>
        <w:tc>
          <w:tcPr>
            <w:tcW w:w="1560" w:type="dxa"/>
            <w:gridSpan w:val="2"/>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42755A" w:rsidRDefault="0042755A">
            <w:pPr>
              <w:spacing w:line="256" w:lineRule="auto"/>
              <w:jc w:val="center"/>
              <w:rPr>
                <w:color w:val="000000"/>
                <w:sz w:val="21"/>
                <w:szCs w:val="21"/>
                <w:lang w:eastAsia="en-US"/>
              </w:rPr>
            </w:pPr>
            <w:r>
              <w:rPr>
                <w:color w:val="000000"/>
                <w:sz w:val="21"/>
                <w:szCs w:val="21"/>
                <w:lang w:eastAsia="en-US"/>
              </w:rPr>
              <w:t>с НДС</w:t>
            </w:r>
          </w:p>
        </w:tc>
        <w:tc>
          <w:tcPr>
            <w:tcW w:w="1134" w:type="dxa"/>
            <w:gridSpan w:val="2"/>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proofErr w:type="spellStart"/>
            <w:proofErr w:type="gramStart"/>
            <w:r>
              <w:rPr>
                <w:color w:val="000000"/>
                <w:sz w:val="21"/>
                <w:szCs w:val="21"/>
                <w:lang w:eastAsia="en-US"/>
              </w:rPr>
              <w:t>Коэффи-циент</w:t>
            </w:r>
            <w:proofErr w:type="spellEnd"/>
            <w:proofErr w:type="gramEnd"/>
            <w:r>
              <w:rPr>
                <w:color w:val="000000"/>
                <w:sz w:val="21"/>
                <w:szCs w:val="21"/>
                <w:lang w:eastAsia="en-US"/>
              </w:rPr>
              <w:t xml:space="preserve"> вариации (%)</w:t>
            </w:r>
          </w:p>
        </w:tc>
        <w:tc>
          <w:tcPr>
            <w:tcW w:w="1559" w:type="dxa"/>
            <w:gridSpan w:val="3"/>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1"/>
                <w:szCs w:val="21"/>
                <w:lang w:eastAsia="en-US"/>
              </w:rPr>
            </w:pPr>
            <w:r>
              <w:rPr>
                <w:color w:val="000000"/>
                <w:sz w:val="21"/>
                <w:szCs w:val="21"/>
                <w:lang w:eastAsia="en-US"/>
              </w:rPr>
              <w:t xml:space="preserve">НМЦК, руб. </w:t>
            </w:r>
          </w:p>
          <w:p w:rsidR="0042755A" w:rsidRDefault="0042755A">
            <w:pPr>
              <w:spacing w:line="256" w:lineRule="auto"/>
              <w:jc w:val="center"/>
              <w:rPr>
                <w:color w:val="000000"/>
                <w:sz w:val="21"/>
                <w:szCs w:val="21"/>
                <w:lang w:eastAsia="en-US"/>
              </w:rPr>
            </w:pPr>
            <w:r>
              <w:rPr>
                <w:color w:val="000000"/>
                <w:sz w:val="21"/>
                <w:szCs w:val="21"/>
                <w:lang w:eastAsia="en-US"/>
              </w:rPr>
              <w:t>с НДС.</w:t>
            </w:r>
          </w:p>
        </w:tc>
      </w:tr>
      <w:tr w:rsidR="0042755A" w:rsidTr="0042755A">
        <w:trPr>
          <w:trHeight w:val="937"/>
        </w:trPr>
        <w:tc>
          <w:tcPr>
            <w:tcW w:w="2977" w:type="dxa"/>
            <w:tcBorders>
              <w:top w:val="nil"/>
              <w:left w:val="single" w:sz="4" w:space="0" w:color="auto"/>
              <w:bottom w:val="single" w:sz="4" w:space="0" w:color="auto"/>
              <w:right w:val="single" w:sz="4" w:space="0" w:color="auto"/>
            </w:tcBorders>
            <w:vAlign w:val="bottom"/>
            <w:hideMark/>
          </w:tcPr>
          <w:p w:rsidR="0042755A" w:rsidRDefault="0042755A">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bCs/>
                <w:sz w:val="20"/>
                <w:szCs w:val="22"/>
                <w:lang w:eastAsia="en-US"/>
              </w:rPr>
              <w:t>Капитальный ремонт водовода от ВОС «Жаворонки» до НС «Веселое» и от НС «Веселое» до совхоза Дзержинского</w:t>
            </w:r>
            <w:r>
              <w:rPr>
                <w:color w:val="000000"/>
                <w:sz w:val="20"/>
                <w:szCs w:val="22"/>
                <w:lang w:eastAsia="en-US"/>
              </w:rPr>
              <w:t>»</w:t>
            </w:r>
          </w:p>
        </w:tc>
        <w:tc>
          <w:tcPr>
            <w:tcW w:w="1276" w:type="dxa"/>
            <w:tcBorders>
              <w:top w:val="nil"/>
              <w:left w:val="nil"/>
              <w:bottom w:val="single" w:sz="4" w:space="0" w:color="auto"/>
              <w:right w:val="single" w:sz="4" w:space="0" w:color="auto"/>
            </w:tcBorders>
            <w:vAlign w:val="center"/>
            <w:hideMark/>
          </w:tcPr>
          <w:p w:rsidR="0042755A" w:rsidRDefault="0042755A">
            <w:pPr>
              <w:spacing w:line="256" w:lineRule="auto"/>
              <w:jc w:val="center"/>
              <w:rPr>
                <w:color w:val="000000"/>
                <w:sz w:val="20"/>
                <w:szCs w:val="22"/>
                <w:lang w:eastAsia="en-US"/>
              </w:rPr>
            </w:pPr>
            <w:r>
              <w:rPr>
                <w:color w:val="000000"/>
                <w:sz w:val="20"/>
                <w:szCs w:val="22"/>
                <w:lang w:eastAsia="en-US"/>
              </w:rPr>
              <w:t>1</w:t>
            </w:r>
          </w:p>
        </w:tc>
        <w:tc>
          <w:tcPr>
            <w:tcW w:w="1701" w:type="dxa"/>
            <w:tcBorders>
              <w:top w:val="nil"/>
              <w:left w:val="nil"/>
              <w:bottom w:val="single" w:sz="4" w:space="0" w:color="auto"/>
              <w:right w:val="single" w:sz="4" w:space="0" w:color="auto"/>
            </w:tcBorders>
            <w:vAlign w:val="center"/>
            <w:hideMark/>
          </w:tcPr>
          <w:p w:rsidR="0042755A" w:rsidRDefault="0042755A">
            <w:pPr>
              <w:spacing w:line="256" w:lineRule="auto"/>
              <w:jc w:val="center"/>
              <w:rPr>
                <w:sz w:val="20"/>
                <w:szCs w:val="22"/>
                <w:lang w:eastAsia="en-US"/>
              </w:rPr>
            </w:pPr>
            <w:r>
              <w:rPr>
                <w:sz w:val="20"/>
                <w:szCs w:val="22"/>
                <w:lang w:eastAsia="en-US"/>
              </w:rPr>
              <w:t>52 810 925,78</w:t>
            </w:r>
          </w:p>
        </w:tc>
        <w:tc>
          <w:tcPr>
            <w:tcW w:w="1559" w:type="dxa"/>
            <w:tcBorders>
              <w:top w:val="nil"/>
              <w:left w:val="nil"/>
              <w:bottom w:val="single" w:sz="4" w:space="0" w:color="auto"/>
              <w:right w:val="single" w:sz="4" w:space="0" w:color="auto"/>
            </w:tcBorders>
            <w:vAlign w:val="center"/>
            <w:hideMark/>
          </w:tcPr>
          <w:p w:rsidR="0042755A" w:rsidRDefault="0042755A">
            <w:pPr>
              <w:spacing w:line="256" w:lineRule="auto"/>
              <w:jc w:val="center"/>
              <w:rPr>
                <w:sz w:val="20"/>
                <w:szCs w:val="22"/>
                <w:lang w:eastAsia="en-US"/>
              </w:rPr>
            </w:pPr>
            <w:r>
              <w:rPr>
                <w:sz w:val="20"/>
                <w:szCs w:val="22"/>
                <w:lang w:eastAsia="en-US"/>
              </w:rPr>
              <w:t>55 865 713,54</w:t>
            </w:r>
          </w:p>
        </w:tc>
        <w:tc>
          <w:tcPr>
            <w:tcW w:w="1559" w:type="dxa"/>
            <w:tcBorders>
              <w:top w:val="nil"/>
              <w:left w:val="nil"/>
              <w:bottom w:val="single" w:sz="4" w:space="0" w:color="auto"/>
              <w:right w:val="single" w:sz="4" w:space="0" w:color="auto"/>
            </w:tcBorders>
            <w:vAlign w:val="center"/>
            <w:hideMark/>
          </w:tcPr>
          <w:p w:rsidR="0042755A" w:rsidRDefault="0042755A">
            <w:pPr>
              <w:spacing w:line="256" w:lineRule="auto"/>
              <w:jc w:val="center"/>
              <w:rPr>
                <w:sz w:val="20"/>
                <w:szCs w:val="22"/>
                <w:lang w:eastAsia="en-US"/>
              </w:rPr>
            </w:pPr>
            <w:r>
              <w:rPr>
                <w:sz w:val="20"/>
                <w:szCs w:val="22"/>
                <w:lang w:eastAsia="en-US"/>
              </w:rPr>
              <w:t>58 807 573,85</w:t>
            </w:r>
          </w:p>
        </w:tc>
        <w:tc>
          <w:tcPr>
            <w:tcW w:w="1701" w:type="dxa"/>
            <w:gridSpan w:val="2"/>
            <w:tcBorders>
              <w:top w:val="nil"/>
              <w:left w:val="nil"/>
              <w:bottom w:val="single" w:sz="4" w:space="0" w:color="auto"/>
              <w:right w:val="single" w:sz="4" w:space="0" w:color="auto"/>
            </w:tcBorders>
            <w:vAlign w:val="center"/>
            <w:hideMark/>
          </w:tcPr>
          <w:p w:rsidR="0042755A" w:rsidRDefault="0042755A">
            <w:pPr>
              <w:spacing w:line="256" w:lineRule="auto"/>
              <w:jc w:val="center"/>
              <w:rPr>
                <w:sz w:val="20"/>
                <w:szCs w:val="22"/>
                <w:lang w:eastAsia="en-US"/>
              </w:rPr>
            </w:pPr>
            <w:r>
              <w:rPr>
                <w:sz w:val="20"/>
                <w:szCs w:val="22"/>
                <w:lang w:eastAsia="en-US"/>
              </w:rPr>
              <w:t>55 828 071,06</w:t>
            </w:r>
          </w:p>
        </w:tc>
        <w:tc>
          <w:tcPr>
            <w:tcW w:w="1560" w:type="dxa"/>
            <w:gridSpan w:val="2"/>
            <w:tcBorders>
              <w:top w:val="nil"/>
              <w:left w:val="nil"/>
              <w:bottom w:val="single" w:sz="4" w:space="0" w:color="auto"/>
              <w:right w:val="single" w:sz="4" w:space="0" w:color="auto"/>
            </w:tcBorders>
            <w:vAlign w:val="center"/>
            <w:hideMark/>
          </w:tcPr>
          <w:p w:rsidR="0042755A" w:rsidRDefault="0042755A">
            <w:pPr>
              <w:spacing w:line="256" w:lineRule="auto"/>
              <w:jc w:val="center"/>
              <w:rPr>
                <w:sz w:val="20"/>
                <w:szCs w:val="22"/>
                <w:lang w:eastAsia="en-US"/>
              </w:rPr>
            </w:pPr>
            <w:r>
              <w:rPr>
                <w:sz w:val="20"/>
                <w:szCs w:val="22"/>
                <w:lang w:eastAsia="en-US"/>
              </w:rPr>
              <w:t>2 998 501,25</w:t>
            </w:r>
          </w:p>
        </w:tc>
        <w:tc>
          <w:tcPr>
            <w:tcW w:w="1134" w:type="dxa"/>
            <w:gridSpan w:val="2"/>
            <w:tcBorders>
              <w:top w:val="nil"/>
              <w:left w:val="nil"/>
              <w:bottom w:val="single" w:sz="4" w:space="0" w:color="auto"/>
              <w:right w:val="single" w:sz="4" w:space="0" w:color="auto"/>
            </w:tcBorders>
            <w:vAlign w:val="center"/>
            <w:hideMark/>
          </w:tcPr>
          <w:p w:rsidR="0042755A" w:rsidRDefault="0042755A">
            <w:pPr>
              <w:spacing w:line="256" w:lineRule="auto"/>
              <w:jc w:val="center"/>
              <w:rPr>
                <w:sz w:val="20"/>
                <w:szCs w:val="22"/>
                <w:lang w:eastAsia="en-US"/>
              </w:rPr>
            </w:pPr>
            <w:r>
              <w:rPr>
                <w:sz w:val="20"/>
                <w:szCs w:val="22"/>
                <w:lang w:eastAsia="en-US"/>
              </w:rPr>
              <w:t>5,37</w:t>
            </w:r>
          </w:p>
        </w:tc>
        <w:tc>
          <w:tcPr>
            <w:tcW w:w="1559" w:type="dxa"/>
            <w:gridSpan w:val="3"/>
            <w:tcBorders>
              <w:top w:val="nil"/>
              <w:left w:val="nil"/>
              <w:bottom w:val="single" w:sz="4" w:space="0" w:color="auto"/>
              <w:right w:val="single" w:sz="4" w:space="0" w:color="auto"/>
            </w:tcBorders>
            <w:vAlign w:val="center"/>
            <w:hideMark/>
          </w:tcPr>
          <w:p w:rsidR="0042755A" w:rsidRDefault="0042755A">
            <w:pPr>
              <w:spacing w:line="256" w:lineRule="auto"/>
              <w:jc w:val="center"/>
              <w:rPr>
                <w:sz w:val="20"/>
                <w:szCs w:val="22"/>
                <w:lang w:eastAsia="en-US"/>
              </w:rPr>
            </w:pPr>
            <w:r>
              <w:rPr>
                <w:sz w:val="20"/>
                <w:szCs w:val="22"/>
                <w:lang w:eastAsia="en-US"/>
              </w:rPr>
              <w:t>55 828 071,06</w:t>
            </w:r>
          </w:p>
        </w:tc>
      </w:tr>
    </w:tbl>
    <w:p w:rsidR="0042755A" w:rsidRDefault="0042755A" w:rsidP="0042755A">
      <w:pPr>
        <w:spacing w:line="276" w:lineRule="auto"/>
        <w:rPr>
          <w:sz w:val="20"/>
          <w:szCs w:val="20"/>
        </w:rPr>
      </w:pPr>
    </w:p>
    <w:p w:rsidR="0042755A" w:rsidRDefault="0042755A" w:rsidP="0042755A">
      <w:pPr>
        <w:spacing w:line="276" w:lineRule="auto"/>
        <w:jc w:val="both"/>
        <w:rPr>
          <w:b/>
        </w:rPr>
      </w:pPr>
      <w:r>
        <w:rPr>
          <w:b/>
        </w:rPr>
        <w:t xml:space="preserve">Начальная (максимальная) цена контракта составляет </w:t>
      </w:r>
      <w:r>
        <w:rPr>
          <w:color w:val="000000"/>
        </w:rPr>
        <w:t>55 828 071,06 (пятьдесят пять миллионов восемьсот двадцать восемь тысяч семьдесят один) рубль 06 копеек с учетом НДС.</w:t>
      </w:r>
    </w:p>
    <w:p w:rsidR="0042755A" w:rsidRDefault="0042755A" w:rsidP="0042755A">
      <w:pPr>
        <w:spacing w:line="276" w:lineRule="auto"/>
        <w:rPr>
          <w:sz w:val="18"/>
        </w:rPr>
      </w:pPr>
    </w:p>
    <w:p w:rsidR="0042755A" w:rsidRDefault="0042755A" w:rsidP="0042755A">
      <w:pPr>
        <w:spacing w:line="276" w:lineRule="auto"/>
        <w:jc w:val="both"/>
      </w:pPr>
      <w:r>
        <w:t xml:space="preserve">Обоснование подготовил: ___________________ Р.В. Пучков </w:t>
      </w: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42755A" w:rsidRPr="00624D29" w:rsidRDefault="0042755A" w:rsidP="0042755A">
      <w:pPr>
        <w:ind w:firstLine="720"/>
        <w:jc w:val="center"/>
        <w:rPr>
          <w:b/>
          <w:bCs/>
        </w:rPr>
      </w:pPr>
      <w:r w:rsidRPr="00624D29">
        <w:rPr>
          <w:b/>
          <w:bCs/>
        </w:rPr>
        <w:t xml:space="preserve">Задание на проектирование объекта  </w:t>
      </w:r>
    </w:p>
    <w:p w:rsidR="0042755A" w:rsidRPr="00624D29" w:rsidRDefault="0042755A" w:rsidP="0042755A">
      <w:pPr>
        <w:jc w:val="center"/>
        <w:rPr>
          <w:bCs/>
        </w:rPr>
      </w:pPr>
      <w:r w:rsidRPr="00624D29">
        <w:rPr>
          <w:bCs/>
        </w:rPr>
        <w:t xml:space="preserve">Капитальный ремонт водовода от ВОС «Жаворонки» до НС «Веселое» и </w:t>
      </w:r>
    </w:p>
    <w:p w:rsidR="0042755A" w:rsidRPr="00624D29" w:rsidRDefault="0042755A" w:rsidP="0042755A">
      <w:pPr>
        <w:jc w:val="center"/>
        <w:rPr>
          <w:bCs/>
        </w:rPr>
      </w:pPr>
      <w:r w:rsidRPr="00624D29">
        <w:rPr>
          <w:bCs/>
        </w:rPr>
        <w:t>от НС «Веселое» до совхоза Дзержинского</w:t>
      </w:r>
    </w:p>
    <w:p w:rsidR="0042755A" w:rsidRPr="00624D29" w:rsidRDefault="0042755A" w:rsidP="0042755A">
      <w:pPr>
        <w:pBdr>
          <w:top w:val="single" w:sz="4" w:space="1" w:color="auto"/>
        </w:pBdr>
        <w:ind w:firstLine="720"/>
        <w:jc w:val="center"/>
        <w:rPr>
          <w:vertAlign w:val="superscript"/>
        </w:rPr>
      </w:pPr>
      <w:r w:rsidRPr="00624D29">
        <w:rPr>
          <w:vertAlign w:val="superscript"/>
        </w:rPr>
        <w:t>(наименование и адрес (местоположение) объекта капитального строительства (далее - объект)</w:t>
      </w:r>
    </w:p>
    <w:p w:rsidR="0042755A" w:rsidRPr="00624D29" w:rsidRDefault="0042755A" w:rsidP="0042755A">
      <w:pPr>
        <w:pBdr>
          <w:top w:val="single" w:sz="4" w:space="1" w:color="auto"/>
        </w:pBdr>
        <w:ind w:firstLine="720"/>
        <w:jc w:val="center"/>
      </w:pPr>
    </w:p>
    <w:p w:rsidR="0042755A" w:rsidRPr="00624D29" w:rsidRDefault="0042755A" w:rsidP="0042755A">
      <w:pPr>
        <w:pBdr>
          <w:top w:val="single" w:sz="4" w:space="1" w:color="auto"/>
        </w:pBdr>
        <w:ind w:firstLine="720"/>
        <w:jc w:val="center"/>
        <w:rPr>
          <w:b/>
          <w:bCs/>
        </w:rPr>
      </w:pPr>
      <w:r w:rsidRPr="00624D29">
        <w:rPr>
          <w:b/>
          <w:bCs/>
          <w:lang w:val="en-US"/>
        </w:rPr>
        <w:t>I</w:t>
      </w:r>
      <w:r w:rsidRPr="00624D29">
        <w:rPr>
          <w:b/>
          <w:bCs/>
        </w:rPr>
        <w:t>. Общие данные</w:t>
      </w:r>
    </w:p>
    <w:p w:rsidR="0042755A" w:rsidRPr="00624D29" w:rsidRDefault="0042755A" w:rsidP="0042755A">
      <w:pPr>
        <w:ind w:firstLine="720"/>
        <w:jc w:val="both"/>
        <w:rPr>
          <w:rFonts w:eastAsia="Calibri"/>
          <w:b/>
          <w:lang w:eastAsia="en-US"/>
        </w:rPr>
      </w:pPr>
      <w:r w:rsidRPr="00624D29">
        <w:rPr>
          <w:rFonts w:eastAsia="Calibri"/>
          <w:b/>
          <w:lang w:eastAsia="en-US"/>
        </w:rPr>
        <w:t>1. Основание для проектирования объекта:</w:t>
      </w:r>
    </w:p>
    <w:p w:rsidR="0042755A" w:rsidRDefault="0042755A" w:rsidP="0042755A">
      <w:pPr>
        <w:ind w:firstLine="720"/>
        <w:jc w:val="both"/>
        <w:rPr>
          <w:rFonts w:eastAsia="Calibri"/>
          <w:i/>
          <w:lang w:eastAsia="en-US"/>
        </w:rPr>
      </w:pPr>
      <w:r>
        <w:rPr>
          <w:rFonts w:eastAsia="Calibri"/>
          <w:i/>
          <w:lang w:eastAsia="en-US"/>
        </w:rPr>
        <w:t>Объект включен</w:t>
      </w:r>
      <w:r w:rsidRPr="00624D29">
        <w:rPr>
          <w:rFonts w:eastAsia="Calibri"/>
          <w:i/>
          <w:lang w:eastAsia="en-US"/>
        </w:rPr>
        <w:t xml:space="preserve"> в федеральную целевую программу «Социально-экономическое развитие Республики Крым и г. Севастополя до 2025 года</w:t>
      </w:r>
      <w:r>
        <w:rPr>
          <w:rFonts w:eastAsia="Calibri"/>
          <w:i/>
          <w:lang w:eastAsia="en-US"/>
        </w:rPr>
        <w:t xml:space="preserve">», </w:t>
      </w:r>
      <w:r w:rsidRPr="00624D29">
        <w:rPr>
          <w:rFonts w:eastAsia="Calibri"/>
          <w:i/>
          <w:lang w:eastAsia="en-US"/>
        </w:rPr>
        <w:t>утвержден</w:t>
      </w:r>
      <w:r>
        <w:rPr>
          <w:rFonts w:eastAsia="Calibri"/>
          <w:i/>
          <w:lang w:eastAsia="en-US"/>
        </w:rPr>
        <w:t>ную</w:t>
      </w:r>
      <w:r w:rsidRPr="00624D29">
        <w:rPr>
          <w:rFonts w:eastAsia="Calibri"/>
          <w:i/>
          <w:lang w:eastAsia="en-US"/>
        </w:rPr>
        <w:t xml:space="preserve"> Постановлением Правительства Российской Федерации от 11 августа 2014 года №790</w:t>
      </w:r>
      <w:r>
        <w:rPr>
          <w:rFonts w:eastAsia="Calibri"/>
          <w:i/>
          <w:lang w:eastAsia="en-US"/>
        </w:rPr>
        <w:t xml:space="preserve"> </w:t>
      </w:r>
    </w:p>
    <w:p w:rsidR="0042755A" w:rsidRDefault="0042755A" w:rsidP="0042755A">
      <w:pPr>
        <w:ind w:firstLine="720"/>
        <w:jc w:val="both"/>
        <w:rPr>
          <w:rFonts w:eastAsia="Calibri"/>
          <w:i/>
          <w:lang w:eastAsia="en-US"/>
        </w:rPr>
      </w:pPr>
      <w:r>
        <w:rPr>
          <w:rFonts w:eastAsia="Calibri"/>
          <w:i/>
          <w:lang w:eastAsia="en-US"/>
        </w:rPr>
        <w:t>Объект включен в</w:t>
      </w:r>
      <w:r w:rsidRPr="00624D29">
        <w:rPr>
          <w:rFonts w:eastAsia="Calibri"/>
          <w:i/>
          <w:lang w:eastAsia="en-US"/>
        </w:rPr>
        <w:t xml:space="preserve"> </w:t>
      </w:r>
      <w:r>
        <w:rPr>
          <w:rFonts w:eastAsia="Calibri"/>
          <w:i/>
          <w:lang w:eastAsia="en-US"/>
        </w:rPr>
        <w:t>«</w:t>
      </w:r>
      <w:r w:rsidRPr="00624D29">
        <w:rPr>
          <w:rFonts w:eastAsia="Calibri"/>
          <w:i/>
          <w:lang w:eastAsia="en-US"/>
        </w:rPr>
        <w:t>Государственную программу реформирования жилищно-коммунального хозяйст</w:t>
      </w:r>
      <w:r>
        <w:rPr>
          <w:rFonts w:eastAsia="Calibri"/>
          <w:i/>
          <w:lang w:eastAsia="en-US"/>
        </w:rPr>
        <w:t>ва Республики Крым», утвержденную</w:t>
      </w:r>
      <w:r w:rsidRPr="00624D29">
        <w:rPr>
          <w:rFonts w:eastAsia="Calibri"/>
          <w:i/>
          <w:lang w:eastAsia="en-US"/>
        </w:rPr>
        <w:t xml:space="preserve"> постановлением Совета министров Республики Крым от 30.01.2018 № 35</w:t>
      </w:r>
      <w:r>
        <w:rPr>
          <w:rFonts w:eastAsia="Calibri"/>
          <w:i/>
          <w:lang w:eastAsia="en-US"/>
        </w:rPr>
        <w:t>.</w:t>
      </w:r>
    </w:p>
    <w:p w:rsidR="0042755A" w:rsidRPr="00624D29" w:rsidRDefault="0042755A" w:rsidP="0042755A">
      <w:pPr>
        <w:ind w:firstLine="720"/>
        <w:jc w:val="both"/>
        <w:rPr>
          <w:rFonts w:eastAsia="Calibri"/>
          <w:b/>
          <w:lang w:eastAsia="en-US"/>
        </w:rPr>
      </w:pPr>
      <w:r w:rsidRPr="00624D29">
        <w:rPr>
          <w:rFonts w:eastAsia="Calibri"/>
          <w:b/>
          <w:lang w:eastAsia="en-US"/>
        </w:rPr>
        <w:t xml:space="preserve">2. Застройщик (технический заказчик):  </w:t>
      </w:r>
    </w:p>
    <w:p w:rsidR="0042755A" w:rsidRPr="00624D29" w:rsidRDefault="0042755A" w:rsidP="0042755A">
      <w:pPr>
        <w:ind w:firstLine="709"/>
        <w:jc w:val="both"/>
        <w:rPr>
          <w:rFonts w:ascii="Arial" w:hAnsi="Arial" w:cs="Arial"/>
          <w:i/>
          <w:shd w:val="clear" w:color="auto" w:fill="FFFFFF"/>
        </w:rPr>
      </w:pPr>
      <w:r>
        <w:rPr>
          <w:i/>
          <w:u w:val="single"/>
        </w:rPr>
        <w:t>Государственный заказчик</w:t>
      </w:r>
      <w:r w:rsidRPr="00624D29">
        <w:rPr>
          <w:i/>
        </w:rPr>
        <w:t xml:space="preserve">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624D29">
        <w:rPr>
          <w:i/>
        </w:rPr>
        <w:t>Трубаченко</w:t>
      </w:r>
      <w:proofErr w:type="spellEnd"/>
      <w:r w:rsidRPr="00624D29">
        <w:rPr>
          <w:i/>
        </w:rPr>
        <w:t>, дом 23 «а».</w:t>
      </w:r>
      <w:r w:rsidRPr="00624D29">
        <w:rPr>
          <w:rFonts w:ascii="Arial" w:hAnsi="Arial" w:cs="Arial"/>
          <w:i/>
          <w:shd w:val="clear" w:color="auto" w:fill="FFFFFF"/>
        </w:rPr>
        <w:t xml:space="preserve"> </w:t>
      </w:r>
    </w:p>
    <w:p w:rsidR="0042755A" w:rsidRPr="00624D29" w:rsidRDefault="0042755A" w:rsidP="0042755A">
      <w:pPr>
        <w:ind w:firstLine="720"/>
        <w:jc w:val="both"/>
        <w:rPr>
          <w:i/>
        </w:rPr>
      </w:pPr>
      <w:r w:rsidRPr="00624D29">
        <w:rPr>
          <w:i/>
        </w:rPr>
        <w:t>ОГРН 1159102101454   ИНН 9102187428</w:t>
      </w:r>
    </w:p>
    <w:p w:rsidR="0042755A" w:rsidRPr="00624D29" w:rsidRDefault="0042755A" w:rsidP="0042755A">
      <w:pPr>
        <w:ind w:firstLine="720"/>
        <w:jc w:val="both"/>
        <w:rPr>
          <w:rFonts w:eastAsia="Calibri"/>
          <w:b/>
          <w:lang w:eastAsia="en-US"/>
        </w:rPr>
      </w:pPr>
      <w:r w:rsidRPr="00624D29">
        <w:rPr>
          <w:rFonts w:eastAsia="Calibri"/>
          <w:b/>
          <w:lang w:eastAsia="en-US"/>
        </w:rPr>
        <w:t>3. Инвестор (при наличии):</w:t>
      </w:r>
    </w:p>
    <w:p w:rsidR="0042755A" w:rsidRPr="00624D29" w:rsidRDefault="0042755A" w:rsidP="0042755A">
      <w:pPr>
        <w:ind w:firstLine="720"/>
        <w:jc w:val="both"/>
        <w:rPr>
          <w:i/>
        </w:rPr>
      </w:pPr>
      <w:r w:rsidRPr="00624D29">
        <w:rPr>
          <w:i/>
        </w:rPr>
        <w:t>-</w:t>
      </w:r>
    </w:p>
    <w:p w:rsidR="0042755A" w:rsidRPr="00624D29" w:rsidRDefault="0042755A" w:rsidP="0042755A">
      <w:pPr>
        <w:ind w:firstLine="720"/>
        <w:jc w:val="both"/>
        <w:rPr>
          <w:rFonts w:eastAsia="Calibri"/>
          <w:b/>
          <w:lang w:eastAsia="en-US"/>
        </w:rPr>
      </w:pPr>
      <w:r w:rsidRPr="00624D29">
        <w:rPr>
          <w:rFonts w:eastAsia="Calibri"/>
          <w:b/>
          <w:lang w:eastAsia="en-US"/>
        </w:rPr>
        <w:t xml:space="preserve">4. Проектная организация:  </w:t>
      </w:r>
    </w:p>
    <w:p w:rsidR="0042755A" w:rsidRPr="00624D29" w:rsidRDefault="0042755A" w:rsidP="0042755A">
      <w:pPr>
        <w:ind w:firstLine="720"/>
      </w:pPr>
      <w:r w:rsidRPr="00624D29">
        <w:rPr>
          <w:i/>
        </w:rPr>
        <w:t>Определяется по итогам конкурсных процедур</w:t>
      </w:r>
      <w:r w:rsidRPr="00624D29">
        <w:t xml:space="preserve"> </w:t>
      </w:r>
    </w:p>
    <w:p w:rsidR="0042755A" w:rsidRPr="00624D29" w:rsidRDefault="0042755A" w:rsidP="0042755A">
      <w:pPr>
        <w:ind w:firstLine="720"/>
        <w:rPr>
          <w:rFonts w:eastAsia="Calibri"/>
          <w:b/>
          <w:lang w:eastAsia="en-US"/>
        </w:rPr>
      </w:pPr>
      <w:r w:rsidRPr="00624D29">
        <w:rPr>
          <w:rFonts w:eastAsia="Calibri"/>
          <w:b/>
          <w:lang w:eastAsia="en-US"/>
        </w:rPr>
        <w:t>5. Вид работ:</w:t>
      </w:r>
    </w:p>
    <w:p w:rsidR="0042755A" w:rsidRPr="00624D29" w:rsidRDefault="0042755A" w:rsidP="0042755A">
      <w:pPr>
        <w:ind w:firstLine="720"/>
        <w:rPr>
          <w:i/>
        </w:rPr>
      </w:pPr>
      <w:r w:rsidRPr="00624D29">
        <w:rPr>
          <w:i/>
        </w:rPr>
        <w:t>Капитальный ремонт</w:t>
      </w:r>
    </w:p>
    <w:p w:rsidR="0042755A" w:rsidRPr="00624D29" w:rsidRDefault="0042755A" w:rsidP="0042755A">
      <w:pPr>
        <w:ind w:firstLine="720"/>
        <w:jc w:val="both"/>
        <w:rPr>
          <w:rFonts w:eastAsia="Calibri"/>
          <w:b/>
          <w:lang w:eastAsia="en-US"/>
        </w:rPr>
      </w:pPr>
      <w:r w:rsidRPr="00624D29">
        <w:rPr>
          <w:rFonts w:eastAsia="Calibri"/>
          <w:b/>
          <w:lang w:eastAsia="en-US"/>
        </w:rPr>
        <w:t>6. Источник финансирования строительства объекта:</w:t>
      </w:r>
    </w:p>
    <w:p w:rsidR="0042755A" w:rsidRPr="00624D29" w:rsidRDefault="0042755A" w:rsidP="0042755A">
      <w:pPr>
        <w:pStyle w:val="afa"/>
        <w:ind w:firstLine="720"/>
        <w:rPr>
          <w:b/>
          <w:sz w:val="24"/>
          <w:szCs w:val="24"/>
        </w:rPr>
      </w:pPr>
      <w:r w:rsidRPr="005809C4">
        <w:rPr>
          <w:i/>
          <w:sz w:val="24"/>
          <w:szCs w:val="24"/>
        </w:rPr>
        <w:t xml:space="preserve">Бюджет Республики Крым (субсидии </w:t>
      </w:r>
      <w:proofErr w:type="gramStart"/>
      <w:r w:rsidRPr="005809C4">
        <w:rPr>
          <w:i/>
          <w:sz w:val="24"/>
          <w:szCs w:val="24"/>
        </w:rPr>
        <w:t>из федерального бюджета</w:t>
      </w:r>
      <w:proofErr w:type="gramEnd"/>
      <w:r w:rsidRPr="005809C4">
        <w:rPr>
          <w:i/>
          <w:sz w:val="24"/>
          <w:szCs w:val="24"/>
        </w:rPr>
        <w:t xml:space="preserve"> предоставляемые бюджету Республики Крым в целях </w:t>
      </w:r>
      <w:proofErr w:type="spellStart"/>
      <w:r w:rsidRPr="005809C4">
        <w:rPr>
          <w:i/>
          <w:sz w:val="24"/>
          <w:szCs w:val="24"/>
        </w:rPr>
        <w:t>софинансирования</w:t>
      </w:r>
      <w:proofErr w:type="spellEnd"/>
      <w:r w:rsidRPr="005809C4">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Pr>
          <w:i/>
          <w:sz w:val="24"/>
          <w:szCs w:val="24"/>
        </w:rPr>
        <w:t>5</w:t>
      </w:r>
      <w:r w:rsidRPr="005809C4">
        <w:rPr>
          <w:i/>
          <w:sz w:val="24"/>
          <w:szCs w:val="24"/>
        </w:rPr>
        <w:t xml:space="preserve"> года»).</w:t>
      </w:r>
    </w:p>
    <w:p w:rsidR="0042755A" w:rsidRPr="00624D29" w:rsidRDefault="0042755A" w:rsidP="0042755A">
      <w:pPr>
        <w:pStyle w:val="afa"/>
        <w:ind w:firstLine="720"/>
        <w:rPr>
          <w:i/>
          <w:sz w:val="24"/>
          <w:szCs w:val="24"/>
        </w:rPr>
      </w:pPr>
      <w:r w:rsidRPr="00624D29">
        <w:rPr>
          <w:b/>
          <w:sz w:val="24"/>
          <w:szCs w:val="24"/>
        </w:rPr>
        <w:t>7. Технические условия на подключение (присоединение) объекта к сетям инженерно-технического обеспечения (при наличии)</w:t>
      </w:r>
      <w:r w:rsidRPr="00624D29">
        <w:rPr>
          <w:sz w:val="24"/>
          <w:szCs w:val="24"/>
        </w:rPr>
        <w:t>:</w:t>
      </w:r>
      <w:r w:rsidRPr="00624D29">
        <w:rPr>
          <w:i/>
          <w:sz w:val="24"/>
          <w:szCs w:val="24"/>
        </w:rPr>
        <w:t xml:space="preserve"> </w:t>
      </w:r>
    </w:p>
    <w:p w:rsidR="0042755A" w:rsidRPr="00624D29" w:rsidRDefault="0042755A" w:rsidP="0042755A">
      <w:pPr>
        <w:pStyle w:val="afa"/>
        <w:ind w:firstLine="720"/>
        <w:rPr>
          <w:i/>
          <w:sz w:val="24"/>
          <w:szCs w:val="24"/>
        </w:rPr>
      </w:pPr>
      <w:r w:rsidRPr="00624D29">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42755A" w:rsidRPr="00624D29" w:rsidRDefault="0042755A" w:rsidP="0042755A">
      <w:pPr>
        <w:pStyle w:val="afa"/>
        <w:ind w:firstLine="720"/>
        <w:rPr>
          <w:b/>
          <w:sz w:val="24"/>
          <w:szCs w:val="24"/>
        </w:rPr>
      </w:pPr>
      <w:r w:rsidRPr="00624D29">
        <w:rPr>
          <w:b/>
          <w:sz w:val="24"/>
          <w:szCs w:val="24"/>
        </w:rPr>
        <w:t>8. Требования к выделению этапов строительства объекта:</w:t>
      </w:r>
    </w:p>
    <w:p w:rsidR="0042755A" w:rsidRDefault="0042755A" w:rsidP="0042755A">
      <w:pPr>
        <w:pStyle w:val="afa"/>
        <w:ind w:firstLine="720"/>
        <w:rPr>
          <w:i/>
          <w:sz w:val="24"/>
          <w:szCs w:val="24"/>
        </w:rPr>
      </w:pPr>
      <w:r w:rsidRPr="00624D29">
        <w:rPr>
          <w:i/>
          <w:sz w:val="24"/>
          <w:szCs w:val="24"/>
        </w:rPr>
        <w:t xml:space="preserve">Этапы не предусмотрены. </w:t>
      </w:r>
    </w:p>
    <w:p w:rsidR="0042755A" w:rsidRPr="00624D29" w:rsidRDefault="0042755A" w:rsidP="0042755A">
      <w:pPr>
        <w:pStyle w:val="afa"/>
        <w:ind w:firstLine="720"/>
        <w:rPr>
          <w:i/>
          <w:sz w:val="24"/>
          <w:szCs w:val="24"/>
        </w:rPr>
      </w:pPr>
    </w:p>
    <w:p w:rsidR="0042755A" w:rsidRPr="00624D29" w:rsidRDefault="0042755A" w:rsidP="0042755A">
      <w:pPr>
        <w:ind w:firstLine="720"/>
        <w:jc w:val="both"/>
        <w:rPr>
          <w:b/>
        </w:rPr>
      </w:pPr>
      <w:r w:rsidRPr="00624D29">
        <w:rPr>
          <w:b/>
        </w:rPr>
        <w:t>9. Срок строительства</w:t>
      </w:r>
      <w:r w:rsidRPr="00624D29">
        <w:rPr>
          <w:rFonts w:eastAsia="Calibri"/>
          <w:b/>
          <w:lang w:eastAsia="en-US"/>
        </w:rPr>
        <w:t xml:space="preserve"> объекта</w:t>
      </w:r>
      <w:r w:rsidRPr="00624D29">
        <w:rPr>
          <w:b/>
        </w:rPr>
        <w:t xml:space="preserve">:  </w:t>
      </w:r>
    </w:p>
    <w:p w:rsidR="0042755A" w:rsidRPr="00624D29" w:rsidRDefault="0042755A" w:rsidP="0042755A">
      <w:pPr>
        <w:ind w:firstLine="720"/>
        <w:jc w:val="both"/>
        <w:rPr>
          <w:i/>
        </w:rPr>
      </w:pPr>
      <w:r w:rsidRPr="00624D29">
        <w:rPr>
          <w:i/>
        </w:rPr>
        <w:t xml:space="preserve">2021 - 2022 год. </w:t>
      </w:r>
    </w:p>
    <w:p w:rsidR="0042755A" w:rsidRPr="00624D29" w:rsidRDefault="0042755A" w:rsidP="0042755A">
      <w:pPr>
        <w:pStyle w:val="afa"/>
        <w:ind w:firstLine="720"/>
        <w:rPr>
          <w:b/>
          <w:sz w:val="24"/>
          <w:szCs w:val="24"/>
        </w:rPr>
      </w:pPr>
      <w:r w:rsidRPr="00624D29">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42755A" w:rsidRDefault="0042755A" w:rsidP="0042755A">
      <w:pPr>
        <w:ind w:firstLine="720"/>
        <w:jc w:val="both"/>
        <w:rPr>
          <w:i/>
        </w:rPr>
      </w:pPr>
      <w:r w:rsidRPr="00624D29">
        <w:rPr>
          <w:i/>
        </w:rPr>
        <w:t>Выполнить капитальный ремонт существующего водовода</w:t>
      </w:r>
      <w:r w:rsidRPr="00B34407">
        <w:rPr>
          <w:i/>
        </w:rPr>
        <w:t xml:space="preserve"> </w:t>
      </w:r>
      <w:r>
        <w:rPr>
          <w:i/>
        </w:rPr>
        <w:t>на участках общей протяженностью 24,5 км:</w:t>
      </w:r>
    </w:p>
    <w:p w:rsidR="0042755A" w:rsidRDefault="0042755A" w:rsidP="00227686">
      <w:pPr>
        <w:numPr>
          <w:ilvl w:val="0"/>
          <w:numId w:val="18"/>
        </w:numPr>
        <w:autoSpaceDE w:val="0"/>
        <w:autoSpaceDN w:val="0"/>
        <w:jc w:val="both"/>
        <w:rPr>
          <w:i/>
        </w:rPr>
      </w:pPr>
      <w:r>
        <w:rPr>
          <w:i/>
        </w:rPr>
        <w:t xml:space="preserve">От </w:t>
      </w:r>
      <w:r w:rsidRPr="00624D29">
        <w:rPr>
          <w:i/>
        </w:rPr>
        <w:t xml:space="preserve">ВОС </w:t>
      </w:r>
      <w:r>
        <w:rPr>
          <w:i/>
        </w:rPr>
        <w:t>«</w:t>
      </w:r>
      <w:r w:rsidRPr="00624D29">
        <w:rPr>
          <w:i/>
        </w:rPr>
        <w:t>Жаворонки</w:t>
      </w:r>
      <w:r>
        <w:rPr>
          <w:i/>
        </w:rPr>
        <w:t>»</w:t>
      </w:r>
      <w:r w:rsidRPr="00624D29">
        <w:rPr>
          <w:i/>
        </w:rPr>
        <w:t xml:space="preserve"> до НС «Веселое» </w:t>
      </w:r>
      <w:r>
        <w:rPr>
          <w:i/>
        </w:rPr>
        <w:t>в одну</w:t>
      </w:r>
      <w:r w:rsidRPr="00624D29">
        <w:rPr>
          <w:i/>
        </w:rPr>
        <w:t xml:space="preserve"> нитку протяженностью </w:t>
      </w:r>
      <w:r w:rsidRPr="00464D34">
        <w:rPr>
          <w:i/>
        </w:rPr>
        <w:t>2</w:t>
      </w:r>
      <w:r>
        <w:rPr>
          <w:i/>
        </w:rPr>
        <w:t>0</w:t>
      </w:r>
      <w:r w:rsidRPr="00464D34">
        <w:rPr>
          <w:i/>
        </w:rPr>
        <w:t>,</w:t>
      </w:r>
      <w:r>
        <w:rPr>
          <w:i/>
        </w:rPr>
        <w:t>0</w:t>
      </w:r>
      <w:r w:rsidRPr="00464D34">
        <w:rPr>
          <w:i/>
        </w:rPr>
        <w:t xml:space="preserve"> км</w:t>
      </w:r>
    </w:p>
    <w:p w:rsidR="0042755A" w:rsidRDefault="0042755A" w:rsidP="00227686">
      <w:pPr>
        <w:numPr>
          <w:ilvl w:val="0"/>
          <w:numId w:val="18"/>
        </w:numPr>
        <w:autoSpaceDE w:val="0"/>
        <w:autoSpaceDN w:val="0"/>
        <w:jc w:val="both"/>
        <w:rPr>
          <w:i/>
        </w:rPr>
      </w:pPr>
      <w:r>
        <w:rPr>
          <w:i/>
        </w:rPr>
        <w:t>От НС «Веселое» до совхоза Дзержинского в одну нитку:</w:t>
      </w:r>
    </w:p>
    <w:p w:rsidR="0042755A" w:rsidRDefault="0042755A" w:rsidP="0042755A">
      <w:pPr>
        <w:ind w:left="1080"/>
        <w:jc w:val="both"/>
        <w:rPr>
          <w:i/>
        </w:rPr>
      </w:pPr>
      <w:r>
        <w:rPr>
          <w:i/>
        </w:rPr>
        <w:t>- от проектируемой камеры ВК-1.1 до существующей ВК-5 – 1,6 км;</w:t>
      </w:r>
    </w:p>
    <w:p w:rsidR="0042755A" w:rsidRDefault="0042755A" w:rsidP="0042755A">
      <w:pPr>
        <w:ind w:left="1080"/>
        <w:jc w:val="both"/>
        <w:rPr>
          <w:i/>
        </w:rPr>
      </w:pPr>
      <w:r>
        <w:rPr>
          <w:i/>
        </w:rPr>
        <w:t>- от проектируемой камеры ВК-1.2 до существующей ВК-8 – 1,3 км;</w:t>
      </w:r>
    </w:p>
    <w:p w:rsidR="0042755A" w:rsidRDefault="0042755A" w:rsidP="0042755A">
      <w:pPr>
        <w:ind w:left="1080"/>
        <w:jc w:val="both"/>
        <w:rPr>
          <w:i/>
        </w:rPr>
      </w:pPr>
      <w:r>
        <w:rPr>
          <w:i/>
        </w:rPr>
        <w:lastRenderedPageBreak/>
        <w:t>- от существующей камеры ВК-9 до существующей ВК-10 – 1,6 км.</w:t>
      </w:r>
    </w:p>
    <w:p w:rsidR="0042755A" w:rsidRPr="00624D29" w:rsidRDefault="0042755A" w:rsidP="0042755A">
      <w:pPr>
        <w:jc w:val="both"/>
        <w:rPr>
          <w:i/>
        </w:rPr>
      </w:pPr>
      <w:r>
        <w:rPr>
          <w:i/>
        </w:rPr>
        <w:tab/>
        <w:t>Протяженность участков, подлежащих капитальному ремонту уточнить при проектировании.</w:t>
      </w:r>
    </w:p>
    <w:p w:rsidR="0042755A" w:rsidRDefault="0042755A" w:rsidP="0042755A">
      <w:pPr>
        <w:ind w:firstLine="720"/>
        <w:jc w:val="both"/>
        <w:rPr>
          <w:i/>
        </w:rPr>
      </w:pPr>
      <w:r w:rsidRPr="00624D29">
        <w:rPr>
          <w:i/>
        </w:rPr>
        <w:t xml:space="preserve">Диаметр водовода – 1200 мм. </w:t>
      </w:r>
    </w:p>
    <w:p w:rsidR="0042755A" w:rsidRDefault="0042755A" w:rsidP="0042755A">
      <w:pPr>
        <w:ind w:firstLine="720"/>
        <w:jc w:val="both"/>
        <w:rPr>
          <w:i/>
        </w:rPr>
      </w:pPr>
      <w:r w:rsidRPr="00624D29">
        <w:rPr>
          <w:i/>
        </w:rPr>
        <w:t>Режим работы – круглосуточный, круглогодичный</w:t>
      </w:r>
    </w:p>
    <w:p w:rsidR="0042755A" w:rsidRDefault="0042755A" w:rsidP="0042755A">
      <w:pPr>
        <w:ind w:firstLine="720"/>
        <w:jc w:val="both"/>
        <w:rPr>
          <w:i/>
        </w:rPr>
      </w:pPr>
      <w:r w:rsidRPr="00624D29">
        <w:rPr>
          <w:i/>
        </w:rPr>
        <w:t>Определить необходимость устройства инженерных сооружений (камеры для установки запорной арматуры и переключений и т.п.)</w:t>
      </w:r>
      <w:r>
        <w:rPr>
          <w:i/>
        </w:rPr>
        <w:t>, их количество, материал</w:t>
      </w:r>
      <w:r w:rsidRPr="00624D29">
        <w:rPr>
          <w:i/>
        </w:rPr>
        <w:t xml:space="preserve"> трубопровода</w:t>
      </w:r>
      <w:r>
        <w:rPr>
          <w:i/>
        </w:rPr>
        <w:t>. П</w:t>
      </w:r>
      <w:r w:rsidRPr="00624D29">
        <w:rPr>
          <w:i/>
        </w:rPr>
        <w:t>рочностные характеристики уточнить с учетом сейсмических воздействий</w:t>
      </w:r>
      <w:r>
        <w:rPr>
          <w:i/>
        </w:rPr>
        <w:t>.</w:t>
      </w:r>
    </w:p>
    <w:p w:rsidR="0042755A" w:rsidRPr="00624D29" w:rsidRDefault="0042755A" w:rsidP="0042755A">
      <w:pPr>
        <w:ind w:firstLine="720"/>
        <w:jc w:val="both"/>
        <w:rPr>
          <w:i/>
        </w:rPr>
      </w:pPr>
      <w:r w:rsidRPr="00624D29">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42755A" w:rsidRPr="00E544CF" w:rsidRDefault="0042755A" w:rsidP="0042755A">
      <w:pPr>
        <w:ind w:firstLine="720"/>
        <w:jc w:val="both"/>
        <w:rPr>
          <w:rFonts w:eastAsia="Calibri"/>
          <w:b/>
          <w:lang w:eastAsia="en-US"/>
        </w:rPr>
      </w:pPr>
      <w:r w:rsidRPr="00E544CF">
        <w:rPr>
          <w:rFonts w:eastAsia="Calibri"/>
          <w:b/>
          <w:lang w:eastAsia="en-US"/>
        </w:rPr>
        <w:t>11.1. Назначение:</w:t>
      </w:r>
    </w:p>
    <w:p w:rsidR="0042755A" w:rsidRPr="00E544CF" w:rsidRDefault="0042755A" w:rsidP="0042755A">
      <w:pPr>
        <w:ind w:firstLine="720"/>
        <w:jc w:val="both"/>
        <w:rPr>
          <w:i/>
        </w:rPr>
      </w:pPr>
      <w:r w:rsidRPr="00E544CF">
        <w:rPr>
          <w:i/>
        </w:rPr>
        <w:t>Классификатор ОКОФ ОК 013-2014: 220.42.21.13.190 — Системы оросительные (каналы); водоводы и водопроводные конструкции; водоочистные станции, станции очистки сточных вод и насосные станции прочие.</w:t>
      </w:r>
    </w:p>
    <w:p w:rsidR="0042755A" w:rsidRPr="00E544CF" w:rsidRDefault="0042755A" w:rsidP="0042755A">
      <w:pPr>
        <w:ind w:firstLine="720"/>
        <w:jc w:val="both"/>
        <w:rPr>
          <w:i/>
        </w:rPr>
      </w:pPr>
      <w:r w:rsidRPr="00E544CF">
        <w:rPr>
          <w:i/>
        </w:rPr>
        <w:t>По классификатору объектов капитального строительства, утвержденному Приказом Минстроя РФ от 10.07.2020 № 374/ПР:</w:t>
      </w:r>
    </w:p>
    <w:p w:rsidR="0042755A" w:rsidRPr="00E544CF" w:rsidRDefault="0042755A" w:rsidP="0042755A">
      <w:pPr>
        <w:ind w:firstLine="720"/>
        <w:jc w:val="both"/>
        <w:rPr>
          <w:i/>
        </w:rPr>
      </w:pPr>
      <w:r w:rsidRPr="00E544CF">
        <w:rPr>
          <w:i/>
        </w:rPr>
        <w:t>– код: 17.1.1.16 (вид объекта строительства: сооружение водовода. Группа: Объекты забора воды)</w:t>
      </w:r>
    </w:p>
    <w:p w:rsidR="0042755A" w:rsidRPr="00624D29" w:rsidRDefault="0042755A" w:rsidP="0042755A">
      <w:pPr>
        <w:ind w:firstLine="720"/>
        <w:jc w:val="both"/>
        <w:rPr>
          <w:b/>
        </w:rPr>
      </w:pPr>
      <w:r w:rsidRPr="00624D29">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42755A" w:rsidRPr="00624D29" w:rsidRDefault="0042755A" w:rsidP="0042755A">
      <w:pPr>
        <w:ind w:firstLine="720"/>
        <w:jc w:val="both"/>
        <w:rPr>
          <w:i/>
        </w:rPr>
      </w:pPr>
      <w:r>
        <w:rPr>
          <w:i/>
        </w:rPr>
        <w:t>Не относится</w:t>
      </w:r>
    </w:p>
    <w:p w:rsidR="0042755A" w:rsidRPr="00624D29" w:rsidRDefault="0042755A" w:rsidP="0042755A">
      <w:pPr>
        <w:ind w:firstLine="720"/>
        <w:jc w:val="both"/>
        <w:rPr>
          <w:b/>
        </w:rPr>
      </w:pPr>
      <w:r w:rsidRPr="00624D29">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624D29">
        <w:rPr>
          <w:rFonts w:eastAsia="Calibri"/>
          <w:b/>
          <w:lang w:eastAsia="en-US"/>
        </w:rPr>
        <w:t>объекта</w:t>
      </w:r>
      <w:r w:rsidRPr="00624D29">
        <w:rPr>
          <w:b/>
        </w:rPr>
        <w:t>:</w:t>
      </w:r>
    </w:p>
    <w:p w:rsidR="0042755A" w:rsidRPr="00624D29" w:rsidRDefault="0042755A" w:rsidP="0042755A">
      <w:pPr>
        <w:ind w:firstLine="720"/>
        <w:jc w:val="both"/>
        <w:rPr>
          <w:i/>
        </w:rPr>
      </w:pPr>
      <w:r w:rsidRPr="00624D29">
        <w:rPr>
          <w:i/>
        </w:rPr>
        <w:t>Сейсмичность района, согласно карт</w:t>
      </w:r>
      <w:r>
        <w:rPr>
          <w:i/>
        </w:rPr>
        <w:t>е</w:t>
      </w:r>
      <w:r w:rsidRPr="00624D29">
        <w:rPr>
          <w:i/>
        </w:rPr>
        <w:t xml:space="preserve"> ОСР-201</w:t>
      </w:r>
      <w:r>
        <w:rPr>
          <w:i/>
        </w:rPr>
        <w:t>5-</w:t>
      </w:r>
      <w:r w:rsidRPr="00624D29">
        <w:rPr>
          <w:i/>
        </w:rPr>
        <w:t>В СП 14.13330.2018</w:t>
      </w:r>
      <w:r>
        <w:rPr>
          <w:i/>
        </w:rPr>
        <w:t xml:space="preserve"> </w:t>
      </w:r>
      <w:r w:rsidRPr="00624D29">
        <w:rPr>
          <w:i/>
        </w:rPr>
        <w:t>- 8 баллов.</w:t>
      </w:r>
    </w:p>
    <w:p w:rsidR="0042755A" w:rsidRPr="00624D29" w:rsidRDefault="0042755A" w:rsidP="0042755A">
      <w:pPr>
        <w:ind w:firstLine="720"/>
        <w:jc w:val="both"/>
        <w:rPr>
          <w:i/>
        </w:rPr>
      </w:pPr>
      <w:r w:rsidRPr="00624D29">
        <w:rPr>
          <w:i/>
        </w:rPr>
        <w:t xml:space="preserve">Сейсмичность – уточнить по результатам инженерных изысканий; </w:t>
      </w:r>
    </w:p>
    <w:p w:rsidR="0042755A" w:rsidRPr="00624D29" w:rsidRDefault="0042755A" w:rsidP="0042755A">
      <w:pPr>
        <w:ind w:firstLine="720"/>
        <w:jc w:val="both"/>
        <w:rPr>
          <w:b/>
          <w:i/>
        </w:rPr>
      </w:pPr>
      <w:r w:rsidRPr="00624D29">
        <w:rPr>
          <w:b/>
        </w:rPr>
        <w:t>11.4. Принадлежность к опасным производственным объектам:</w:t>
      </w:r>
      <w:r w:rsidRPr="00624D29">
        <w:rPr>
          <w:b/>
          <w:i/>
        </w:rPr>
        <w:t xml:space="preserve"> </w:t>
      </w:r>
    </w:p>
    <w:p w:rsidR="0042755A" w:rsidRPr="00624D29" w:rsidRDefault="0042755A" w:rsidP="0042755A">
      <w:pPr>
        <w:ind w:firstLine="720"/>
        <w:jc w:val="both"/>
        <w:rPr>
          <w:i/>
        </w:rPr>
      </w:pPr>
      <w:r w:rsidRPr="00624D29">
        <w:rPr>
          <w:i/>
        </w:rPr>
        <w:t xml:space="preserve">Не относится </w:t>
      </w:r>
    </w:p>
    <w:p w:rsidR="0042755A" w:rsidRPr="00624D29" w:rsidRDefault="0042755A" w:rsidP="0042755A">
      <w:pPr>
        <w:ind w:firstLine="720"/>
        <w:jc w:val="both"/>
        <w:rPr>
          <w:b/>
          <w:i/>
        </w:rPr>
      </w:pPr>
      <w:r w:rsidRPr="00624D29">
        <w:rPr>
          <w:b/>
        </w:rPr>
        <w:t>11.5. Пожарная и взрывопожарная опасность:</w:t>
      </w:r>
      <w:r w:rsidRPr="00624D29">
        <w:rPr>
          <w:b/>
          <w:i/>
        </w:rPr>
        <w:t xml:space="preserve"> </w:t>
      </w:r>
    </w:p>
    <w:p w:rsidR="0042755A" w:rsidRPr="00624D29" w:rsidRDefault="0042755A" w:rsidP="0042755A">
      <w:pPr>
        <w:ind w:firstLine="720"/>
        <w:jc w:val="both"/>
        <w:rPr>
          <w:i/>
        </w:rPr>
      </w:pPr>
      <w:r w:rsidRPr="00624D29">
        <w:rPr>
          <w:i/>
        </w:rPr>
        <w:t>Пожаробезопасный</w:t>
      </w:r>
    </w:p>
    <w:p w:rsidR="0042755A" w:rsidRPr="00624D29" w:rsidRDefault="0042755A" w:rsidP="0042755A">
      <w:pPr>
        <w:ind w:firstLine="720"/>
        <w:jc w:val="both"/>
      </w:pPr>
      <w:r w:rsidRPr="00624D29">
        <w:rPr>
          <w:b/>
        </w:rPr>
        <w:t>11.6. Наличие помещений с постоянным пребыванием людей</w:t>
      </w:r>
      <w:r w:rsidRPr="00624D29">
        <w:t>:</w:t>
      </w:r>
    </w:p>
    <w:p w:rsidR="0042755A" w:rsidRDefault="0042755A" w:rsidP="0042755A">
      <w:pPr>
        <w:ind w:firstLine="720"/>
        <w:jc w:val="both"/>
        <w:rPr>
          <w:i/>
        </w:rPr>
      </w:pPr>
      <w:r w:rsidRPr="00624D29">
        <w:rPr>
          <w:i/>
        </w:rPr>
        <w:t>Отсутствуют</w:t>
      </w:r>
    </w:p>
    <w:p w:rsidR="0042755A" w:rsidRPr="00624D29" w:rsidRDefault="0042755A" w:rsidP="0042755A">
      <w:pPr>
        <w:ind w:firstLine="720"/>
        <w:jc w:val="both"/>
        <w:rPr>
          <w:b/>
          <w:i/>
        </w:rPr>
      </w:pPr>
      <w:r w:rsidRPr="00624D29">
        <w:rPr>
          <w:b/>
        </w:rPr>
        <w:t>11.7. Уровень ответственности</w:t>
      </w:r>
      <w:r w:rsidRPr="00624D29">
        <w:rPr>
          <w:rFonts w:eastAsia="Calibri"/>
          <w:b/>
          <w:lang w:eastAsia="en-US"/>
        </w:rPr>
        <w:t xml:space="preserve"> </w:t>
      </w:r>
      <w:r w:rsidRPr="00624D29">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624D29">
        <w:rPr>
          <w:b/>
          <w:i/>
        </w:rPr>
        <w:t xml:space="preserve"> </w:t>
      </w:r>
    </w:p>
    <w:p w:rsidR="0042755A" w:rsidRDefault="0042755A" w:rsidP="0042755A">
      <w:pPr>
        <w:ind w:firstLine="720"/>
        <w:jc w:val="both"/>
        <w:rPr>
          <w:i/>
        </w:rPr>
      </w:pPr>
      <w:r w:rsidRPr="00624D29">
        <w:rPr>
          <w:i/>
        </w:rPr>
        <w:t>Нормальный</w:t>
      </w:r>
    </w:p>
    <w:p w:rsidR="0042755A" w:rsidRPr="00624D29" w:rsidRDefault="0042755A" w:rsidP="0042755A">
      <w:pPr>
        <w:ind w:firstLine="720"/>
        <w:jc w:val="both"/>
        <w:rPr>
          <w:b/>
        </w:rPr>
      </w:pPr>
      <w:r w:rsidRPr="00624D29">
        <w:rPr>
          <w:b/>
        </w:rPr>
        <w:t>12. Требования о необходимости соответствия проектной документации обоснованию безопасности опасного производственного объекта:</w:t>
      </w:r>
    </w:p>
    <w:p w:rsidR="0042755A" w:rsidRDefault="0042755A" w:rsidP="0042755A">
      <w:pPr>
        <w:ind w:firstLine="720"/>
        <w:jc w:val="both"/>
        <w:rPr>
          <w:i/>
        </w:rPr>
      </w:pPr>
      <w:r w:rsidRPr="00624D29">
        <w:rPr>
          <w:i/>
        </w:rPr>
        <w:t>Не установлены</w:t>
      </w:r>
    </w:p>
    <w:p w:rsidR="0042755A" w:rsidRDefault="0042755A" w:rsidP="0042755A">
      <w:pPr>
        <w:ind w:firstLine="720"/>
        <w:jc w:val="both"/>
        <w:rPr>
          <w:b/>
        </w:rPr>
      </w:pPr>
      <w:r w:rsidRPr="00624D29">
        <w:rPr>
          <w:b/>
        </w:rPr>
        <w:t xml:space="preserve">13. Требования к качеству, конкурентоспособности, экологичности и энергоэффективности проектных решений:  </w:t>
      </w:r>
    </w:p>
    <w:p w:rsidR="0042755A" w:rsidRPr="00624D29" w:rsidRDefault="0042755A" w:rsidP="0042755A">
      <w:pPr>
        <w:ind w:firstLine="720"/>
        <w:jc w:val="both"/>
        <w:rPr>
          <w:i/>
          <w:lang w:eastAsia="ar-SA"/>
        </w:rPr>
      </w:pPr>
      <w:r w:rsidRPr="00624D29">
        <w:rPr>
          <w:i/>
          <w:lang w:eastAsia="ar-SA"/>
        </w:rPr>
        <w:t xml:space="preserve">Применяемые в проектной документации материалы и оборудование должны удовлетворять требованиям Федерального закона от 23.11.2009 №261-ФЗ </w:t>
      </w:r>
      <w:r>
        <w:rPr>
          <w:i/>
          <w:lang w:eastAsia="ar-SA"/>
        </w:rPr>
        <w:t>«</w:t>
      </w:r>
      <w:r w:rsidRPr="00624D29">
        <w:rPr>
          <w:i/>
          <w:lang w:eastAsia="ar-SA"/>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i/>
          <w:lang w:eastAsia="ar-SA"/>
        </w:rPr>
        <w:t>»</w:t>
      </w:r>
      <w:r w:rsidRPr="00624D29">
        <w:rPr>
          <w:i/>
          <w:lang w:eastAsia="ar-SA"/>
        </w:rPr>
        <w:t>.</w:t>
      </w:r>
    </w:p>
    <w:p w:rsidR="0042755A" w:rsidRPr="00624D29" w:rsidRDefault="0042755A" w:rsidP="0042755A">
      <w:pPr>
        <w:ind w:firstLine="720"/>
        <w:jc w:val="both"/>
        <w:rPr>
          <w:i/>
          <w:lang w:eastAsia="ar-SA"/>
        </w:rPr>
      </w:pPr>
      <w:r w:rsidRPr="00624D29">
        <w:rPr>
          <w:i/>
          <w:lang w:eastAsia="ar-SA"/>
        </w:rPr>
        <w:t>Принятые в проектной документации решения должны соответствовать:</w:t>
      </w:r>
    </w:p>
    <w:p w:rsidR="0042755A" w:rsidRPr="00624D29" w:rsidRDefault="0042755A" w:rsidP="0042755A">
      <w:pPr>
        <w:ind w:firstLine="720"/>
        <w:jc w:val="both"/>
        <w:rPr>
          <w:i/>
          <w:lang w:eastAsia="ar-SA"/>
        </w:rPr>
      </w:pPr>
      <w:r w:rsidRPr="00624D29">
        <w:rPr>
          <w:i/>
          <w:lang w:eastAsia="ar-SA"/>
        </w:rPr>
        <w:t>- ГОСТ 27751-2014 «Надежность строительных конструкций и оснований»;</w:t>
      </w:r>
    </w:p>
    <w:p w:rsidR="0042755A" w:rsidRPr="00624D29" w:rsidRDefault="0042755A" w:rsidP="0042755A">
      <w:pPr>
        <w:ind w:firstLine="720"/>
        <w:jc w:val="both"/>
        <w:rPr>
          <w:i/>
          <w:lang w:eastAsia="ar-SA"/>
        </w:rPr>
      </w:pPr>
      <w:r w:rsidRPr="00624D29">
        <w:rPr>
          <w:i/>
          <w:lang w:eastAsia="ar-SA"/>
        </w:rPr>
        <w:t xml:space="preserve">- Федеральному закону от 30 декабря 2009 г. </w:t>
      </w:r>
      <w:r>
        <w:rPr>
          <w:i/>
          <w:lang w:eastAsia="ar-SA"/>
        </w:rPr>
        <w:t>№</w:t>
      </w:r>
      <w:r w:rsidRPr="00624D29">
        <w:rPr>
          <w:i/>
          <w:lang w:eastAsia="ar-SA"/>
        </w:rPr>
        <w:t xml:space="preserve"> 384-ФЗ «Технический регламент о безопасности зданий и сооружений».</w:t>
      </w:r>
    </w:p>
    <w:p w:rsidR="0042755A" w:rsidRPr="00624D29" w:rsidRDefault="0042755A" w:rsidP="0042755A">
      <w:pPr>
        <w:ind w:firstLine="720"/>
        <w:jc w:val="both"/>
        <w:rPr>
          <w:i/>
        </w:rPr>
      </w:pPr>
      <w:r w:rsidRPr="00624D29">
        <w:rPr>
          <w:i/>
          <w:lang w:eastAsia="ar-SA"/>
        </w:rPr>
        <w:lastRenderedPageBreak/>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624D29">
        <w:rPr>
          <w:i/>
        </w:rPr>
        <w:t>.</w:t>
      </w:r>
    </w:p>
    <w:p w:rsidR="0042755A" w:rsidRPr="00624D29" w:rsidRDefault="0042755A" w:rsidP="0042755A">
      <w:pPr>
        <w:ind w:firstLine="720"/>
        <w:jc w:val="both"/>
        <w:rPr>
          <w:b/>
          <w:i/>
        </w:rPr>
      </w:pPr>
      <w:r w:rsidRPr="00624D29">
        <w:rPr>
          <w:b/>
        </w:rPr>
        <w:t>14. Необходимость выполнения инженерных изысканий для подготовки проектной документации:</w:t>
      </w:r>
      <w:r w:rsidRPr="00624D29">
        <w:rPr>
          <w:b/>
          <w:i/>
        </w:rPr>
        <w:t xml:space="preserve"> </w:t>
      </w:r>
    </w:p>
    <w:p w:rsidR="0042755A" w:rsidRPr="00624D29" w:rsidRDefault="0042755A" w:rsidP="0042755A">
      <w:pPr>
        <w:ind w:firstLine="720"/>
        <w:jc w:val="both"/>
        <w:rPr>
          <w:i/>
        </w:rPr>
      </w:pPr>
      <w:r w:rsidRPr="00624D29">
        <w:rPr>
          <w:i/>
        </w:rPr>
        <w:t>Выполнить основные инженерные изыскани</w:t>
      </w:r>
      <w:r>
        <w:rPr>
          <w:i/>
        </w:rPr>
        <w:t xml:space="preserve">я (необходимые для получения положительного заключения) </w:t>
      </w:r>
      <w:r w:rsidRPr="00624D29">
        <w:rPr>
          <w:i/>
        </w:rPr>
        <w:t xml:space="preserve">в соответствии с требованиями:                                                                                                         </w:t>
      </w:r>
    </w:p>
    <w:p w:rsidR="0042755A" w:rsidRPr="00624D29" w:rsidRDefault="0042755A" w:rsidP="0042755A">
      <w:pPr>
        <w:ind w:firstLine="720"/>
        <w:jc w:val="both"/>
        <w:rPr>
          <w:i/>
        </w:rPr>
      </w:pPr>
      <w:r w:rsidRPr="00624D29">
        <w:rPr>
          <w:i/>
        </w:rPr>
        <w:t>- Градостроительного кодекса Российской Федерации от 29.12.2004 №190-ФЗ;</w:t>
      </w:r>
    </w:p>
    <w:p w:rsidR="0042755A" w:rsidRPr="00624D29" w:rsidRDefault="0042755A" w:rsidP="0042755A">
      <w:pPr>
        <w:ind w:firstLine="720"/>
        <w:jc w:val="both"/>
        <w:rPr>
          <w:i/>
        </w:rPr>
      </w:pPr>
      <w:r w:rsidRPr="00624D29">
        <w:rPr>
          <w:i/>
        </w:rPr>
        <w:t xml:space="preserve">- Постановления Правительства Российской Федерации от 19.01.2006 № 20; </w:t>
      </w:r>
    </w:p>
    <w:p w:rsidR="0042755A" w:rsidRPr="00624D29" w:rsidRDefault="0042755A" w:rsidP="0042755A">
      <w:pPr>
        <w:ind w:firstLine="720"/>
        <w:jc w:val="both"/>
        <w:rPr>
          <w:i/>
        </w:rPr>
      </w:pPr>
      <w:r w:rsidRPr="00624D29">
        <w:rPr>
          <w:i/>
        </w:rPr>
        <w:t>- СП 47.13330.2016 «Свод правил. Инженерные изыскания для строительства. Основные положения;</w:t>
      </w:r>
    </w:p>
    <w:p w:rsidR="0042755A" w:rsidRPr="00624D29" w:rsidRDefault="0042755A" w:rsidP="0042755A">
      <w:pPr>
        <w:ind w:firstLine="720"/>
        <w:jc w:val="both"/>
        <w:rPr>
          <w:i/>
        </w:rPr>
      </w:pPr>
      <w:r w:rsidRPr="00624D29">
        <w:rPr>
          <w:i/>
        </w:rPr>
        <w:t>- СП 11-104-97 «Свод правил. Инженерно-геодезические изыскания для строительства»;</w:t>
      </w:r>
    </w:p>
    <w:p w:rsidR="0042755A" w:rsidRPr="00624D29" w:rsidRDefault="0042755A" w:rsidP="0042755A">
      <w:pPr>
        <w:ind w:firstLine="720"/>
        <w:jc w:val="both"/>
        <w:rPr>
          <w:i/>
        </w:rPr>
      </w:pPr>
      <w:r w:rsidRPr="00624D29">
        <w:rPr>
          <w:i/>
        </w:rPr>
        <w:t>- СП 14.13330.2018 «Строительство в сейсмических районах»</w:t>
      </w:r>
      <w:r>
        <w:rPr>
          <w:i/>
        </w:rPr>
        <w:t>.</w:t>
      </w:r>
    </w:p>
    <w:p w:rsidR="0042755A" w:rsidRPr="00624D29" w:rsidRDefault="0042755A" w:rsidP="0042755A">
      <w:pPr>
        <w:ind w:firstLine="720"/>
        <w:jc w:val="both"/>
        <w:rPr>
          <w:b/>
        </w:rPr>
      </w:pPr>
      <w:r w:rsidRPr="00624D29">
        <w:rPr>
          <w:b/>
        </w:rPr>
        <w:t>15. Предполагаемая (предельная) стоимость строительства</w:t>
      </w:r>
      <w:r w:rsidRPr="00624D29">
        <w:rPr>
          <w:rFonts w:eastAsia="Calibri"/>
          <w:b/>
          <w:lang w:eastAsia="en-US"/>
        </w:rPr>
        <w:t xml:space="preserve"> объекта</w:t>
      </w:r>
      <w:r w:rsidRPr="00624D29">
        <w:rPr>
          <w:b/>
        </w:rPr>
        <w:t>:</w:t>
      </w:r>
    </w:p>
    <w:p w:rsidR="0042755A" w:rsidRDefault="0042755A" w:rsidP="0042755A">
      <w:pPr>
        <w:ind w:firstLine="709"/>
        <w:jc w:val="both"/>
        <w:rPr>
          <w:i/>
          <w:sz w:val="28"/>
          <w:szCs w:val="28"/>
          <w:lang w:eastAsia="ar-SA"/>
        </w:rPr>
      </w:pPr>
      <w:r w:rsidRPr="00624D29">
        <w:rPr>
          <w:i/>
          <w:lang w:eastAsia="ar-SA"/>
        </w:rPr>
        <w:t>Предельную стоимость строительства принять в размере</w:t>
      </w:r>
      <w:r>
        <w:rPr>
          <w:i/>
          <w:lang w:eastAsia="ar-SA"/>
        </w:rPr>
        <w:t>:</w:t>
      </w:r>
      <w:r w:rsidRPr="005A6371">
        <w:rPr>
          <w:i/>
          <w:sz w:val="28"/>
          <w:szCs w:val="28"/>
          <w:lang w:eastAsia="ar-SA"/>
        </w:rPr>
        <w:t xml:space="preserve"> </w:t>
      </w:r>
    </w:p>
    <w:p w:rsidR="0042755A" w:rsidRPr="00B2440B" w:rsidRDefault="0042755A" w:rsidP="0042755A">
      <w:pPr>
        <w:ind w:firstLine="709"/>
        <w:jc w:val="both"/>
        <w:rPr>
          <w:i/>
          <w:lang w:eastAsia="ar-SA"/>
        </w:rPr>
      </w:pPr>
      <w:r w:rsidRPr="00B2440B">
        <w:rPr>
          <w:i/>
          <w:lang w:eastAsia="ar-SA"/>
        </w:rPr>
        <w:t>- 1989,68 млн. рублей с НДС – в текущих ценах (2020 год);</w:t>
      </w:r>
    </w:p>
    <w:p w:rsidR="0042755A" w:rsidRPr="005A6371" w:rsidRDefault="0042755A" w:rsidP="0042755A">
      <w:pPr>
        <w:ind w:firstLine="709"/>
        <w:jc w:val="both"/>
        <w:rPr>
          <w:i/>
          <w:lang w:eastAsia="ar-SA"/>
        </w:rPr>
      </w:pPr>
      <w:r w:rsidRPr="00B2440B">
        <w:rPr>
          <w:i/>
          <w:lang w:eastAsia="ar-SA"/>
        </w:rPr>
        <w:t>- 21</w:t>
      </w:r>
      <w:r>
        <w:rPr>
          <w:i/>
          <w:lang w:eastAsia="ar-SA"/>
        </w:rPr>
        <w:t>43</w:t>
      </w:r>
      <w:r w:rsidRPr="00B2440B">
        <w:rPr>
          <w:i/>
          <w:lang w:eastAsia="ar-SA"/>
        </w:rPr>
        <w:t>,</w:t>
      </w:r>
      <w:r>
        <w:rPr>
          <w:i/>
          <w:lang w:eastAsia="ar-SA"/>
        </w:rPr>
        <w:t>75</w:t>
      </w:r>
      <w:r w:rsidRPr="00F87AD8">
        <w:rPr>
          <w:i/>
          <w:lang w:eastAsia="ar-SA"/>
        </w:rPr>
        <w:t xml:space="preserve"> млн. рублей с НДС - в ценах соответствующих лет.</w:t>
      </w:r>
    </w:p>
    <w:p w:rsidR="0042755A" w:rsidRPr="00624D29" w:rsidRDefault="0042755A" w:rsidP="0042755A">
      <w:pPr>
        <w:ind w:firstLine="720"/>
        <w:jc w:val="both"/>
        <w:rPr>
          <w:b/>
        </w:rPr>
      </w:pPr>
      <w:r w:rsidRPr="00624D29">
        <w:rPr>
          <w:b/>
        </w:rPr>
        <w:t>16. Сведения об источниках финансирования строительства</w:t>
      </w:r>
      <w:r w:rsidRPr="00624D29">
        <w:rPr>
          <w:rFonts w:eastAsia="Calibri"/>
          <w:b/>
          <w:lang w:eastAsia="en-US"/>
        </w:rPr>
        <w:t xml:space="preserve"> объекта</w:t>
      </w:r>
      <w:r w:rsidRPr="00624D29">
        <w:rPr>
          <w:b/>
        </w:rPr>
        <w:t>:</w:t>
      </w:r>
    </w:p>
    <w:p w:rsidR="0042755A" w:rsidRPr="005A6371" w:rsidRDefault="0042755A" w:rsidP="0042755A">
      <w:pPr>
        <w:ind w:firstLine="720"/>
        <w:jc w:val="both"/>
        <w:rPr>
          <w:i/>
        </w:rPr>
      </w:pPr>
      <w:r w:rsidRPr="005809C4">
        <w:rPr>
          <w:i/>
        </w:rPr>
        <w:t xml:space="preserve">Бюджет Республики Крым (субсидии </w:t>
      </w:r>
      <w:proofErr w:type="gramStart"/>
      <w:r w:rsidRPr="005809C4">
        <w:rPr>
          <w:i/>
        </w:rPr>
        <w:t>из федерального бюджета</w:t>
      </w:r>
      <w:proofErr w:type="gramEnd"/>
      <w:r w:rsidRPr="005809C4">
        <w:rPr>
          <w:i/>
        </w:rPr>
        <w:t xml:space="preserve"> предоставляемые бюджету Республики Крым в целях </w:t>
      </w:r>
      <w:proofErr w:type="spellStart"/>
      <w:r w:rsidRPr="005809C4">
        <w:rPr>
          <w:i/>
        </w:rPr>
        <w:t>софинансирования</w:t>
      </w:r>
      <w:proofErr w:type="spellEnd"/>
      <w:r w:rsidRPr="005809C4">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Pr>
          <w:i/>
        </w:rPr>
        <w:t>5</w:t>
      </w:r>
      <w:r w:rsidRPr="005809C4">
        <w:rPr>
          <w:i/>
        </w:rPr>
        <w:t xml:space="preserve"> года»).</w:t>
      </w:r>
    </w:p>
    <w:p w:rsidR="0042755A" w:rsidRPr="00624D29" w:rsidRDefault="0042755A" w:rsidP="0042755A">
      <w:pPr>
        <w:ind w:firstLine="720"/>
        <w:jc w:val="both"/>
        <w:rPr>
          <w:b/>
          <w:bCs/>
        </w:rPr>
      </w:pPr>
    </w:p>
    <w:p w:rsidR="0042755A" w:rsidRDefault="0042755A" w:rsidP="0042755A">
      <w:pPr>
        <w:ind w:firstLine="720"/>
        <w:jc w:val="center"/>
        <w:rPr>
          <w:b/>
          <w:bCs/>
        </w:rPr>
      </w:pPr>
      <w:r w:rsidRPr="00624D29">
        <w:rPr>
          <w:b/>
          <w:bCs/>
          <w:lang w:val="en-US"/>
        </w:rPr>
        <w:t>II</w:t>
      </w:r>
      <w:r w:rsidRPr="00624D29">
        <w:rPr>
          <w:b/>
          <w:bCs/>
        </w:rPr>
        <w:t>. Требования к проектным решениям</w:t>
      </w:r>
    </w:p>
    <w:p w:rsidR="0042755A" w:rsidRPr="00624D29" w:rsidRDefault="0042755A" w:rsidP="0042755A">
      <w:pPr>
        <w:ind w:firstLine="720"/>
        <w:jc w:val="both"/>
        <w:rPr>
          <w:b/>
        </w:rPr>
      </w:pPr>
      <w:r w:rsidRPr="00624D29">
        <w:rPr>
          <w:b/>
        </w:rPr>
        <w:t>17. Требования к схеме планировочной организации земельного участка:</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18. Требования к проекту полосы отвода:</w:t>
      </w:r>
    </w:p>
    <w:p w:rsidR="0042755A" w:rsidRDefault="0042755A" w:rsidP="0042755A">
      <w:pPr>
        <w:ind w:firstLine="720"/>
        <w:jc w:val="both"/>
        <w:rPr>
          <w:bCs/>
          <w:i/>
        </w:rPr>
      </w:pPr>
      <w:r w:rsidRPr="00624D29">
        <w:rPr>
          <w:bCs/>
          <w:i/>
        </w:rPr>
        <w:t xml:space="preserve">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w:t>
      </w:r>
    </w:p>
    <w:p w:rsidR="0042755A" w:rsidRPr="00624D29" w:rsidRDefault="0042755A" w:rsidP="0042755A">
      <w:pPr>
        <w:ind w:firstLine="720"/>
        <w:jc w:val="both"/>
        <w:rPr>
          <w:b/>
        </w:rPr>
      </w:pPr>
      <w:r w:rsidRPr="00624D29">
        <w:rPr>
          <w:b/>
        </w:rPr>
        <w:t>19. Требования к архитектурно-художественным решениям, включая требования к графическим материалам: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20. Требования к технологическим решениям: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42755A" w:rsidRPr="00624D29" w:rsidRDefault="0042755A" w:rsidP="0042755A">
      <w:pPr>
        <w:ind w:firstLine="720"/>
        <w:jc w:val="both"/>
        <w:rPr>
          <w:b/>
          <w:i/>
        </w:rPr>
      </w:pPr>
      <w:r w:rsidRPr="00624D29">
        <w:rPr>
          <w:b/>
        </w:rPr>
        <w:t>21.1. Порядок выбора и применения материалов, изделий, конструкций, оборудования и их согласования застройщиком (техническим заказчиком):</w:t>
      </w:r>
      <w:r w:rsidRPr="00624D29">
        <w:rPr>
          <w:b/>
          <w:i/>
        </w:rPr>
        <w:t xml:space="preserve"> </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pPr>
      <w:r w:rsidRPr="00624D29">
        <w:rPr>
          <w:b/>
        </w:rPr>
        <w:t>21.2. Требования к строительным конструкциям</w:t>
      </w:r>
      <w:r w:rsidRPr="00624D29">
        <w:t>:</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21.3. Требования к фундаментам:</w:t>
      </w:r>
    </w:p>
    <w:p w:rsidR="0042755A" w:rsidRPr="00624D29" w:rsidRDefault="0042755A" w:rsidP="0042755A">
      <w:pPr>
        <w:ind w:firstLine="720"/>
        <w:jc w:val="both"/>
        <w:rPr>
          <w:i/>
        </w:rPr>
      </w:pPr>
      <w:r w:rsidRPr="00624D29">
        <w:rPr>
          <w:i/>
        </w:rPr>
        <w:t xml:space="preserve">Не установлены. </w:t>
      </w:r>
    </w:p>
    <w:p w:rsidR="0042755A" w:rsidRPr="00624D29" w:rsidRDefault="0042755A" w:rsidP="0042755A">
      <w:pPr>
        <w:ind w:firstLine="720"/>
        <w:jc w:val="both"/>
        <w:rPr>
          <w:b/>
        </w:rPr>
      </w:pPr>
      <w:r w:rsidRPr="00624D29">
        <w:rPr>
          <w:b/>
        </w:rPr>
        <w:t>21.4. Требования к стенам, подвалам и цокольному этажу:</w:t>
      </w:r>
    </w:p>
    <w:p w:rsidR="0042755A" w:rsidRPr="00624D29" w:rsidRDefault="0042755A" w:rsidP="0042755A">
      <w:pPr>
        <w:ind w:firstLine="720"/>
        <w:jc w:val="both"/>
        <w:rPr>
          <w:i/>
        </w:rPr>
      </w:pPr>
      <w:r w:rsidRPr="00624D29">
        <w:rPr>
          <w:i/>
        </w:rPr>
        <w:lastRenderedPageBreak/>
        <w:t>Не установлены</w:t>
      </w:r>
    </w:p>
    <w:p w:rsidR="0042755A" w:rsidRPr="00624D29" w:rsidRDefault="0042755A" w:rsidP="0042755A">
      <w:pPr>
        <w:ind w:firstLine="720"/>
        <w:jc w:val="both"/>
        <w:rPr>
          <w:b/>
        </w:rPr>
      </w:pPr>
      <w:r w:rsidRPr="00624D29">
        <w:rPr>
          <w:b/>
        </w:rPr>
        <w:t>21.5. Требования к наружным стенам: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21.6. Требования к внутренним стенам и перегородкам: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21.7. Требования к перекрытиям: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21.8. Требования к колоннам, ригелям: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21.9. Требования к лестницам: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21.10. Требования к полам: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21.11. Требования к кровле:</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21.12. Требования к витражам, окнам: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pPr>
      <w:r w:rsidRPr="005A6371">
        <w:rPr>
          <w:b/>
        </w:rPr>
        <w:t>21</w:t>
      </w:r>
      <w:r w:rsidRPr="00624D29">
        <w:rPr>
          <w:b/>
        </w:rPr>
        <w:t>.13. Требования к дверям:</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21.14. Требования к внутренней отделке:</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21.15. Требования к наружной отделке:</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21.16. Требования к обеспечению безопасности объекта при опасных природных процессах и явлениях и техногенных воздействиях:</w:t>
      </w:r>
    </w:p>
    <w:p w:rsidR="0042755A" w:rsidRPr="00624D29" w:rsidRDefault="0042755A" w:rsidP="0042755A">
      <w:pPr>
        <w:ind w:firstLine="720"/>
        <w:jc w:val="both"/>
        <w:rPr>
          <w:i/>
        </w:rPr>
      </w:pPr>
      <w:r w:rsidRPr="00624D29">
        <w:rPr>
          <w:i/>
        </w:rPr>
        <w:t xml:space="preserve">В соответствии с требованиями Федерального закона от 30.12.2009 </w:t>
      </w:r>
      <w:r>
        <w:rPr>
          <w:i/>
        </w:rPr>
        <w:t>№</w:t>
      </w:r>
      <w:r w:rsidRPr="00624D29">
        <w:rPr>
          <w:i/>
        </w:rPr>
        <w:t> 384-ФЗ</w:t>
      </w:r>
      <w:r>
        <w:rPr>
          <w:i/>
        </w:rPr>
        <w:t xml:space="preserve"> «</w:t>
      </w:r>
      <w:r w:rsidRPr="00624D29">
        <w:rPr>
          <w:i/>
        </w:rPr>
        <w:t>Технический регламент о безопасности зданий и сооружений</w:t>
      </w:r>
      <w:r>
        <w:rPr>
          <w:i/>
        </w:rPr>
        <w:t>»</w:t>
      </w:r>
    </w:p>
    <w:p w:rsidR="0042755A" w:rsidRPr="00624D29" w:rsidRDefault="0042755A" w:rsidP="0042755A">
      <w:pPr>
        <w:ind w:firstLine="720"/>
        <w:jc w:val="both"/>
        <w:rPr>
          <w:b/>
        </w:rPr>
      </w:pPr>
      <w:r w:rsidRPr="00624D29">
        <w:rPr>
          <w:b/>
        </w:rPr>
        <w:t>21.17. Требования к инженерной защите территории</w:t>
      </w:r>
      <w:r w:rsidRPr="00624D29">
        <w:rPr>
          <w:rFonts w:eastAsia="Calibri"/>
          <w:b/>
          <w:lang w:eastAsia="en-US"/>
        </w:rPr>
        <w:t xml:space="preserve"> объекта</w:t>
      </w:r>
      <w:r w:rsidRPr="00624D29">
        <w:rPr>
          <w:b/>
        </w:rPr>
        <w:t>:</w:t>
      </w:r>
    </w:p>
    <w:p w:rsidR="0042755A" w:rsidRPr="00624D29" w:rsidRDefault="0042755A" w:rsidP="0042755A">
      <w:pPr>
        <w:ind w:firstLine="720"/>
        <w:jc w:val="both"/>
        <w:rPr>
          <w:i/>
        </w:rPr>
      </w:pPr>
      <w:r>
        <w:rPr>
          <w:i/>
        </w:rPr>
        <w:t>В</w:t>
      </w:r>
      <w:r w:rsidRPr="00624D29">
        <w:rPr>
          <w:i/>
        </w:rPr>
        <w:t xml:space="preserve">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2755A" w:rsidRPr="00624D29" w:rsidRDefault="0042755A" w:rsidP="0042755A">
      <w:pPr>
        <w:ind w:firstLine="720"/>
        <w:jc w:val="both"/>
        <w:rPr>
          <w:b/>
        </w:rPr>
      </w:pPr>
      <w:r w:rsidRPr="00624D29">
        <w:rPr>
          <w:b/>
        </w:rPr>
        <w:t>22. Требования к технологическим и конструктивным решениям линейного объекта:</w:t>
      </w:r>
    </w:p>
    <w:p w:rsidR="0042755A" w:rsidRPr="00624D29" w:rsidRDefault="0042755A" w:rsidP="0042755A">
      <w:pPr>
        <w:ind w:firstLine="720"/>
        <w:jc w:val="both"/>
        <w:rPr>
          <w:bCs/>
          <w:i/>
          <w:iCs/>
        </w:rPr>
      </w:pPr>
      <w:r>
        <w:rPr>
          <w:bCs/>
          <w:i/>
          <w:iCs/>
        </w:rPr>
        <w:t>При необходимости п</w:t>
      </w:r>
      <w:r w:rsidRPr="00624D29">
        <w:rPr>
          <w:bCs/>
          <w:i/>
          <w:iCs/>
        </w:rPr>
        <w:t xml:space="preserve">редусмотреть переключение существующих подключений в </w:t>
      </w:r>
      <w:r>
        <w:rPr>
          <w:bCs/>
          <w:i/>
          <w:iCs/>
        </w:rPr>
        <w:t>ремонтируемый</w:t>
      </w:r>
      <w:r w:rsidRPr="00624D29">
        <w:rPr>
          <w:bCs/>
          <w:i/>
          <w:iCs/>
        </w:rPr>
        <w:t xml:space="preserve"> водовод с устройством камер переключения.</w:t>
      </w:r>
    </w:p>
    <w:p w:rsidR="0042755A" w:rsidRPr="00624D29" w:rsidRDefault="0042755A" w:rsidP="0042755A">
      <w:pPr>
        <w:ind w:firstLine="720"/>
        <w:jc w:val="both"/>
        <w:rPr>
          <w:bCs/>
          <w:i/>
          <w:iCs/>
        </w:rPr>
      </w:pPr>
      <w:r w:rsidRPr="00624D29">
        <w:rPr>
          <w:bCs/>
          <w:i/>
          <w:iCs/>
        </w:rPr>
        <w:t xml:space="preserve">Предусмотреть в </w:t>
      </w:r>
      <w:r>
        <w:rPr>
          <w:bCs/>
          <w:i/>
          <w:iCs/>
        </w:rPr>
        <w:t xml:space="preserve">водопроводных </w:t>
      </w:r>
      <w:r w:rsidRPr="00624D29">
        <w:rPr>
          <w:bCs/>
          <w:i/>
          <w:iCs/>
        </w:rPr>
        <w:t>камерах установку запорной арматуры, байпасов, вантузов.</w:t>
      </w:r>
    </w:p>
    <w:p w:rsidR="0042755A" w:rsidRPr="00624D29" w:rsidRDefault="0042755A" w:rsidP="0042755A">
      <w:pPr>
        <w:ind w:firstLine="720"/>
        <w:jc w:val="both"/>
        <w:rPr>
          <w:bCs/>
          <w:i/>
          <w:iCs/>
        </w:rPr>
      </w:pPr>
      <w:r w:rsidRPr="00624D29">
        <w:rPr>
          <w:bCs/>
          <w:i/>
          <w:iCs/>
        </w:rPr>
        <w:t>Предусмотреть сброс воды в нижних точках профиля водовода с устройством сооружений гашения при необходимости.</w:t>
      </w:r>
    </w:p>
    <w:p w:rsidR="0042755A" w:rsidRPr="00624D29" w:rsidRDefault="0042755A" w:rsidP="0042755A">
      <w:pPr>
        <w:ind w:firstLine="720"/>
        <w:jc w:val="both"/>
        <w:rPr>
          <w:i/>
        </w:rPr>
      </w:pPr>
      <w:r>
        <w:rPr>
          <w:i/>
        </w:rPr>
        <w:t>П</w:t>
      </w:r>
      <w:r w:rsidRPr="00624D29">
        <w:rPr>
          <w:i/>
        </w:rPr>
        <w:t>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42755A" w:rsidRPr="00624D29" w:rsidRDefault="0042755A" w:rsidP="0042755A">
      <w:pPr>
        <w:ind w:firstLine="720"/>
        <w:jc w:val="both"/>
        <w:rPr>
          <w:i/>
        </w:rPr>
      </w:pPr>
      <w:r w:rsidRPr="00624D29">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42755A" w:rsidRPr="00624D29" w:rsidRDefault="0042755A" w:rsidP="0042755A">
      <w:pPr>
        <w:ind w:firstLine="720"/>
        <w:jc w:val="both"/>
        <w:rPr>
          <w:i/>
        </w:rPr>
      </w:pPr>
      <w:r w:rsidRPr="00624D29">
        <w:rPr>
          <w:i/>
        </w:rPr>
        <w:t>Предусмотреть необходимые мероприятия по консервации и промывке перед пуском трубопровода.</w:t>
      </w:r>
    </w:p>
    <w:p w:rsidR="0042755A" w:rsidRPr="00624D29" w:rsidRDefault="0042755A" w:rsidP="0042755A">
      <w:pPr>
        <w:ind w:firstLine="720"/>
        <w:jc w:val="both"/>
        <w:rPr>
          <w:i/>
        </w:rPr>
      </w:pPr>
      <w:r w:rsidRPr="00624D29">
        <w:rPr>
          <w:i/>
        </w:rPr>
        <w:t xml:space="preserve">Точки подключения принять по техническим условиям ГУП РК </w:t>
      </w:r>
      <w:r>
        <w:rPr>
          <w:i/>
        </w:rPr>
        <w:t>«</w:t>
      </w:r>
      <w:r w:rsidRPr="00624D29">
        <w:rPr>
          <w:i/>
        </w:rPr>
        <w:t>Вода Крыма</w:t>
      </w:r>
      <w:r>
        <w:rPr>
          <w:i/>
        </w:rPr>
        <w:t>»</w:t>
      </w:r>
      <w:r w:rsidRPr="00624D29">
        <w:rPr>
          <w:i/>
        </w:rPr>
        <w:t xml:space="preserve"> (</w:t>
      </w:r>
      <w:r>
        <w:rPr>
          <w:i/>
        </w:rPr>
        <w:t xml:space="preserve">Технические условия </w:t>
      </w:r>
      <w:r w:rsidRPr="00624D29">
        <w:rPr>
          <w:i/>
        </w:rPr>
        <w:t xml:space="preserve">получить </w:t>
      </w:r>
      <w:r>
        <w:rPr>
          <w:i/>
        </w:rPr>
        <w:t>на начальной стадии проектирования</w:t>
      </w:r>
      <w:r w:rsidRPr="00624D29">
        <w:rPr>
          <w:i/>
        </w:rPr>
        <w:t>).</w:t>
      </w:r>
    </w:p>
    <w:p w:rsidR="0042755A" w:rsidRPr="00624D29" w:rsidRDefault="0042755A" w:rsidP="0042755A">
      <w:pPr>
        <w:ind w:firstLine="720"/>
        <w:jc w:val="both"/>
        <w:rPr>
          <w:i/>
        </w:rPr>
      </w:pPr>
      <w:r w:rsidRPr="00624D29">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42755A" w:rsidRPr="00624D29" w:rsidRDefault="0042755A" w:rsidP="0042755A">
      <w:pPr>
        <w:ind w:firstLine="720"/>
        <w:jc w:val="both"/>
        <w:rPr>
          <w:i/>
        </w:rPr>
      </w:pPr>
      <w:r w:rsidRPr="00624D29">
        <w:rPr>
          <w:b/>
        </w:rPr>
        <w:t>23. Требования к зданиям, строениям и сооружениям, входящим в инфраструктуру линейного объекта:</w:t>
      </w:r>
    </w:p>
    <w:p w:rsidR="0042755A" w:rsidRPr="00624D29" w:rsidRDefault="0042755A" w:rsidP="0042755A">
      <w:pPr>
        <w:ind w:firstLine="720"/>
        <w:jc w:val="both"/>
        <w:rPr>
          <w:i/>
        </w:rPr>
      </w:pPr>
      <w:r w:rsidRPr="00624D29">
        <w:rPr>
          <w:i/>
        </w:rPr>
        <w:lastRenderedPageBreak/>
        <w:t>В соответствии с требованиями технических регламентов с учетом функционального назначения, а также экологической и санитарно-</w:t>
      </w:r>
      <w:r>
        <w:rPr>
          <w:i/>
        </w:rPr>
        <w:t>эпидемиологической</w:t>
      </w:r>
      <w:r w:rsidRPr="00624D29">
        <w:rPr>
          <w:i/>
        </w:rPr>
        <w:t xml:space="preserve"> </w:t>
      </w:r>
      <w:r>
        <w:rPr>
          <w:i/>
        </w:rPr>
        <w:t>без</w:t>
      </w:r>
      <w:r w:rsidRPr="00624D29">
        <w:rPr>
          <w:i/>
        </w:rPr>
        <w:t xml:space="preserve">опасности объекта. </w:t>
      </w:r>
    </w:p>
    <w:p w:rsidR="0042755A" w:rsidRPr="00624D29" w:rsidRDefault="0042755A" w:rsidP="0042755A">
      <w:pPr>
        <w:ind w:firstLine="720"/>
        <w:jc w:val="both"/>
        <w:rPr>
          <w:b/>
        </w:rPr>
      </w:pPr>
      <w:r w:rsidRPr="00624D29">
        <w:rPr>
          <w:b/>
        </w:rPr>
        <w:t>24. Требования к инженерно-техническим решениям:</w:t>
      </w:r>
    </w:p>
    <w:p w:rsidR="0042755A" w:rsidRPr="00624D29" w:rsidRDefault="0042755A" w:rsidP="0042755A">
      <w:pPr>
        <w:ind w:firstLine="720"/>
        <w:jc w:val="both"/>
        <w:rPr>
          <w:b/>
        </w:rPr>
      </w:pPr>
      <w:r w:rsidRPr="00624D29">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42755A" w:rsidRPr="00624D29" w:rsidRDefault="0042755A" w:rsidP="0042755A">
      <w:pPr>
        <w:ind w:firstLine="720"/>
        <w:jc w:val="both"/>
        <w:rPr>
          <w:b/>
        </w:rPr>
      </w:pPr>
      <w:r w:rsidRPr="00624D29">
        <w:rPr>
          <w:b/>
        </w:rPr>
        <w:t>24.1.1. Отопление:</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24.1.2. Вентиляция:</w:t>
      </w:r>
    </w:p>
    <w:p w:rsidR="0042755A" w:rsidRPr="00624D29" w:rsidRDefault="0042755A" w:rsidP="0042755A">
      <w:pPr>
        <w:ind w:firstLine="720"/>
        <w:jc w:val="both"/>
        <w:rPr>
          <w:i/>
        </w:rPr>
      </w:pPr>
      <w:r>
        <w:rPr>
          <w:i/>
        </w:rPr>
        <w:t>Не установлены</w:t>
      </w:r>
    </w:p>
    <w:p w:rsidR="0042755A" w:rsidRPr="00624D29" w:rsidRDefault="0042755A" w:rsidP="0042755A">
      <w:pPr>
        <w:ind w:firstLine="720"/>
        <w:jc w:val="both"/>
        <w:rPr>
          <w:b/>
        </w:rPr>
      </w:pPr>
      <w:r w:rsidRPr="00624D29">
        <w:rPr>
          <w:b/>
        </w:rPr>
        <w:t>24.1.3. Водопровод:</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24.1.4. Канализация:</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24.1.5. Электроснабжение:</w:t>
      </w:r>
    </w:p>
    <w:p w:rsidR="0042755A" w:rsidRPr="00624D29" w:rsidRDefault="0042755A" w:rsidP="0042755A">
      <w:pPr>
        <w:ind w:firstLine="720"/>
        <w:jc w:val="both"/>
        <w:rPr>
          <w:i/>
        </w:rPr>
      </w:pPr>
      <w:r>
        <w:rPr>
          <w:i/>
        </w:rPr>
        <w:t>В соответствии с требованиями технических условий</w:t>
      </w:r>
    </w:p>
    <w:p w:rsidR="0042755A" w:rsidRPr="00624D29" w:rsidRDefault="0042755A" w:rsidP="0042755A">
      <w:pPr>
        <w:ind w:firstLine="720"/>
        <w:jc w:val="both"/>
        <w:rPr>
          <w:b/>
        </w:rPr>
      </w:pPr>
      <w:r w:rsidRPr="00624D29">
        <w:rPr>
          <w:b/>
        </w:rPr>
        <w:t>24.1.6. Телефонизация:</w:t>
      </w:r>
    </w:p>
    <w:p w:rsidR="0042755A" w:rsidRPr="00624D29" w:rsidRDefault="0042755A" w:rsidP="0042755A">
      <w:pPr>
        <w:ind w:firstLine="720"/>
        <w:jc w:val="both"/>
        <w:rPr>
          <w:i/>
        </w:rPr>
      </w:pPr>
      <w:r w:rsidRPr="00624D29">
        <w:rPr>
          <w:i/>
        </w:rPr>
        <w:t xml:space="preserve">Не установлены </w:t>
      </w:r>
    </w:p>
    <w:p w:rsidR="0042755A" w:rsidRPr="00624D29" w:rsidRDefault="0042755A" w:rsidP="0042755A">
      <w:pPr>
        <w:ind w:firstLine="720"/>
        <w:jc w:val="both"/>
        <w:rPr>
          <w:b/>
        </w:rPr>
      </w:pPr>
      <w:r w:rsidRPr="00624D29">
        <w:rPr>
          <w:b/>
        </w:rPr>
        <w:t>24.1.7. Радиофикация:</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24.1.8. Информационно-телекоммуникационная сеть «Интернет»:</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24.1.9. Телевидение:</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24.1.10. Газификация:</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24.1.11. Автоматизация и диспетчеризация:</w:t>
      </w:r>
    </w:p>
    <w:p w:rsidR="0042755A" w:rsidRPr="00624D29" w:rsidRDefault="0042755A" w:rsidP="0042755A">
      <w:pPr>
        <w:ind w:firstLine="720"/>
        <w:jc w:val="both"/>
        <w:rPr>
          <w:i/>
        </w:rPr>
      </w:pPr>
      <w:r w:rsidRPr="00624D29">
        <w:rPr>
          <w:i/>
        </w:rPr>
        <w:t>В соответствии с требованиями технических условий</w:t>
      </w:r>
      <w:r>
        <w:rPr>
          <w:i/>
        </w:rPr>
        <w:t xml:space="preserve"> ГУП РК «Вода Крыма»</w:t>
      </w:r>
    </w:p>
    <w:p w:rsidR="0042755A" w:rsidRPr="00624D29" w:rsidRDefault="0042755A" w:rsidP="0042755A">
      <w:pPr>
        <w:ind w:firstLine="720"/>
        <w:jc w:val="both"/>
        <w:rPr>
          <w:b/>
        </w:rPr>
      </w:pPr>
      <w:r w:rsidRPr="00624D29">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42755A" w:rsidRDefault="0042755A" w:rsidP="0042755A">
      <w:pPr>
        <w:ind w:firstLine="720"/>
        <w:jc w:val="both"/>
        <w:rPr>
          <w:b/>
        </w:rPr>
      </w:pPr>
    </w:p>
    <w:p w:rsidR="0042755A" w:rsidRPr="00624D29" w:rsidRDefault="0042755A" w:rsidP="0042755A">
      <w:pPr>
        <w:ind w:firstLine="720"/>
        <w:jc w:val="both"/>
      </w:pPr>
      <w:r w:rsidRPr="00624D29">
        <w:rPr>
          <w:b/>
        </w:rPr>
        <w:t>24.2.1. Водоснабжение</w:t>
      </w:r>
      <w:r w:rsidRPr="00624D29">
        <w:t>:</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24.2.2. Водоотведение:</w:t>
      </w:r>
    </w:p>
    <w:p w:rsidR="0042755A"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24.2.3. Теплоснабжение:</w:t>
      </w:r>
    </w:p>
    <w:p w:rsidR="0042755A" w:rsidRPr="00624D29" w:rsidRDefault="0042755A" w:rsidP="0042755A">
      <w:pPr>
        <w:ind w:firstLine="720"/>
        <w:rPr>
          <w:i/>
        </w:rPr>
      </w:pPr>
      <w:r w:rsidRPr="00624D29">
        <w:rPr>
          <w:i/>
        </w:rPr>
        <w:t>Не установлены</w:t>
      </w:r>
    </w:p>
    <w:p w:rsidR="0042755A" w:rsidRPr="00624D29" w:rsidRDefault="0042755A" w:rsidP="0042755A">
      <w:pPr>
        <w:ind w:firstLine="720"/>
        <w:rPr>
          <w:b/>
        </w:rPr>
      </w:pPr>
      <w:r w:rsidRPr="00624D29">
        <w:rPr>
          <w:b/>
        </w:rPr>
        <w:t>24.2.4. Электроснабжение:</w:t>
      </w:r>
    </w:p>
    <w:p w:rsidR="0042755A" w:rsidRDefault="0042755A" w:rsidP="0042755A">
      <w:pPr>
        <w:ind w:firstLine="720"/>
        <w:jc w:val="both"/>
        <w:rPr>
          <w:i/>
        </w:rPr>
      </w:pPr>
      <w:r>
        <w:rPr>
          <w:i/>
        </w:rPr>
        <w:t>В соответствии с требованиями технических условий ГУП РК «</w:t>
      </w:r>
      <w:proofErr w:type="spellStart"/>
      <w:r>
        <w:rPr>
          <w:i/>
        </w:rPr>
        <w:t>Крымэнерго</w:t>
      </w:r>
      <w:proofErr w:type="spellEnd"/>
      <w:r>
        <w:rPr>
          <w:i/>
        </w:rPr>
        <w:t>»</w:t>
      </w:r>
    </w:p>
    <w:p w:rsidR="0042755A" w:rsidRPr="00624D29" w:rsidRDefault="0042755A" w:rsidP="0042755A">
      <w:pPr>
        <w:ind w:firstLine="720"/>
        <w:jc w:val="both"/>
        <w:rPr>
          <w:b/>
        </w:rPr>
      </w:pPr>
      <w:r w:rsidRPr="00624D29">
        <w:rPr>
          <w:b/>
        </w:rPr>
        <w:t>24.2.5. Телефонизация:</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24.2.6. Радиофикация:</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24.2.7. Информационно-телекоммуникационная сеть «Интернет»:</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24.2.8. Телевидение:</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24.2.9. Газоснабжение:</w:t>
      </w:r>
    </w:p>
    <w:p w:rsidR="0042755A" w:rsidRPr="00624D29" w:rsidRDefault="0042755A" w:rsidP="0042755A">
      <w:pPr>
        <w:ind w:firstLine="720"/>
        <w:jc w:val="both"/>
        <w:rPr>
          <w:i/>
        </w:rPr>
      </w:pPr>
      <w:r w:rsidRPr="00624D29">
        <w:rPr>
          <w:i/>
        </w:rPr>
        <w:lastRenderedPageBreak/>
        <w:t xml:space="preserve">Не установлены </w:t>
      </w:r>
    </w:p>
    <w:p w:rsidR="0042755A" w:rsidRPr="00624D29" w:rsidRDefault="0042755A" w:rsidP="0042755A">
      <w:pPr>
        <w:ind w:firstLine="720"/>
        <w:jc w:val="both"/>
        <w:rPr>
          <w:b/>
        </w:rPr>
      </w:pPr>
      <w:r w:rsidRPr="00624D29">
        <w:rPr>
          <w:b/>
        </w:rPr>
        <w:t>24.2.10. Иные сети инженерно-технического обеспечения:</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 xml:space="preserve">25. Требования к мероприятиям по охране окружающей среды: </w:t>
      </w:r>
    </w:p>
    <w:p w:rsidR="0042755A" w:rsidRPr="00624D29" w:rsidRDefault="0042755A" w:rsidP="0042755A">
      <w:pPr>
        <w:ind w:firstLine="720"/>
        <w:jc w:val="both"/>
        <w:rPr>
          <w:i/>
        </w:rPr>
      </w:pPr>
      <w:r w:rsidRPr="00144EFD">
        <w:rPr>
          <w:i/>
        </w:rPr>
        <w:t>Разработать проектные решения по восстановлению плодородного слоя территории производства работ в полном объёме.</w:t>
      </w:r>
    </w:p>
    <w:p w:rsidR="0042755A" w:rsidRPr="00624D29" w:rsidRDefault="0042755A" w:rsidP="0042755A">
      <w:pPr>
        <w:ind w:firstLine="720"/>
        <w:jc w:val="both"/>
        <w:rPr>
          <w:b/>
          <w:i/>
        </w:rPr>
      </w:pPr>
      <w:r w:rsidRPr="00624D29">
        <w:rPr>
          <w:b/>
        </w:rPr>
        <w:t>26. Требования к мероприятиям по обеспечению пожарной безопасности:</w:t>
      </w:r>
      <w:r w:rsidRPr="00624D29">
        <w:rPr>
          <w:b/>
          <w:i/>
        </w:rPr>
        <w:t xml:space="preserve"> </w:t>
      </w:r>
    </w:p>
    <w:p w:rsidR="0042755A" w:rsidRPr="00624D29" w:rsidRDefault="0042755A" w:rsidP="0042755A">
      <w:pPr>
        <w:ind w:firstLine="720"/>
        <w:jc w:val="both"/>
        <w:rPr>
          <w:i/>
        </w:rPr>
      </w:pPr>
      <w:r w:rsidRPr="00624D29">
        <w:rPr>
          <w:i/>
        </w:rPr>
        <w:t>В соответствии с требованиями технических регламентов с учетом функционального назначения, а также экологической и санитарно-</w:t>
      </w:r>
      <w:r>
        <w:rPr>
          <w:i/>
        </w:rPr>
        <w:t>эпидемиологической</w:t>
      </w:r>
      <w:r w:rsidRPr="00624D29">
        <w:rPr>
          <w:i/>
        </w:rPr>
        <w:t xml:space="preserve"> </w:t>
      </w:r>
      <w:r>
        <w:rPr>
          <w:i/>
        </w:rPr>
        <w:t>без</w:t>
      </w:r>
      <w:r w:rsidRPr="00624D29">
        <w:rPr>
          <w:i/>
        </w:rPr>
        <w:t xml:space="preserve">опасности объекта. </w:t>
      </w:r>
    </w:p>
    <w:p w:rsidR="0042755A" w:rsidRPr="00624D29" w:rsidRDefault="0042755A" w:rsidP="0042755A">
      <w:pPr>
        <w:ind w:firstLine="720"/>
        <w:jc w:val="both"/>
      </w:pPr>
      <w:r w:rsidRPr="00624D29">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42755A" w:rsidRPr="00624D29" w:rsidRDefault="0042755A" w:rsidP="0042755A">
      <w:pPr>
        <w:ind w:firstLine="720"/>
        <w:jc w:val="both"/>
        <w:rPr>
          <w:i/>
        </w:rPr>
      </w:pPr>
      <w:r w:rsidRPr="00624D29">
        <w:rPr>
          <w:i/>
        </w:rPr>
        <w:t>Проектн</w:t>
      </w:r>
      <w:r>
        <w:rPr>
          <w:i/>
        </w:rPr>
        <w:t>ые</w:t>
      </w:r>
      <w:r w:rsidRPr="00624D29">
        <w:rPr>
          <w:i/>
        </w:rPr>
        <w:t xml:space="preserve"> решения должны соответствовать требованиям Федерального закона от 23.11.2009 № 261-ФЗ </w:t>
      </w:r>
      <w:r>
        <w:rPr>
          <w:i/>
        </w:rPr>
        <w:t>«</w:t>
      </w:r>
      <w:r w:rsidRPr="00624D29">
        <w:rPr>
          <w:i/>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i/>
        </w:rPr>
        <w:t>»</w:t>
      </w:r>
      <w:r w:rsidRPr="00624D29">
        <w:rPr>
          <w:i/>
        </w:rPr>
        <w:t xml:space="preserve">, Федерального закона «О санитарно-эпидемиологическом благополучии населения» № 52-ФЗ от 30 марта 1999г., Федерального закона от 10.01.2002 </w:t>
      </w:r>
      <w:r>
        <w:rPr>
          <w:i/>
        </w:rPr>
        <w:t>№</w:t>
      </w:r>
      <w:r w:rsidRPr="00624D29">
        <w:rPr>
          <w:i/>
        </w:rPr>
        <w:t xml:space="preserve"> 7-ФЗ «Об охране окружающей среды»</w:t>
      </w:r>
    </w:p>
    <w:p w:rsidR="0042755A" w:rsidRPr="00624D29" w:rsidRDefault="0042755A" w:rsidP="0042755A">
      <w:pPr>
        <w:ind w:firstLine="720"/>
        <w:jc w:val="both"/>
        <w:rPr>
          <w:b/>
        </w:rPr>
      </w:pPr>
      <w:r w:rsidRPr="00624D29">
        <w:rPr>
          <w:b/>
        </w:rPr>
        <w:t>28. Требования к мероприятиям по обеспечению доступа инвалидов к объекту:</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rPr>
          <w:b/>
        </w:rPr>
      </w:pPr>
      <w:r w:rsidRPr="00624D29">
        <w:rPr>
          <w:b/>
        </w:rPr>
        <w:t>29. Требования к инженерно-техническому укреплению объекта в целях обеспечения его антитеррористической защищенности:</w:t>
      </w:r>
    </w:p>
    <w:p w:rsidR="0042755A" w:rsidRPr="00037D01" w:rsidRDefault="0042755A" w:rsidP="0042755A">
      <w:pPr>
        <w:ind w:firstLine="720"/>
        <w:jc w:val="both"/>
        <w:rPr>
          <w:i/>
          <w:color w:val="000000"/>
        </w:rPr>
      </w:pPr>
      <w:r>
        <w:rPr>
          <w:i/>
          <w:color w:val="000000"/>
        </w:rPr>
        <w:t>Не установлены</w:t>
      </w:r>
    </w:p>
    <w:p w:rsidR="0042755A" w:rsidRPr="00624D29" w:rsidRDefault="0042755A" w:rsidP="0042755A">
      <w:pPr>
        <w:ind w:firstLine="720"/>
        <w:jc w:val="both"/>
        <w:rPr>
          <w:b/>
        </w:rPr>
      </w:pPr>
      <w:r w:rsidRPr="00624D29">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42755A" w:rsidRPr="00624D29" w:rsidRDefault="0042755A" w:rsidP="0042755A">
      <w:pPr>
        <w:tabs>
          <w:tab w:val="left" w:leader="dot" w:pos="9792"/>
        </w:tabs>
        <w:ind w:firstLine="720"/>
        <w:jc w:val="both"/>
        <w:rPr>
          <w:i/>
        </w:rPr>
      </w:pPr>
      <w:r w:rsidRPr="00144EFD">
        <w:rPr>
          <w:i/>
        </w:rPr>
        <w:t>В случае необходимости провести оценку воздействия на окружающую среду</w:t>
      </w:r>
    </w:p>
    <w:p w:rsidR="0042755A" w:rsidRPr="00624D29" w:rsidRDefault="0042755A" w:rsidP="0042755A">
      <w:pPr>
        <w:ind w:firstLine="720"/>
        <w:jc w:val="both"/>
        <w:rPr>
          <w:b/>
        </w:rPr>
      </w:pPr>
      <w:r w:rsidRPr="00624D29">
        <w:rPr>
          <w:b/>
        </w:rPr>
        <w:t>31. Требования к технической эксплуатации и техническому обслуживанию объекта:</w:t>
      </w:r>
    </w:p>
    <w:p w:rsidR="0042755A" w:rsidRPr="00624D29" w:rsidRDefault="0042755A" w:rsidP="0042755A">
      <w:pPr>
        <w:ind w:firstLine="720"/>
        <w:jc w:val="both"/>
        <w:rPr>
          <w:i/>
        </w:rPr>
      </w:pPr>
      <w:r w:rsidRPr="00624D29">
        <w:rPr>
          <w:i/>
        </w:rPr>
        <w:t>В проектных решениях предусмотреть возможность выполнения ремонтных и профилактических работ</w:t>
      </w:r>
      <w:r>
        <w:rPr>
          <w:i/>
        </w:rPr>
        <w:t xml:space="preserve"> при дальнейшей эксплуатации</w:t>
      </w:r>
    </w:p>
    <w:p w:rsidR="0042755A" w:rsidRPr="00624D29" w:rsidRDefault="0042755A" w:rsidP="0042755A">
      <w:pPr>
        <w:ind w:firstLine="720"/>
        <w:jc w:val="both"/>
        <w:rPr>
          <w:b/>
        </w:rPr>
      </w:pPr>
      <w:r w:rsidRPr="00624D29">
        <w:rPr>
          <w:b/>
        </w:rPr>
        <w:t>32. Требования к проекту организации строительства объекта:</w:t>
      </w:r>
    </w:p>
    <w:p w:rsidR="0042755A" w:rsidRPr="00184DA5" w:rsidRDefault="0042755A" w:rsidP="0042755A">
      <w:pPr>
        <w:ind w:firstLine="720"/>
        <w:jc w:val="both"/>
        <w:rPr>
          <w:i/>
        </w:rPr>
      </w:pPr>
      <w:r w:rsidRPr="00184DA5">
        <w:rPr>
          <w:i/>
        </w:rPr>
        <w:t>Раздел разработать в соответствии со следующими документами:</w:t>
      </w:r>
    </w:p>
    <w:p w:rsidR="0042755A" w:rsidRPr="00184DA5" w:rsidRDefault="0042755A" w:rsidP="0042755A">
      <w:pPr>
        <w:ind w:firstLine="720"/>
        <w:jc w:val="both"/>
        <w:rPr>
          <w:i/>
        </w:rPr>
      </w:pPr>
      <w:r w:rsidRPr="00184DA5">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42755A" w:rsidRPr="00184DA5" w:rsidRDefault="0042755A" w:rsidP="0042755A">
      <w:pPr>
        <w:ind w:firstLine="720"/>
        <w:jc w:val="both"/>
        <w:rPr>
          <w:i/>
        </w:rPr>
      </w:pPr>
      <w:r w:rsidRPr="00184DA5">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42755A" w:rsidRPr="00184DA5" w:rsidRDefault="0042755A" w:rsidP="0042755A">
      <w:pPr>
        <w:ind w:firstLine="720"/>
        <w:jc w:val="both"/>
        <w:rPr>
          <w:i/>
        </w:rPr>
      </w:pPr>
      <w:r w:rsidRPr="00184DA5">
        <w:rPr>
          <w:i/>
        </w:rPr>
        <w:t>- СП 48.13330.2019 «Организация строительства»;</w:t>
      </w:r>
    </w:p>
    <w:p w:rsidR="0042755A" w:rsidRPr="00184DA5" w:rsidRDefault="0042755A" w:rsidP="0042755A">
      <w:pPr>
        <w:ind w:firstLine="720"/>
        <w:jc w:val="both"/>
        <w:rPr>
          <w:i/>
        </w:rPr>
      </w:pPr>
      <w:r w:rsidRPr="00184DA5">
        <w:rPr>
          <w:i/>
        </w:rPr>
        <w:t xml:space="preserve">- ГОСТ 21.101-2020 «СПДС. Основные требования к проектной и рабочей документации», а также других нормативных документов, действующих на территории РФ. </w:t>
      </w:r>
    </w:p>
    <w:p w:rsidR="0042755A" w:rsidRPr="00184DA5" w:rsidRDefault="0042755A" w:rsidP="0042755A">
      <w:pPr>
        <w:ind w:firstLine="720"/>
        <w:jc w:val="both"/>
        <w:rPr>
          <w:i/>
        </w:rPr>
      </w:pPr>
      <w:r w:rsidRPr="00184DA5">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42755A" w:rsidRPr="00184DA5" w:rsidRDefault="0042755A" w:rsidP="0042755A">
      <w:pPr>
        <w:ind w:firstLine="720"/>
        <w:jc w:val="both"/>
        <w:rPr>
          <w:i/>
        </w:rPr>
      </w:pPr>
      <w:r w:rsidRPr="00184DA5">
        <w:rPr>
          <w:i/>
        </w:rPr>
        <w:t xml:space="preserve">В составе ПОС представить обоснование для включения затрат в сметную документацию в части: </w:t>
      </w:r>
    </w:p>
    <w:p w:rsidR="0042755A" w:rsidRPr="00184DA5" w:rsidRDefault="0042755A" w:rsidP="0042755A">
      <w:pPr>
        <w:ind w:firstLine="720"/>
        <w:jc w:val="both"/>
        <w:rPr>
          <w:i/>
        </w:rPr>
      </w:pPr>
      <w:r w:rsidRPr="00184DA5">
        <w:rPr>
          <w:i/>
        </w:rPr>
        <w:t xml:space="preserve">- дальности транспортировки основных строительных грузов, в т.ч. подвозки (вывоза излишков) грунта; </w:t>
      </w:r>
    </w:p>
    <w:p w:rsidR="0042755A" w:rsidRPr="00184DA5" w:rsidRDefault="0042755A" w:rsidP="0042755A">
      <w:pPr>
        <w:ind w:firstLine="720"/>
        <w:jc w:val="both"/>
        <w:rPr>
          <w:i/>
        </w:rPr>
      </w:pPr>
      <w:r w:rsidRPr="00184DA5">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184DA5">
        <w:rPr>
          <w:i/>
        </w:rPr>
        <w:t>пр</w:t>
      </w:r>
      <w:proofErr w:type="spellEnd"/>
      <w:r w:rsidRPr="00184DA5">
        <w:rPr>
          <w:i/>
        </w:rPr>
        <w:t xml:space="preserve">; </w:t>
      </w:r>
    </w:p>
    <w:p w:rsidR="0042755A" w:rsidRPr="00184DA5" w:rsidRDefault="0042755A" w:rsidP="0042755A">
      <w:pPr>
        <w:ind w:firstLine="720"/>
        <w:jc w:val="both"/>
        <w:rPr>
          <w:i/>
        </w:rPr>
      </w:pPr>
      <w:r w:rsidRPr="00184DA5">
        <w:rPr>
          <w:i/>
        </w:rPr>
        <w:t xml:space="preserve">- затрат на командирование рабочих (при необходимости); </w:t>
      </w:r>
    </w:p>
    <w:p w:rsidR="0042755A" w:rsidRPr="00184DA5" w:rsidRDefault="0042755A" w:rsidP="0042755A">
      <w:pPr>
        <w:ind w:firstLine="720"/>
        <w:jc w:val="both"/>
        <w:rPr>
          <w:i/>
        </w:rPr>
      </w:pPr>
      <w:r w:rsidRPr="00184DA5">
        <w:rPr>
          <w:i/>
        </w:rPr>
        <w:t xml:space="preserve">- перебазировки строительной техники (при необходимости); </w:t>
      </w:r>
    </w:p>
    <w:p w:rsidR="0042755A" w:rsidRPr="00184DA5" w:rsidRDefault="0042755A" w:rsidP="0042755A">
      <w:pPr>
        <w:ind w:firstLine="720"/>
        <w:jc w:val="both"/>
        <w:rPr>
          <w:i/>
        </w:rPr>
      </w:pPr>
      <w:r w:rsidRPr="00184DA5">
        <w:rPr>
          <w:i/>
        </w:rPr>
        <w:lastRenderedPageBreak/>
        <w:t>- объемов работ по устройству титульных и нетитульных временных зданий и сооружений согласно Приказу от 19.06.2020 №332/ПР (при необходимости).</w:t>
      </w:r>
    </w:p>
    <w:p w:rsidR="0042755A" w:rsidRPr="00624D29" w:rsidRDefault="0042755A" w:rsidP="0042755A">
      <w:pPr>
        <w:ind w:firstLine="720"/>
        <w:jc w:val="both"/>
        <w:rPr>
          <w:b/>
        </w:rPr>
      </w:pPr>
      <w:r w:rsidRPr="00624D29">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42755A" w:rsidRPr="00624D29" w:rsidRDefault="0042755A" w:rsidP="0042755A">
      <w:pPr>
        <w:ind w:firstLine="720"/>
        <w:jc w:val="both"/>
        <w:rPr>
          <w:i/>
        </w:rPr>
      </w:pPr>
      <w:r w:rsidRPr="00624D29">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42755A" w:rsidRPr="00624D29" w:rsidRDefault="0042755A" w:rsidP="0042755A">
      <w:pPr>
        <w:ind w:firstLine="720"/>
        <w:jc w:val="both"/>
        <w:rPr>
          <w:b/>
        </w:rPr>
      </w:pPr>
      <w:r w:rsidRPr="00624D29">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624D29">
        <w:rPr>
          <w:b/>
        </w:rPr>
        <w:t>земельного участка</w:t>
      </w:r>
      <w:proofErr w:type="gramEnd"/>
      <w:r w:rsidRPr="00624D29">
        <w:rPr>
          <w:b/>
        </w:rPr>
        <w:t xml:space="preserve"> на котором планируется строительство объекта:</w:t>
      </w:r>
    </w:p>
    <w:p w:rsidR="0042755A" w:rsidRDefault="0042755A" w:rsidP="0042755A">
      <w:pPr>
        <w:tabs>
          <w:tab w:val="left" w:pos="278"/>
        </w:tabs>
        <w:ind w:firstLine="720"/>
        <w:jc w:val="both"/>
        <w:rPr>
          <w:i/>
        </w:rPr>
      </w:pPr>
      <w:r>
        <w:rPr>
          <w:i/>
        </w:rPr>
        <w:t>Не установлено</w:t>
      </w:r>
    </w:p>
    <w:p w:rsidR="0042755A" w:rsidRDefault="0042755A" w:rsidP="0042755A">
      <w:pPr>
        <w:tabs>
          <w:tab w:val="left" w:pos="278"/>
        </w:tabs>
        <w:ind w:firstLine="720"/>
        <w:jc w:val="both"/>
        <w:rPr>
          <w:b/>
        </w:rPr>
      </w:pPr>
    </w:p>
    <w:p w:rsidR="0042755A" w:rsidRPr="00624D29" w:rsidRDefault="0042755A" w:rsidP="0042755A">
      <w:pPr>
        <w:tabs>
          <w:tab w:val="left" w:pos="278"/>
        </w:tabs>
        <w:ind w:firstLine="720"/>
        <w:jc w:val="both"/>
        <w:rPr>
          <w:b/>
        </w:rPr>
      </w:pPr>
      <w:r w:rsidRPr="00624D29">
        <w:rPr>
          <w:b/>
        </w:rPr>
        <w:t>35. Требования к разработке проекта восстановления (рекультивации) нарушенных земель или плодородного слоя:</w:t>
      </w:r>
    </w:p>
    <w:p w:rsidR="0042755A" w:rsidRPr="00624D29" w:rsidRDefault="0042755A" w:rsidP="0042755A">
      <w:pPr>
        <w:ind w:firstLine="720"/>
        <w:jc w:val="both"/>
        <w:rPr>
          <w:i/>
        </w:rPr>
      </w:pPr>
      <w:r w:rsidRPr="00624D29">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42755A" w:rsidRDefault="0042755A" w:rsidP="0042755A">
      <w:pPr>
        <w:ind w:firstLine="720"/>
        <w:jc w:val="both"/>
        <w:rPr>
          <w:b/>
        </w:rPr>
      </w:pPr>
    </w:p>
    <w:p w:rsidR="0042755A" w:rsidRPr="00624D29" w:rsidRDefault="0042755A" w:rsidP="0042755A">
      <w:pPr>
        <w:ind w:firstLine="720"/>
        <w:jc w:val="both"/>
        <w:rPr>
          <w:b/>
        </w:rPr>
      </w:pPr>
      <w:r w:rsidRPr="00624D29">
        <w:rPr>
          <w:b/>
        </w:rPr>
        <w:t>36. Требования к местам складирования излишков грунта и (или) мусора при строительстве и протяженность маршрута их доставки:</w:t>
      </w:r>
    </w:p>
    <w:p w:rsidR="0042755A" w:rsidRPr="00624D29" w:rsidRDefault="0042755A" w:rsidP="0042755A">
      <w:pPr>
        <w:ind w:firstLine="709"/>
        <w:jc w:val="both"/>
        <w:rPr>
          <w:i/>
        </w:rPr>
      </w:pPr>
      <w:bookmarkStart w:id="0" w:name="_Hlk536442139"/>
      <w:r w:rsidRPr="00624D29">
        <w:rPr>
          <w:i/>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0"/>
    <w:p w:rsidR="0042755A" w:rsidRDefault="0042755A" w:rsidP="0042755A">
      <w:pPr>
        <w:ind w:firstLine="720"/>
        <w:jc w:val="both"/>
        <w:rPr>
          <w:b/>
        </w:rPr>
      </w:pPr>
    </w:p>
    <w:p w:rsidR="0042755A" w:rsidRPr="00624D29" w:rsidRDefault="0042755A" w:rsidP="0042755A">
      <w:pPr>
        <w:ind w:firstLine="720"/>
        <w:jc w:val="both"/>
        <w:rPr>
          <w:b/>
        </w:rPr>
      </w:pPr>
      <w:r w:rsidRPr="00624D29">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42755A" w:rsidRPr="00624D29" w:rsidRDefault="0042755A" w:rsidP="0042755A">
      <w:pPr>
        <w:ind w:firstLine="720"/>
        <w:contextualSpacing/>
        <w:rPr>
          <w:i/>
        </w:rPr>
      </w:pPr>
      <w:r w:rsidRPr="00624D29">
        <w:rPr>
          <w:i/>
        </w:rPr>
        <w:t>Не установлены</w:t>
      </w:r>
    </w:p>
    <w:p w:rsidR="0042755A" w:rsidRPr="0042755A" w:rsidRDefault="0042755A" w:rsidP="0042755A">
      <w:pPr>
        <w:ind w:firstLine="720"/>
        <w:jc w:val="center"/>
        <w:rPr>
          <w:b/>
        </w:rPr>
      </w:pPr>
    </w:p>
    <w:p w:rsidR="0042755A" w:rsidRDefault="0042755A" w:rsidP="0042755A">
      <w:pPr>
        <w:ind w:firstLine="720"/>
        <w:jc w:val="center"/>
        <w:rPr>
          <w:b/>
        </w:rPr>
      </w:pPr>
      <w:r w:rsidRPr="00624D29">
        <w:rPr>
          <w:b/>
          <w:lang w:val="en-US"/>
        </w:rPr>
        <w:t>III</w:t>
      </w:r>
      <w:r w:rsidRPr="00624D29">
        <w:rPr>
          <w:b/>
        </w:rPr>
        <w:t>. Иные требования к проектированию</w:t>
      </w:r>
      <w:r>
        <w:rPr>
          <w:b/>
        </w:rPr>
        <w:t>.</w:t>
      </w:r>
    </w:p>
    <w:p w:rsidR="0042755A" w:rsidRPr="00624D29" w:rsidRDefault="0042755A" w:rsidP="0042755A">
      <w:pPr>
        <w:ind w:firstLine="720"/>
        <w:jc w:val="both"/>
        <w:rPr>
          <w:b/>
        </w:rPr>
      </w:pPr>
      <w:r w:rsidRPr="00624D29">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42755A" w:rsidRPr="00624D29" w:rsidRDefault="0042755A" w:rsidP="0042755A">
      <w:pPr>
        <w:ind w:firstLine="709"/>
        <w:jc w:val="both"/>
        <w:rPr>
          <w:i/>
        </w:rPr>
      </w:pPr>
      <w:r w:rsidRPr="00624D29">
        <w:rPr>
          <w:i/>
        </w:rPr>
        <w:t>Соста</w:t>
      </w:r>
      <w:r>
        <w:rPr>
          <w:i/>
        </w:rPr>
        <w:t xml:space="preserve">в проектной документации определить в процессе выполнения работ при этом проектные решения разрабатываются в объеме необходимом и достаточном для разработки сметы </w:t>
      </w:r>
      <w:r w:rsidRPr="004E083C">
        <w:rPr>
          <w:i/>
        </w:rPr>
        <w:t>на капитальный ремонт объектов капитального строительства</w:t>
      </w:r>
      <w:r w:rsidRPr="00624D29">
        <w:rPr>
          <w:i/>
        </w:rPr>
        <w:t>.</w:t>
      </w:r>
    </w:p>
    <w:p w:rsidR="0042755A" w:rsidRPr="00624D29" w:rsidRDefault="0042755A" w:rsidP="0042755A">
      <w:pPr>
        <w:ind w:firstLine="720"/>
        <w:jc w:val="both"/>
        <w:rPr>
          <w:b/>
        </w:rPr>
      </w:pPr>
      <w:r w:rsidRPr="00624D29">
        <w:rPr>
          <w:b/>
        </w:rPr>
        <w:t>39. Требования к подготовке сметной документации:</w:t>
      </w:r>
    </w:p>
    <w:p w:rsidR="0042755A" w:rsidRPr="00DC0DD6" w:rsidRDefault="0042755A" w:rsidP="0042755A">
      <w:pPr>
        <w:ind w:firstLine="720"/>
        <w:jc w:val="both"/>
        <w:rPr>
          <w:i/>
        </w:rPr>
      </w:pPr>
      <w:r w:rsidRPr="00DC0DD6">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42755A" w:rsidRPr="00DC0DD6" w:rsidRDefault="0042755A" w:rsidP="0042755A">
      <w:pPr>
        <w:ind w:firstLine="720"/>
        <w:jc w:val="both"/>
        <w:rPr>
          <w:i/>
        </w:rPr>
      </w:pPr>
      <w:r w:rsidRPr="00DC0DD6">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DC0DD6">
        <w:rPr>
          <w:i/>
        </w:rPr>
        <w:t>пр</w:t>
      </w:r>
      <w:proofErr w:type="spellEnd"/>
      <w:r w:rsidRPr="00DC0DD6">
        <w:rPr>
          <w:i/>
        </w:rPr>
        <w:t xml:space="preserve"> (далее – Методика) базисно-индексным методом определения сметной стоимости, в следующем обязательном составе:</w:t>
      </w:r>
      <w:r w:rsidRPr="00DC0DD6">
        <w:rPr>
          <w:i/>
        </w:rPr>
        <w:tab/>
      </w:r>
    </w:p>
    <w:p w:rsidR="0042755A" w:rsidRPr="00DC0DD6" w:rsidRDefault="0042755A" w:rsidP="0042755A">
      <w:pPr>
        <w:ind w:firstLine="720"/>
        <w:jc w:val="both"/>
        <w:rPr>
          <w:i/>
        </w:rPr>
      </w:pPr>
      <w:r w:rsidRPr="00DC0DD6">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42755A" w:rsidRPr="00DC0DD6" w:rsidRDefault="0042755A" w:rsidP="0042755A">
      <w:pPr>
        <w:ind w:firstLine="720"/>
        <w:jc w:val="both"/>
        <w:rPr>
          <w:i/>
        </w:rPr>
      </w:pPr>
      <w:r w:rsidRPr="00DC0DD6">
        <w:rPr>
          <w:i/>
        </w:rPr>
        <w:t>- объектные сметы;</w:t>
      </w:r>
    </w:p>
    <w:p w:rsidR="0042755A" w:rsidRPr="00DC0DD6" w:rsidRDefault="0042755A" w:rsidP="0042755A">
      <w:pPr>
        <w:ind w:firstLine="720"/>
        <w:jc w:val="both"/>
        <w:rPr>
          <w:i/>
        </w:rPr>
      </w:pPr>
      <w:r w:rsidRPr="00DC0DD6">
        <w:rPr>
          <w:i/>
        </w:rPr>
        <w:lastRenderedPageBreak/>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42755A" w:rsidRPr="00DC0DD6" w:rsidRDefault="0042755A" w:rsidP="0042755A">
      <w:pPr>
        <w:ind w:firstLine="720"/>
        <w:jc w:val="both"/>
        <w:rPr>
          <w:i/>
        </w:rPr>
      </w:pPr>
      <w:r w:rsidRPr="00DC0DD6">
        <w:rPr>
          <w:i/>
        </w:rPr>
        <w:t>- сметы на проектные работы, составленные на основании действующих Сборников базовых цен на проектирование в строительстве (СБЦП);</w:t>
      </w:r>
    </w:p>
    <w:p w:rsidR="0042755A" w:rsidRPr="00DC0DD6" w:rsidRDefault="0042755A" w:rsidP="0042755A">
      <w:pPr>
        <w:ind w:firstLine="720"/>
        <w:jc w:val="both"/>
        <w:rPr>
          <w:i/>
        </w:rPr>
      </w:pPr>
      <w:r w:rsidRPr="00DC0DD6">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42755A" w:rsidRPr="00DC0DD6" w:rsidRDefault="0042755A" w:rsidP="0042755A">
      <w:pPr>
        <w:ind w:firstLine="720"/>
        <w:jc w:val="both"/>
        <w:rPr>
          <w:i/>
        </w:rPr>
      </w:pPr>
      <w:r w:rsidRPr="00DC0DD6">
        <w:rPr>
          <w:i/>
        </w:rPr>
        <w:t>- прайс-листы, коммерческие предложения, прейскуранты;</w:t>
      </w:r>
    </w:p>
    <w:p w:rsidR="0042755A" w:rsidRPr="00DC0DD6" w:rsidRDefault="0042755A" w:rsidP="0042755A">
      <w:pPr>
        <w:ind w:firstLine="720"/>
        <w:jc w:val="both"/>
        <w:rPr>
          <w:i/>
        </w:rPr>
      </w:pPr>
      <w:r w:rsidRPr="00DC0DD6">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42755A" w:rsidRPr="00DC0DD6" w:rsidRDefault="0042755A" w:rsidP="0042755A">
      <w:pPr>
        <w:ind w:firstLine="720"/>
        <w:jc w:val="both"/>
        <w:rPr>
          <w:i/>
        </w:rPr>
      </w:pPr>
      <w:r w:rsidRPr="00DC0DD6">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42755A" w:rsidRPr="00DC0DD6" w:rsidRDefault="0042755A" w:rsidP="0042755A">
      <w:pPr>
        <w:ind w:firstLine="720"/>
        <w:jc w:val="both"/>
        <w:rPr>
          <w:i/>
        </w:rPr>
      </w:pPr>
      <w:r w:rsidRPr="00DC0DD6">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DC0DD6">
        <w:rPr>
          <w:i/>
        </w:rPr>
        <w:t>пп</w:t>
      </w:r>
      <w:proofErr w:type="spellEnd"/>
      <w:r w:rsidRPr="00DC0DD6">
        <w:rPr>
          <w:i/>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42755A" w:rsidRPr="00DC0DD6" w:rsidRDefault="0042755A" w:rsidP="0042755A">
      <w:pPr>
        <w:ind w:firstLine="720"/>
        <w:jc w:val="both"/>
        <w:rPr>
          <w:i/>
        </w:rPr>
      </w:pPr>
      <w:r w:rsidRPr="00DC0DD6">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42755A" w:rsidRPr="00DC0DD6" w:rsidRDefault="0042755A" w:rsidP="0042755A">
      <w:pPr>
        <w:ind w:firstLine="720"/>
        <w:jc w:val="both"/>
        <w:rPr>
          <w:i/>
        </w:rPr>
      </w:pPr>
      <w:r w:rsidRPr="00DC0DD6">
        <w:rPr>
          <w:i/>
        </w:rPr>
        <w:t>а) по итогу каждой позиции;</w:t>
      </w:r>
    </w:p>
    <w:p w:rsidR="0042755A" w:rsidRPr="00DC0DD6" w:rsidRDefault="0042755A" w:rsidP="0042755A">
      <w:pPr>
        <w:ind w:firstLine="720"/>
        <w:jc w:val="both"/>
        <w:rPr>
          <w:i/>
        </w:rPr>
      </w:pPr>
      <w:r w:rsidRPr="00DC0DD6">
        <w:rPr>
          <w:i/>
        </w:rPr>
        <w:t>б) после итога прямых затрат по разделам (при формировании разделов);</w:t>
      </w:r>
    </w:p>
    <w:p w:rsidR="0042755A" w:rsidRPr="00DC0DD6" w:rsidRDefault="0042755A" w:rsidP="0042755A">
      <w:pPr>
        <w:ind w:firstLine="720"/>
        <w:jc w:val="both"/>
        <w:rPr>
          <w:i/>
        </w:rPr>
      </w:pPr>
      <w:r w:rsidRPr="00DC0DD6">
        <w:rPr>
          <w:i/>
        </w:rPr>
        <w:t>в) после итога прямых затрат по локальному сметному расчету (смете).</w:t>
      </w:r>
    </w:p>
    <w:p w:rsidR="0042755A" w:rsidRPr="00DC0DD6" w:rsidRDefault="0042755A" w:rsidP="0042755A">
      <w:pPr>
        <w:ind w:firstLine="720"/>
        <w:jc w:val="both"/>
        <w:rPr>
          <w:i/>
        </w:rPr>
      </w:pPr>
      <w:r w:rsidRPr="00DC0DD6">
        <w:rPr>
          <w:i/>
        </w:rPr>
        <w:tab/>
        <w:t>Включать в ССРСС затраты на:</w:t>
      </w:r>
    </w:p>
    <w:p w:rsidR="0042755A" w:rsidRPr="00DC0DD6" w:rsidRDefault="0042755A" w:rsidP="0042755A">
      <w:pPr>
        <w:ind w:firstLine="720"/>
        <w:jc w:val="both"/>
        <w:rPr>
          <w:i/>
        </w:rPr>
      </w:pPr>
      <w:r w:rsidRPr="00DC0DD6">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42755A" w:rsidRDefault="0042755A" w:rsidP="0042755A">
      <w:pPr>
        <w:ind w:firstLine="720"/>
        <w:jc w:val="both"/>
        <w:rPr>
          <w:i/>
        </w:rPr>
      </w:pPr>
      <w:r w:rsidRPr="00DC0DD6">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42755A" w:rsidRPr="00DC0DD6" w:rsidRDefault="0042755A" w:rsidP="0042755A">
      <w:pPr>
        <w:ind w:firstLine="720"/>
        <w:jc w:val="both"/>
        <w:rPr>
          <w:i/>
        </w:rPr>
      </w:pPr>
      <w:r>
        <w:rPr>
          <w:i/>
        </w:rPr>
        <w:t xml:space="preserve">- </w:t>
      </w:r>
      <w:r w:rsidRPr="00C27D84">
        <w:rPr>
          <w:i/>
        </w:rPr>
        <w:t>затраты, связанные с возмещением убытков (компенсацией)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r>
        <w:rPr>
          <w:i/>
        </w:rPr>
        <w:t>;</w:t>
      </w:r>
    </w:p>
    <w:p w:rsidR="0042755A" w:rsidRPr="00DC0DD6" w:rsidRDefault="0042755A" w:rsidP="0042755A">
      <w:pPr>
        <w:ind w:firstLine="720"/>
        <w:jc w:val="both"/>
        <w:rPr>
          <w:i/>
        </w:rPr>
      </w:pPr>
      <w:r w:rsidRPr="00DC0DD6">
        <w:rPr>
          <w:i/>
        </w:rPr>
        <w:t>- подключение (технологическое присоединение) к сетям инженерно-технического обеспечения;</w:t>
      </w:r>
    </w:p>
    <w:p w:rsidR="0042755A" w:rsidRPr="00DC0DD6" w:rsidRDefault="0042755A" w:rsidP="0042755A">
      <w:pPr>
        <w:ind w:firstLine="720"/>
        <w:jc w:val="both"/>
        <w:rPr>
          <w:i/>
        </w:rPr>
      </w:pPr>
      <w:r w:rsidRPr="00DC0DD6">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42755A" w:rsidRPr="00DC0DD6" w:rsidRDefault="0042755A" w:rsidP="0042755A">
      <w:pPr>
        <w:ind w:firstLine="720"/>
        <w:jc w:val="both"/>
        <w:rPr>
          <w:i/>
        </w:rPr>
      </w:pPr>
      <w:r w:rsidRPr="00DC0DD6">
        <w:rPr>
          <w:i/>
        </w:rPr>
        <w:t>- затраты на временные здания и сооружения;</w:t>
      </w:r>
    </w:p>
    <w:p w:rsidR="0042755A" w:rsidRPr="00DC0DD6" w:rsidRDefault="0042755A" w:rsidP="0042755A">
      <w:pPr>
        <w:ind w:firstLine="720"/>
        <w:jc w:val="both"/>
        <w:rPr>
          <w:i/>
        </w:rPr>
      </w:pPr>
      <w:r w:rsidRPr="00DC0DD6">
        <w:rPr>
          <w:i/>
        </w:rPr>
        <w:t>- затраты на осуществление строительного контроля в соответствии с Постановлением Правительства РФ от 21.06.2010 № 468;</w:t>
      </w:r>
    </w:p>
    <w:p w:rsidR="0042755A" w:rsidRPr="00DC0DD6" w:rsidRDefault="0042755A" w:rsidP="0042755A">
      <w:pPr>
        <w:ind w:firstLine="720"/>
        <w:jc w:val="both"/>
        <w:rPr>
          <w:i/>
        </w:rPr>
      </w:pPr>
      <w:r w:rsidRPr="00DC0DD6">
        <w:rPr>
          <w:i/>
        </w:rPr>
        <w:lastRenderedPageBreak/>
        <w:t>- резерв средств на непредвиденные работы и затраты согласно п.179 Методики;</w:t>
      </w:r>
      <w:r w:rsidRPr="00DC0DD6">
        <w:rPr>
          <w:i/>
        </w:rPr>
        <w:tab/>
        <w:t>- проведение кадастровых работ по постановке на государственный технический учет объектов, законченных строительством;</w:t>
      </w:r>
    </w:p>
    <w:p w:rsidR="0042755A" w:rsidRPr="00DC0DD6" w:rsidRDefault="0042755A" w:rsidP="0042755A">
      <w:pPr>
        <w:ind w:firstLine="720"/>
        <w:jc w:val="both"/>
        <w:rPr>
          <w:i/>
        </w:rPr>
      </w:pPr>
      <w:r w:rsidRPr="00DC0DD6">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42755A" w:rsidRPr="00DC0DD6" w:rsidRDefault="0042755A" w:rsidP="0042755A">
      <w:pPr>
        <w:ind w:firstLine="720"/>
        <w:jc w:val="both"/>
        <w:rPr>
          <w:i/>
        </w:rPr>
      </w:pPr>
      <w:r w:rsidRPr="00DC0DD6">
        <w:rPr>
          <w:i/>
        </w:rPr>
        <w:t xml:space="preserve">Сметы представлять на бумажном и на электронном носителях, выполненные в сметной программе (формат </w:t>
      </w:r>
      <w:proofErr w:type="gramStart"/>
      <w:r w:rsidRPr="00DC0DD6">
        <w:rPr>
          <w:i/>
        </w:rPr>
        <w:t>*.</w:t>
      </w:r>
      <w:proofErr w:type="spellStart"/>
      <w:r w:rsidRPr="00DC0DD6">
        <w:rPr>
          <w:i/>
        </w:rPr>
        <w:t>gsfx</w:t>
      </w:r>
      <w:proofErr w:type="spellEnd"/>
      <w:proofErr w:type="gramEnd"/>
      <w:r w:rsidRPr="00DC0DD6">
        <w:rPr>
          <w:i/>
        </w:rPr>
        <w:t>, *.</w:t>
      </w:r>
      <w:proofErr w:type="spellStart"/>
      <w:r w:rsidRPr="00DC0DD6">
        <w:rPr>
          <w:i/>
        </w:rPr>
        <w:t>аrm</w:t>
      </w:r>
      <w:proofErr w:type="spellEnd"/>
      <w:r w:rsidRPr="00DC0DD6">
        <w:rPr>
          <w:i/>
        </w:rPr>
        <w:t>, *.</w:t>
      </w:r>
      <w:proofErr w:type="spellStart"/>
      <w:r w:rsidRPr="00DC0DD6">
        <w:rPr>
          <w:i/>
        </w:rPr>
        <w:t>xml</w:t>
      </w:r>
      <w:proofErr w:type="spellEnd"/>
      <w:r w:rsidRPr="00DC0DD6">
        <w:rPr>
          <w:i/>
        </w:rPr>
        <w:t>) и в форматах *.</w:t>
      </w:r>
      <w:proofErr w:type="spellStart"/>
      <w:r w:rsidRPr="00DC0DD6">
        <w:rPr>
          <w:i/>
        </w:rPr>
        <w:t>xlsx</w:t>
      </w:r>
      <w:proofErr w:type="spellEnd"/>
      <w:r w:rsidRPr="00DC0DD6">
        <w:rPr>
          <w:i/>
        </w:rPr>
        <w:t>, *.</w:t>
      </w:r>
      <w:proofErr w:type="spellStart"/>
      <w:r w:rsidRPr="00DC0DD6">
        <w:rPr>
          <w:i/>
        </w:rPr>
        <w:t>pdf</w:t>
      </w:r>
      <w:proofErr w:type="spellEnd"/>
      <w:r w:rsidRPr="00DC0DD6">
        <w:rPr>
          <w:i/>
        </w:rPr>
        <w:t>.</w:t>
      </w:r>
    </w:p>
    <w:p w:rsidR="0042755A" w:rsidRPr="00DC0DD6" w:rsidRDefault="0042755A" w:rsidP="0042755A">
      <w:pPr>
        <w:ind w:firstLine="720"/>
        <w:jc w:val="both"/>
        <w:rPr>
          <w:i/>
        </w:rPr>
      </w:pPr>
      <w:r w:rsidRPr="00DC0DD6">
        <w:rPr>
          <w:i/>
        </w:rPr>
        <w:t>В пояснительной записке к сметной документации указывать все применяемые индексы и коэффициенты</w:t>
      </w:r>
      <w:r>
        <w:rPr>
          <w:i/>
        </w:rPr>
        <w:t>.</w:t>
      </w:r>
    </w:p>
    <w:p w:rsidR="0042755A" w:rsidRPr="00624D29" w:rsidRDefault="0042755A" w:rsidP="0042755A">
      <w:pPr>
        <w:ind w:firstLine="720"/>
        <w:jc w:val="both"/>
        <w:rPr>
          <w:b/>
        </w:rPr>
      </w:pPr>
      <w:r w:rsidRPr="00624D29">
        <w:rPr>
          <w:b/>
        </w:rPr>
        <w:t>40. Требования о разработке специальных технических условий:</w:t>
      </w:r>
    </w:p>
    <w:p w:rsidR="0042755A" w:rsidRPr="008E206D" w:rsidRDefault="0042755A" w:rsidP="0042755A">
      <w:pPr>
        <w:ind w:firstLine="720"/>
        <w:jc w:val="both"/>
      </w:pPr>
      <w:r>
        <w:rPr>
          <w:i/>
        </w:rPr>
        <w:t>Не установлены</w:t>
      </w:r>
    </w:p>
    <w:p w:rsidR="0042755A" w:rsidRPr="00624D29" w:rsidRDefault="0042755A" w:rsidP="0042755A">
      <w:pPr>
        <w:ind w:firstLine="720"/>
        <w:jc w:val="both"/>
        <w:rPr>
          <w:b/>
        </w:rPr>
      </w:pPr>
      <w:r w:rsidRPr="00624D29">
        <w:rPr>
          <w:b/>
        </w:rPr>
        <w:t xml:space="preserve">41. </w:t>
      </w:r>
      <w:r w:rsidRPr="00020F00">
        <w:rPr>
          <w:b/>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w:t>
      </w:r>
      <w:r>
        <w:rPr>
          <w:b/>
        </w:rPr>
        <w:t xml:space="preserve"> </w:t>
      </w:r>
      <w:r w:rsidRPr="00020F00">
        <w:rPr>
          <w:b/>
        </w:rPr>
        <w:t xml:space="preserve">№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Pr>
          <w:b/>
        </w:rPr>
        <w:t>«</w:t>
      </w:r>
      <w:r w:rsidRPr="00020F00">
        <w:rPr>
          <w:b/>
        </w:rPr>
        <w:t>Технический регламент о безопасности зданий и сооружений</w:t>
      </w:r>
      <w:r>
        <w:rPr>
          <w:b/>
        </w:rPr>
        <w:t>»</w:t>
      </w:r>
      <w:r w:rsidRPr="00020F00">
        <w:rPr>
          <w:b/>
        </w:rPr>
        <w:t xml:space="preserve"> и о признании утратившими силу некоторых актов Правительства Российской Федерации»:</w:t>
      </w:r>
    </w:p>
    <w:p w:rsidR="0042755A" w:rsidRPr="00624D29" w:rsidRDefault="0042755A" w:rsidP="0042755A">
      <w:pPr>
        <w:ind w:firstLine="720"/>
        <w:jc w:val="both"/>
        <w:rPr>
          <w:i/>
        </w:rPr>
      </w:pPr>
      <w:r w:rsidRPr="00624D29">
        <w:rPr>
          <w:i/>
        </w:rPr>
        <w:t>Уточняется после согласования технологических решений</w:t>
      </w:r>
    </w:p>
    <w:p w:rsidR="0042755A" w:rsidRPr="00624D29" w:rsidRDefault="0042755A" w:rsidP="0042755A">
      <w:pPr>
        <w:ind w:firstLine="720"/>
        <w:jc w:val="both"/>
      </w:pPr>
      <w:r w:rsidRPr="00624D29">
        <w:rPr>
          <w:b/>
        </w:rPr>
        <w:t>42. Требования к выполнению демонстрационных материалов, макетов</w:t>
      </w:r>
      <w:r w:rsidRPr="00624D29">
        <w:t>:</w:t>
      </w:r>
    </w:p>
    <w:p w:rsidR="0042755A" w:rsidRPr="00624D29" w:rsidRDefault="0042755A" w:rsidP="0042755A">
      <w:pPr>
        <w:ind w:firstLine="720"/>
        <w:jc w:val="both"/>
        <w:rPr>
          <w:i/>
        </w:rPr>
      </w:pPr>
      <w:r w:rsidRPr="00624D29">
        <w:rPr>
          <w:i/>
        </w:rPr>
        <w:t>Не установлены</w:t>
      </w:r>
    </w:p>
    <w:p w:rsidR="0042755A" w:rsidRDefault="0042755A" w:rsidP="0042755A">
      <w:pPr>
        <w:ind w:firstLine="720"/>
        <w:jc w:val="both"/>
        <w:rPr>
          <w:b/>
        </w:rPr>
      </w:pPr>
    </w:p>
    <w:p w:rsidR="0042755A" w:rsidRPr="00624D29" w:rsidRDefault="0042755A" w:rsidP="0042755A">
      <w:pPr>
        <w:ind w:firstLine="720"/>
        <w:jc w:val="both"/>
        <w:rPr>
          <w:b/>
        </w:rPr>
      </w:pPr>
      <w:r w:rsidRPr="00624D29">
        <w:rPr>
          <w:b/>
        </w:rPr>
        <w:t>43. Требования о применении технологий информационного моделирования:</w:t>
      </w:r>
    </w:p>
    <w:p w:rsidR="0042755A" w:rsidRPr="00624D29" w:rsidRDefault="0042755A" w:rsidP="0042755A">
      <w:pPr>
        <w:ind w:firstLine="720"/>
        <w:jc w:val="both"/>
        <w:rPr>
          <w:i/>
        </w:rPr>
      </w:pPr>
      <w:r w:rsidRPr="00624D29">
        <w:rPr>
          <w:i/>
        </w:rPr>
        <w:t>Не установлены</w:t>
      </w:r>
    </w:p>
    <w:p w:rsidR="0042755A" w:rsidRPr="00624D29" w:rsidRDefault="0042755A" w:rsidP="0042755A">
      <w:pPr>
        <w:ind w:firstLine="720"/>
        <w:jc w:val="both"/>
      </w:pPr>
      <w:r w:rsidRPr="00624D29">
        <w:rPr>
          <w:b/>
        </w:rPr>
        <w:t>44. Требование о применении экономически эффективной проектной документации повторного использования</w:t>
      </w:r>
      <w:r w:rsidRPr="00624D29">
        <w:t>:</w:t>
      </w:r>
    </w:p>
    <w:p w:rsidR="0042755A" w:rsidRDefault="0042755A" w:rsidP="0042755A">
      <w:pPr>
        <w:ind w:firstLine="720"/>
        <w:jc w:val="both"/>
        <w:rPr>
          <w:i/>
        </w:rPr>
      </w:pPr>
      <w:r w:rsidRPr="00624D29">
        <w:rPr>
          <w:i/>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42755A" w:rsidRPr="00624D29" w:rsidRDefault="0042755A" w:rsidP="0042755A">
      <w:pPr>
        <w:ind w:firstLine="720"/>
        <w:jc w:val="both"/>
        <w:rPr>
          <w:b/>
        </w:rPr>
      </w:pPr>
      <w:r w:rsidRPr="00624D29">
        <w:rPr>
          <w:b/>
        </w:rPr>
        <w:t>45. Прочие дополнительные требования и указания, конкретизирующие объем проектных работ:</w:t>
      </w:r>
    </w:p>
    <w:p w:rsidR="0042755A" w:rsidRPr="00624D29" w:rsidRDefault="0042755A" w:rsidP="0042755A">
      <w:pPr>
        <w:ind w:firstLine="720"/>
        <w:contextualSpacing/>
        <w:jc w:val="both"/>
        <w:rPr>
          <w:i/>
        </w:rPr>
      </w:pPr>
      <w:r>
        <w:rPr>
          <w:i/>
        </w:rPr>
        <w:t>1</w:t>
      </w:r>
      <w:r w:rsidRPr="00624D29">
        <w:rPr>
          <w:i/>
        </w:rPr>
        <w:t>. Все принятые технологические решения и обоснования согласовываются с Заказчиком в процессе выполнения работ</w:t>
      </w:r>
    </w:p>
    <w:p w:rsidR="0042755A" w:rsidRPr="00624D29" w:rsidRDefault="0042755A" w:rsidP="0042755A">
      <w:pPr>
        <w:ind w:firstLine="720"/>
        <w:contextualSpacing/>
        <w:jc w:val="both"/>
        <w:rPr>
          <w:i/>
        </w:rPr>
      </w:pPr>
      <w:r>
        <w:rPr>
          <w:i/>
        </w:rPr>
        <w:t>2</w:t>
      </w:r>
      <w:r w:rsidRPr="00624D29">
        <w:rPr>
          <w:i/>
        </w:rPr>
        <w:t xml:space="preserve">. В составе проектной документации </w:t>
      </w:r>
      <w:r>
        <w:rPr>
          <w:i/>
        </w:rPr>
        <w:t xml:space="preserve">при необходимости </w:t>
      </w:r>
      <w:r w:rsidRPr="00624D29">
        <w:rPr>
          <w:i/>
        </w:rPr>
        <w:t xml:space="preserve">разработать проект </w:t>
      </w:r>
      <w:r>
        <w:rPr>
          <w:i/>
        </w:rPr>
        <w:t>санитарно-защитной полосы</w:t>
      </w:r>
      <w:r w:rsidRPr="00624D29">
        <w:rPr>
          <w:i/>
        </w:rPr>
        <w:t xml:space="preserve">, при необходимости – проект сокращения </w:t>
      </w:r>
      <w:r w:rsidRPr="00B6634A">
        <w:rPr>
          <w:i/>
        </w:rPr>
        <w:t>санитарно-защитной полосы</w:t>
      </w:r>
      <w:r w:rsidRPr="00624D29">
        <w:rPr>
          <w:i/>
        </w:rPr>
        <w:t>.</w:t>
      </w:r>
    </w:p>
    <w:p w:rsidR="0042755A" w:rsidRPr="00624D29" w:rsidRDefault="0042755A" w:rsidP="0042755A">
      <w:pPr>
        <w:ind w:firstLine="720"/>
        <w:contextualSpacing/>
        <w:jc w:val="both"/>
        <w:rPr>
          <w:i/>
        </w:rPr>
      </w:pPr>
      <w:r>
        <w:rPr>
          <w:i/>
        </w:rPr>
        <w:t>3</w:t>
      </w:r>
      <w:r w:rsidRPr="00624D29">
        <w:rPr>
          <w:i/>
        </w:rPr>
        <w:t xml:space="preserve">. До передачи проектной документации на государственную экспертизу согласовать проектные решения с: </w:t>
      </w:r>
    </w:p>
    <w:p w:rsidR="0042755A" w:rsidRPr="00624D29" w:rsidRDefault="0042755A" w:rsidP="0042755A">
      <w:pPr>
        <w:ind w:firstLine="720"/>
        <w:contextualSpacing/>
        <w:jc w:val="both"/>
        <w:rPr>
          <w:i/>
        </w:rPr>
      </w:pPr>
      <w:r w:rsidRPr="00624D29">
        <w:rPr>
          <w:i/>
        </w:rPr>
        <w:t xml:space="preserve">- организациями, выдавшими ТУ; </w:t>
      </w:r>
    </w:p>
    <w:p w:rsidR="0042755A" w:rsidRPr="00624D29" w:rsidRDefault="0042755A" w:rsidP="0042755A">
      <w:pPr>
        <w:ind w:firstLine="720"/>
        <w:contextualSpacing/>
        <w:jc w:val="both"/>
        <w:rPr>
          <w:i/>
        </w:rPr>
      </w:pPr>
      <w:r w:rsidRPr="00624D29">
        <w:rPr>
          <w:i/>
        </w:rPr>
        <w:t>- эксплуатирующей организацией</w:t>
      </w:r>
    </w:p>
    <w:p w:rsidR="0042755A" w:rsidRPr="00624D29" w:rsidRDefault="0042755A" w:rsidP="0042755A">
      <w:pPr>
        <w:ind w:firstLine="720"/>
        <w:contextualSpacing/>
        <w:jc w:val="both"/>
        <w:rPr>
          <w:i/>
        </w:rPr>
      </w:pPr>
      <w:r>
        <w:rPr>
          <w:i/>
        </w:rPr>
        <w:t>4</w:t>
      </w:r>
      <w:r w:rsidRPr="00624D29">
        <w:rPr>
          <w:i/>
        </w:rPr>
        <w:t xml:space="preserve">. Разработать </w:t>
      </w:r>
      <w:r>
        <w:rPr>
          <w:i/>
        </w:rPr>
        <w:t>проектную и рабочую документацию в объеме достаточном для выполнения работ по капитальному ремонту.</w:t>
      </w:r>
    </w:p>
    <w:p w:rsidR="0042755A" w:rsidRPr="00624D29" w:rsidRDefault="0042755A" w:rsidP="0042755A">
      <w:pPr>
        <w:ind w:firstLine="720"/>
        <w:contextualSpacing/>
        <w:jc w:val="both"/>
        <w:rPr>
          <w:i/>
        </w:rPr>
      </w:pPr>
      <w:r>
        <w:rPr>
          <w:i/>
        </w:rPr>
        <w:t>5</w:t>
      </w:r>
      <w:r w:rsidRPr="00624D29">
        <w:rPr>
          <w:i/>
        </w:rPr>
        <w:t xml:space="preserve">. </w:t>
      </w:r>
      <w:r w:rsidRPr="00E544CF">
        <w:rPr>
          <w:i/>
        </w:rPr>
        <w:t>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E544CF">
        <w:rPr>
          <w:i/>
        </w:rPr>
        <w:t>xls</w:t>
      </w:r>
      <w:proofErr w:type="spellEnd"/>
      <w:r w:rsidRPr="00E544CF">
        <w:rPr>
          <w:i/>
        </w:rPr>
        <w:t>, *.</w:t>
      </w:r>
      <w:proofErr w:type="spellStart"/>
      <w:r w:rsidRPr="00E544CF">
        <w:rPr>
          <w:i/>
        </w:rPr>
        <w:t>pdf</w:t>
      </w:r>
      <w:proofErr w:type="spellEnd"/>
      <w:r w:rsidRPr="00E544CF">
        <w:rPr>
          <w:i/>
        </w:rPr>
        <w:t>, *.</w:t>
      </w:r>
      <w:proofErr w:type="spellStart"/>
      <w:r w:rsidRPr="00E544CF">
        <w:rPr>
          <w:i/>
        </w:rPr>
        <w:t>dwg</w:t>
      </w:r>
      <w:proofErr w:type="spellEnd"/>
      <w:r w:rsidRPr="00E544CF">
        <w:rPr>
          <w:i/>
        </w:rPr>
        <w:t>, *.</w:t>
      </w:r>
      <w:proofErr w:type="spellStart"/>
      <w:r w:rsidRPr="00E544CF">
        <w:rPr>
          <w:i/>
        </w:rPr>
        <w:t>doc</w:t>
      </w:r>
      <w:proofErr w:type="spellEnd"/>
      <w:r w:rsidRPr="00E544CF">
        <w:rPr>
          <w:i/>
        </w:rPr>
        <w:t>, *.</w:t>
      </w:r>
      <w:proofErr w:type="spellStart"/>
      <w:r w:rsidRPr="00E544CF">
        <w:rPr>
          <w:i/>
        </w:rPr>
        <w:t>xml</w:t>
      </w:r>
      <w:proofErr w:type="spellEnd"/>
      <w:r w:rsidRPr="00E544CF">
        <w:rPr>
          <w:i/>
        </w:rPr>
        <w:t xml:space="preserve">, </w:t>
      </w:r>
      <w:proofErr w:type="gramStart"/>
      <w:r w:rsidRPr="00E544CF">
        <w:rPr>
          <w:i/>
        </w:rPr>
        <w:t>*.</w:t>
      </w:r>
      <w:proofErr w:type="spellStart"/>
      <w:r w:rsidRPr="00E544CF">
        <w:rPr>
          <w:i/>
        </w:rPr>
        <w:t>gsfx</w:t>
      </w:r>
      <w:proofErr w:type="spellEnd"/>
      <w:proofErr w:type="gramEnd"/>
      <w:r w:rsidRPr="00E544CF">
        <w:rPr>
          <w:i/>
        </w:rPr>
        <w:t>.</w:t>
      </w:r>
    </w:p>
    <w:p w:rsidR="0042755A" w:rsidRDefault="0042755A" w:rsidP="0042755A">
      <w:pPr>
        <w:ind w:firstLine="720"/>
        <w:contextualSpacing/>
        <w:jc w:val="both"/>
        <w:rPr>
          <w:i/>
        </w:rPr>
      </w:pPr>
      <w:r>
        <w:rPr>
          <w:i/>
        </w:rPr>
        <w:lastRenderedPageBreak/>
        <w:t>6</w:t>
      </w:r>
      <w:r w:rsidRPr="00624D29">
        <w:rPr>
          <w:i/>
        </w:rPr>
        <w:t>.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624D29">
        <w:rPr>
          <w:i/>
        </w:rPr>
        <w:t>xls</w:t>
      </w:r>
      <w:proofErr w:type="spellEnd"/>
      <w:r w:rsidRPr="00624D29">
        <w:rPr>
          <w:i/>
        </w:rPr>
        <w:t>, *.</w:t>
      </w:r>
      <w:proofErr w:type="spellStart"/>
      <w:r w:rsidRPr="00624D29">
        <w:rPr>
          <w:i/>
        </w:rPr>
        <w:t>pdf</w:t>
      </w:r>
      <w:proofErr w:type="spellEnd"/>
      <w:r w:rsidRPr="00624D29">
        <w:rPr>
          <w:i/>
        </w:rPr>
        <w:t>, *.</w:t>
      </w:r>
      <w:proofErr w:type="spellStart"/>
      <w:r w:rsidRPr="00624D29">
        <w:rPr>
          <w:i/>
        </w:rPr>
        <w:t>dwg</w:t>
      </w:r>
      <w:proofErr w:type="spellEnd"/>
      <w:r w:rsidRPr="00624D29">
        <w:rPr>
          <w:i/>
        </w:rPr>
        <w:t>, *.</w:t>
      </w:r>
      <w:proofErr w:type="spellStart"/>
      <w:r w:rsidRPr="00624D29">
        <w:rPr>
          <w:i/>
        </w:rPr>
        <w:t>doc</w:t>
      </w:r>
      <w:proofErr w:type="spellEnd"/>
      <w:r w:rsidRPr="00624D29">
        <w:rPr>
          <w:i/>
        </w:rPr>
        <w:t>, *.</w:t>
      </w:r>
      <w:proofErr w:type="spellStart"/>
      <w:r w:rsidRPr="00624D29">
        <w:rPr>
          <w:i/>
        </w:rPr>
        <w:t>xml</w:t>
      </w:r>
      <w:proofErr w:type="spellEnd"/>
      <w:r w:rsidRPr="00624D29">
        <w:rPr>
          <w:i/>
        </w:rPr>
        <w:t xml:space="preserve"> и Гранд Смета.</w:t>
      </w:r>
    </w:p>
    <w:p w:rsidR="0042755A" w:rsidRPr="00624D29" w:rsidRDefault="0042755A" w:rsidP="0042755A">
      <w:pPr>
        <w:ind w:firstLine="720"/>
        <w:contextualSpacing/>
        <w:jc w:val="both"/>
        <w:rPr>
          <w:i/>
        </w:rPr>
      </w:pPr>
      <w:r>
        <w:rPr>
          <w:i/>
        </w:rPr>
        <w:t xml:space="preserve">7. </w:t>
      </w:r>
      <w:r w:rsidRPr="00624D29">
        <w:rPr>
          <w:i/>
        </w:rPr>
        <w:t>Для проведения согласований и экспертиз проектной организации оформить необходимое количество дополнительных экземпляров.</w:t>
      </w:r>
    </w:p>
    <w:p w:rsidR="0042755A" w:rsidRPr="00624D29" w:rsidRDefault="0042755A" w:rsidP="0042755A">
      <w:pPr>
        <w:ind w:firstLine="720"/>
        <w:jc w:val="both"/>
        <w:rPr>
          <w:b/>
        </w:rPr>
      </w:pPr>
      <w:r w:rsidRPr="00624D29">
        <w:rPr>
          <w:b/>
        </w:rPr>
        <w:t>46. К заданию на проектирование прилагаются:</w:t>
      </w:r>
    </w:p>
    <w:p w:rsidR="0042755A" w:rsidRPr="00624D29" w:rsidRDefault="0042755A" w:rsidP="0042755A">
      <w:pPr>
        <w:ind w:firstLine="720"/>
        <w:jc w:val="both"/>
        <w:rPr>
          <w:i/>
          <w:iCs/>
        </w:rPr>
      </w:pPr>
      <w:r w:rsidRPr="00624D29">
        <w:rPr>
          <w:i/>
          <w:iCs/>
        </w:rPr>
        <w:t>- акты обследования технического состояния водовода – на 2 л.;</w:t>
      </w:r>
    </w:p>
    <w:p w:rsidR="0042755A" w:rsidRPr="00624D29" w:rsidRDefault="0042755A" w:rsidP="0042755A">
      <w:pPr>
        <w:ind w:firstLine="720"/>
        <w:jc w:val="both"/>
        <w:rPr>
          <w:i/>
          <w:iCs/>
        </w:rPr>
      </w:pPr>
      <w:r>
        <w:rPr>
          <w:i/>
          <w:iCs/>
        </w:rPr>
        <w:t>- дефектная ведомость – на 3 л.</w:t>
      </w:r>
    </w:p>
    <w:p w:rsidR="0042755A" w:rsidRDefault="0042755A" w:rsidP="0042755A">
      <w:pPr>
        <w:rPr>
          <w:i/>
        </w:rPr>
      </w:pPr>
    </w:p>
    <w:p w:rsidR="0042755A" w:rsidRDefault="0042755A" w:rsidP="0042755A">
      <w:pPr>
        <w:rPr>
          <w:i/>
        </w:rPr>
      </w:pPr>
      <w:bookmarkStart w:id="1" w:name="_GoBack"/>
      <w:bookmarkEnd w:id="1"/>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42755A" w:rsidRDefault="0042755A" w:rsidP="00320EB7">
      <w:pPr>
        <w:pStyle w:val="ConsTitle"/>
        <w:widowControl/>
        <w:numPr>
          <w:ilvl w:val="0"/>
          <w:numId w:val="7"/>
        </w:numPr>
        <w:ind w:right="0"/>
        <w:jc w:val="center"/>
        <w:outlineLvl w:val="0"/>
        <w:rPr>
          <w:rFonts w:ascii="Times New Roman" w:hAnsi="Times New Roman" w:cs="Times New Roman"/>
          <w:bCs w:val="0"/>
          <w:color w:val="auto"/>
          <w:sz w:val="20"/>
          <w:szCs w:val="20"/>
        </w:rPr>
        <w:sectPr w:rsidR="0042755A" w:rsidSect="00867EB6">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42755A" w:rsidRPr="00D7781F" w:rsidRDefault="0042755A" w:rsidP="0042755A">
      <w:pPr>
        <w:jc w:val="center"/>
        <w:outlineLvl w:val="0"/>
        <w:rPr>
          <w:b/>
          <w:kern w:val="28"/>
          <w:lang w:eastAsia="en-US"/>
        </w:rPr>
      </w:pPr>
      <w:r w:rsidRPr="00D7781F">
        <w:rPr>
          <w:b/>
          <w:kern w:val="28"/>
          <w:lang w:eastAsia="en-US"/>
        </w:rPr>
        <w:t>ГОСУДАРСТВЕННЫЙ КОНТРАКТ</w:t>
      </w:r>
    </w:p>
    <w:p w:rsidR="0042755A" w:rsidRPr="00D7781F" w:rsidRDefault="0042755A" w:rsidP="0042755A">
      <w:pPr>
        <w:jc w:val="center"/>
        <w:outlineLvl w:val="0"/>
        <w:rPr>
          <w:b/>
          <w:kern w:val="28"/>
          <w:lang w:eastAsia="en-US"/>
        </w:rPr>
      </w:pPr>
      <w:r w:rsidRPr="00D7781F">
        <w:rPr>
          <w:b/>
          <w:kern w:val="28"/>
          <w:lang w:eastAsia="en-US"/>
        </w:rPr>
        <w:t>НА ВЫПОЛНЕНИЕ ПРОЕКТНО-ИЗЫСКАТЕЛЬСКИХ РАБОТ</w:t>
      </w:r>
    </w:p>
    <w:p w:rsidR="0042755A" w:rsidRPr="00D7781F" w:rsidRDefault="0042755A" w:rsidP="0042755A">
      <w:pPr>
        <w:jc w:val="center"/>
        <w:rPr>
          <w:b/>
          <w:lang w:eastAsia="en-US"/>
        </w:rPr>
      </w:pPr>
      <w:r w:rsidRPr="00D7781F">
        <w:rPr>
          <w:b/>
          <w:lang w:eastAsia="en-US"/>
        </w:rPr>
        <w:t>по объекту: «</w:t>
      </w:r>
      <w:r w:rsidRPr="00D7781F">
        <w:rPr>
          <w:b/>
          <w:bCs/>
        </w:rPr>
        <w:t>Капитальный ремонт водовода от ВОС «Жаворонки» до НС «Веселое» и от НС «Веселое» до совхоза Дзержинского</w:t>
      </w:r>
      <w:r w:rsidRPr="00D7781F">
        <w:rPr>
          <w:b/>
          <w:lang w:eastAsia="en-US"/>
        </w:rPr>
        <w:t>»</w:t>
      </w:r>
    </w:p>
    <w:p w:rsidR="0042755A" w:rsidRPr="00D7781F" w:rsidRDefault="0042755A" w:rsidP="0042755A">
      <w:pPr>
        <w:contextualSpacing/>
        <w:jc w:val="center"/>
      </w:pPr>
    </w:p>
    <w:p w:rsidR="0042755A" w:rsidRPr="00D7781F" w:rsidRDefault="0042755A" w:rsidP="0042755A">
      <w:pPr>
        <w:contextualSpacing/>
        <w:rPr>
          <w:b/>
          <w:bCs/>
        </w:rPr>
      </w:pPr>
    </w:p>
    <w:tbl>
      <w:tblPr>
        <w:tblW w:w="10173" w:type="dxa"/>
        <w:tblLook w:val="01E0" w:firstRow="1" w:lastRow="1" w:firstColumn="1" w:lastColumn="1" w:noHBand="0" w:noVBand="0"/>
      </w:tblPr>
      <w:tblGrid>
        <w:gridCol w:w="5279"/>
        <w:gridCol w:w="4894"/>
      </w:tblGrid>
      <w:tr w:rsidR="0042755A" w:rsidRPr="00D7781F" w:rsidTr="00075A00">
        <w:trPr>
          <w:trHeight w:val="363"/>
        </w:trPr>
        <w:tc>
          <w:tcPr>
            <w:tcW w:w="5278" w:type="dxa"/>
            <w:shd w:val="clear" w:color="auto" w:fill="auto"/>
          </w:tcPr>
          <w:p w:rsidR="0042755A" w:rsidRPr="00D7781F" w:rsidRDefault="0042755A" w:rsidP="00075A00">
            <w:pPr>
              <w:tabs>
                <w:tab w:val="left" w:pos="3570"/>
              </w:tabs>
              <w:contextualSpacing/>
            </w:pPr>
            <w:r w:rsidRPr="00D7781F">
              <w:rPr>
                <w:bCs/>
              </w:rPr>
              <w:t>г. Симферополь</w:t>
            </w:r>
            <w:r w:rsidRPr="00D7781F">
              <w:rPr>
                <w:bCs/>
              </w:rPr>
              <w:tab/>
            </w:r>
            <w:r w:rsidRPr="00D7781F">
              <w:rPr>
                <w:bCs/>
                <w:lang w:eastAsia="en-US"/>
              </w:rPr>
              <w:t>№ ____</w:t>
            </w:r>
          </w:p>
        </w:tc>
        <w:tc>
          <w:tcPr>
            <w:tcW w:w="4894" w:type="dxa"/>
            <w:shd w:val="clear" w:color="auto" w:fill="auto"/>
          </w:tcPr>
          <w:p w:rsidR="0042755A" w:rsidRPr="00D7781F" w:rsidRDefault="0042755A" w:rsidP="00075A00">
            <w:pPr>
              <w:contextualSpacing/>
              <w:jc w:val="center"/>
            </w:pPr>
            <w:r w:rsidRPr="00D7781F">
              <w:rPr>
                <w:bCs/>
              </w:rPr>
              <w:t>«____» _____________ 2021 год</w:t>
            </w:r>
          </w:p>
        </w:tc>
      </w:tr>
    </w:tbl>
    <w:p w:rsidR="0042755A" w:rsidRPr="00D7781F" w:rsidRDefault="0042755A" w:rsidP="0042755A">
      <w:pPr>
        <w:ind w:firstLine="709"/>
        <w:contextualSpacing/>
        <w:rPr>
          <w:bCs/>
        </w:rPr>
      </w:pPr>
    </w:p>
    <w:p w:rsidR="0042755A" w:rsidRPr="00D7781F" w:rsidRDefault="0042755A" w:rsidP="0042755A">
      <w:pPr>
        <w:ind w:firstLine="567"/>
        <w:jc w:val="both"/>
      </w:pPr>
      <w:r w:rsidRPr="00D7781F">
        <w:rPr>
          <w:b/>
        </w:rPr>
        <w:t xml:space="preserve">Государственное казенное учреждение Республики Крым «Инвестиционно-строительное управление Республики Крым» </w:t>
      </w:r>
      <w:r w:rsidRPr="00D7781F">
        <w:t>(сокращенное наименование –                                    «ГКУ «</w:t>
      </w:r>
      <w:proofErr w:type="spellStart"/>
      <w:r w:rsidRPr="00D7781F">
        <w:t>Инвестстрой</w:t>
      </w:r>
      <w:proofErr w:type="spellEnd"/>
      <w:r w:rsidRPr="00D7781F">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42755A" w:rsidRPr="00D7781F" w:rsidRDefault="0042755A" w:rsidP="0042755A">
      <w:pPr>
        <w:jc w:val="center"/>
      </w:pPr>
      <w:r w:rsidRPr="00D7781F">
        <w:t>(наименование юридического лица)</w:t>
      </w:r>
    </w:p>
    <w:p w:rsidR="0042755A" w:rsidRPr="00D7781F" w:rsidRDefault="0042755A" w:rsidP="0042755A">
      <w:pPr>
        <w:jc w:val="both"/>
      </w:pPr>
      <w:r w:rsidRPr="00D7781F">
        <w:t xml:space="preserve">именуемый в дальнейшем «Подрядчик», в лице ______________________________________ _________________________________________________________________________________,      </w:t>
      </w:r>
    </w:p>
    <w:p w:rsidR="0042755A" w:rsidRPr="00D7781F" w:rsidRDefault="0042755A" w:rsidP="0042755A">
      <w:pPr>
        <w:jc w:val="center"/>
      </w:pPr>
      <w:r w:rsidRPr="00D7781F">
        <w:t>(должность, фамилия, имя, отчество)</w:t>
      </w:r>
    </w:p>
    <w:p w:rsidR="0042755A" w:rsidRPr="00D7781F" w:rsidRDefault="0042755A" w:rsidP="0042755A">
      <w:pPr>
        <w:jc w:val="both"/>
      </w:pPr>
      <w:r w:rsidRPr="00D7781F">
        <w:t xml:space="preserve">действующего на основании _______________________________________________________,          </w:t>
      </w:r>
    </w:p>
    <w:p w:rsidR="0042755A" w:rsidRPr="00D7781F" w:rsidRDefault="0042755A" w:rsidP="0042755A">
      <w:pPr>
        <w:jc w:val="center"/>
      </w:pPr>
      <w:r w:rsidRPr="00D7781F">
        <w:t>(устава, положения и т.п.)</w:t>
      </w:r>
    </w:p>
    <w:p w:rsidR="0042755A" w:rsidRPr="00D7781F" w:rsidRDefault="0042755A" w:rsidP="0042755A">
      <w:pPr>
        <w:jc w:val="both"/>
      </w:pPr>
      <w:r w:rsidRPr="00D7781F">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___________2021 г. № ____ «Об определении единственного исполнителя», заключили настоящий государственный контракт (далее - Контракт), о нижеследующем.</w:t>
      </w:r>
    </w:p>
    <w:p w:rsidR="0042755A" w:rsidRPr="00D7781F" w:rsidRDefault="0042755A" w:rsidP="0042755A"/>
    <w:p w:rsidR="0042755A" w:rsidRPr="00D7781F" w:rsidRDefault="0042755A" w:rsidP="0042755A">
      <w:pPr>
        <w:pStyle w:val="aff"/>
        <w:widowControl w:val="0"/>
        <w:numPr>
          <w:ilvl w:val="0"/>
          <w:numId w:val="14"/>
        </w:numPr>
        <w:contextualSpacing w:val="0"/>
        <w:jc w:val="center"/>
        <w:rPr>
          <w:b/>
        </w:rPr>
      </w:pPr>
      <w:r w:rsidRPr="00D7781F">
        <w:rPr>
          <w:b/>
        </w:rPr>
        <w:t>Предмет контракта</w:t>
      </w:r>
    </w:p>
    <w:p w:rsidR="0042755A" w:rsidRPr="00D7781F" w:rsidRDefault="0042755A" w:rsidP="0042755A">
      <w:pPr>
        <w:ind w:firstLine="567"/>
        <w:jc w:val="both"/>
      </w:pPr>
      <w:r w:rsidRPr="00D7781F">
        <w:t>1.1. По Контракту Подрядчик в установленные сроки обязуется выполнить проектно-изыскательские работы по объекту: «</w:t>
      </w:r>
      <w:r w:rsidRPr="00D7781F">
        <w:rPr>
          <w:b/>
          <w:bCs/>
        </w:rPr>
        <w:t>Капитальный ремонт водовода от ВОС «Жаворонки» до НС «Веселое» и от НС «Веселое» до совхоза Дзержинского</w:t>
      </w:r>
      <w:r w:rsidRPr="00D7781F">
        <w:t xml:space="preserve">» в </w:t>
      </w:r>
      <w:r w:rsidRPr="00D7781F">
        <w:rPr>
          <w:bCs/>
        </w:rPr>
        <w:t xml:space="preserve">соответствии с условиями Контракта, </w:t>
      </w:r>
      <w:r w:rsidRPr="00D7781F">
        <w:t>заданием Государственного заказчика (далее – Задание на проектирование, Приложение №1 к Контракту)</w:t>
      </w:r>
      <w:r w:rsidRPr="00D7781F">
        <w:rPr>
          <w:bCs/>
        </w:rPr>
        <w:t>, Графиком</w:t>
      </w:r>
      <w:r w:rsidRPr="00D7781F">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42755A" w:rsidRPr="00D7781F" w:rsidRDefault="0042755A" w:rsidP="0042755A">
      <w:pPr>
        <w:pStyle w:val="aff"/>
        <w:autoSpaceDE w:val="0"/>
        <w:autoSpaceDN w:val="0"/>
        <w:adjustRightInd w:val="0"/>
        <w:ind w:left="0" w:firstLine="567"/>
        <w:jc w:val="both"/>
        <w:rPr>
          <w:bCs/>
        </w:rPr>
      </w:pPr>
      <w:r w:rsidRPr="00D7781F">
        <w:rPr>
          <w:bCs/>
        </w:rPr>
        <w:t xml:space="preserve">1.2. Предусмотренные Контрактом Работы выполняются Подрядчиком в строгом соответствии с требованиями Гражданского кодекса </w:t>
      </w:r>
      <w:r w:rsidRPr="00D7781F">
        <w:t>Российской Федерации</w:t>
      </w:r>
      <w:r w:rsidRPr="00D7781F">
        <w:rPr>
          <w:bCs/>
        </w:rPr>
        <w:t xml:space="preserve">, Градостроительного кодекса </w:t>
      </w:r>
      <w:r w:rsidRPr="00D7781F">
        <w:t>Российской Федерации</w:t>
      </w:r>
      <w:r w:rsidRPr="00D7781F">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D7781F">
        <w:t xml:space="preserve">Российской Федерации </w:t>
      </w:r>
      <w:r w:rsidRPr="00D7781F">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42755A" w:rsidRPr="00D7781F" w:rsidRDefault="0042755A" w:rsidP="0042755A">
      <w:pPr>
        <w:pStyle w:val="aff"/>
        <w:autoSpaceDE w:val="0"/>
        <w:autoSpaceDN w:val="0"/>
        <w:adjustRightInd w:val="0"/>
        <w:ind w:left="0" w:firstLine="567"/>
        <w:jc w:val="both"/>
        <w:rPr>
          <w:rFonts w:eastAsia="Calibri"/>
        </w:rPr>
      </w:pPr>
      <w:r w:rsidRPr="00D7781F">
        <w:rPr>
          <w:rFonts w:eastAsia="Calibri"/>
        </w:rPr>
        <w:lastRenderedPageBreak/>
        <w:t>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rsidR="0042755A" w:rsidRPr="00D7781F" w:rsidRDefault="0042755A" w:rsidP="0042755A">
      <w:pPr>
        <w:pStyle w:val="aff"/>
        <w:autoSpaceDE w:val="0"/>
        <w:autoSpaceDN w:val="0"/>
        <w:adjustRightInd w:val="0"/>
        <w:ind w:left="0" w:firstLine="567"/>
        <w:jc w:val="both"/>
        <w:rPr>
          <w:rFonts w:eastAsia="Calibri"/>
          <w:i/>
          <w:iCs/>
        </w:rPr>
      </w:pPr>
      <w:r w:rsidRPr="00D7781F">
        <w:rPr>
          <w:rFonts w:eastAsia="Calibri"/>
        </w:rPr>
        <w:t>1.4. Результатом выполненных Работ по Контракту является:</w:t>
      </w:r>
    </w:p>
    <w:p w:rsidR="0042755A" w:rsidRPr="00D7781F" w:rsidRDefault="0042755A" w:rsidP="0042755A">
      <w:pPr>
        <w:pStyle w:val="aff"/>
        <w:autoSpaceDE w:val="0"/>
        <w:autoSpaceDN w:val="0"/>
        <w:adjustRightInd w:val="0"/>
        <w:ind w:left="0" w:firstLine="567"/>
        <w:jc w:val="both"/>
        <w:rPr>
          <w:rFonts w:eastAsia="Calibri"/>
        </w:rPr>
      </w:pPr>
      <w:r w:rsidRPr="00D7781F">
        <w:rPr>
          <w:rFonts w:eastAsia="Calibri"/>
        </w:rPr>
        <w:t>1.4.1. документ, содержащий результаты инженерных изысканий;</w:t>
      </w:r>
    </w:p>
    <w:p w:rsidR="0042755A" w:rsidRPr="00D7781F" w:rsidRDefault="0042755A" w:rsidP="0042755A">
      <w:pPr>
        <w:pStyle w:val="aff"/>
        <w:autoSpaceDE w:val="0"/>
        <w:autoSpaceDN w:val="0"/>
        <w:adjustRightInd w:val="0"/>
        <w:ind w:left="0" w:firstLine="567"/>
        <w:jc w:val="both"/>
        <w:rPr>
          <w:rFonts w:eastAsia="Calibri"/>
        </w:rPr>
      </w:pPr>
      <w:r w:rsidRPr="00D7781F">
        <w:rPr>
          <w:rFonts w:eastAsia="Calibri"/>
        </w:rPr>
        <w:t xml:space="preserve">1.4.2. проектная документация (в том числе сметная), </w:t>
      </w:r>
      <w:r w:rsidRPr="0091564B">
        <w:rPr>
          <w:rFonts w:eastAsia="Calibri"/>
        </w:rPr>
        <w:t>разработанная в объеме достаточном для выполнения работ по капитальному ремонту</w:t>
      </w:r>
      <w:r>
        <w:rPr>
          <w:rFonts w:eastAsia="Calibri"/>
        </w:rPr>
        <w:t xml:space="preserve">, </w:t>
      </w:r>
      <w:r w:rsidRPr="00D7781F">
        <w:rPr>
          <w:rFonts w:eastAsia="Calibri"/>
        </w:rPr>
        <w:t xml:space="preserve">согласованная со всеми </w:t>
      </w:r>
      <w:r w:rsidRPr="00D7781F">
        <w:t>компетентными государственными органами, органами местного самоуправления и</w:t>
      </w:r>
      <w:r w:rsidRPr="00D7781F">
        <w:rPr>
          <w:rFonts w:eastAsia="Calibri"/>
        </w:rPr>
        <w:t xml:space="preserve"> иными заинтересованными организациями, подтвержденная положительным заключением Государственной экспертизы в части проверки достоверности определения сметной стоимости капитального ремонта;</w:t>
      </w:r>
    </w:p>
    <w:p w:rsidR="0042755A" w:rsidRPr="00D7781F" w:rsidRDefault="0042755A" w:rsidP="0042755A">
      <w:pPr>
        <w:pStyle w:val="aff"/>
        <w:autoSpaceDE w:val="0"/>
        <w:autoSpaceDN w:val="0"/>
        <w:adjustRightInd w:val="0"/>
        <w:ind w:left="0" w:firstLine="567"/>
        <w:jc w:val="both"/>
        <w:rPr>
          <w:rFonts w:eastAsia="Calibri"/>
        </w:rPr>
      </w:pPr>
      <w:r w:rsidRPr="00D7781F">
        <w:rPr>
          <w:rFonts w:eastAsia="Calibri"/>
        </w:rPr>
        <w:t xml:space="preserve">1.4.3. рабочая документация, согласованная со всеми </w:t>
      </w:r>
      <w:r w:rsidRPr="00D7781F">
        <w:t>компетентными государственными органами, органами местного самоуправления и</w:t>
      </w:r>
      <w:r w:rsidRPr="00D7781F">
        <w:rPr>
          <w:rFonts w:eastAsia="Calibri"/>
        </w:rPr>
        <w:t xml:space="preserve"> иными заинтересованными организациями.</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42755A" w:rsidRPr="00D7781F" w:rsidRDefault="0042755A" w:rsidP="0042755A">
      <w:pPr>
        <w:pStyle w:val="aff"/>
        <w:ind w:left="0" w:firstLine="567"/>
        <w:jc w:val="both"/>
      </w:pPr>
      <w:r w:rsidRPr="00D7781F">
        <w:t xml:space="preserve">1.5. Источник финансирования: бюджет Республики Крым (субсидии </w:t>
      </w:r>
      <w:proofErr w:type="gramStart"/>
      <w:r w:rsidRPr="00D7781F">
        <w:t>из федерального бюджета</w:t>
      </w:r>
      <w:proofErr w:type="gramEnd"/>
      <w:r w:rsidRPr="00D7781F">
        <w:t xml:space="preserve"> предоставляемые бюджету Республики Крым в целях </w:t>
      </w:r>
      <w:proofErr w:type="spellStart"/>
      <w:r w:rsidRPr="00D7781F">
        <w:t>софинансирования</w:t>
      </w:r>
      <w:proofErr w:type="spellEnd"/>
      <w:r w:rsidRPr="00D7781F">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42755A" w:rsidRPr="00D7781F" w:rsidRDefault="0042755A" w:rsidP="0042755A">
      <w:pPr>
        <w:pStyle w:val="aff"/>
        <w:ind w:left="567"/>
        <w:jc w:val="both"/>
      </w:pPr>
      <w:r w:rsidRPr="00D7781F">
        <w:t xml:space="preserve">1.6. Место исполнения Контракта: </w:t>
      </w:r>
    </w:p>
    <w:p w:rsidR="0042755A" w:rsidRPr="00D7781F" w:rsidRDefault="0042755A" w:rsidP="0042755A">
      <w:pPr>
        <w:pStyle w:val="aff"/>
        <w:spacing w:line="252" w:lineRule="auto"/>
        <w:ind w:left="0" w:firstLine="567"/>
        <w:jc w:val="both"/>
      </w:pPr>
      <w:r w:rsidRPr="00D7781F">
        <w:t xml:space="preserve">Изыскательские работы – </w:t>
      </w:r>
      <w:bookmarkStart w:id="2" w:name="_Hlk60057569"/>
      <w:bookmarkStart w:id="3" w:name="_Hlk63676567"/>
      <w:r w:rsidRPr="00D7781F">
        <w:t xml:space="preserve">Республика Крым, </w:t>
      </w:r>
      <w:bookmarkEnd w:id="2"/>
      <w:bookmarkEnd w:id="3"/>
      <w:r w:rsidRPr="00D7781F">
        <w:t>от с. Жаворонки до с. Мирное (согласно Заданию на проектирование).</w:t>
      </w:r>
    </w:p>
    <w:p w:rsidR="0042755A" w:rsidRPr="00D7781F" w:rsidRDefault="0042755A" w:rsidP="0042755A">
      <w:pPr>
        <w:pStyle w:val="aff"/>
        <w:spacing w:line="252" w:lineRule="auto"/>
        <w:ind w:left="0" w:firstLine="567"/>
        <w:jc w:val="both"/>
      </w:pPr>
      <w:r w:rsidRPr="00D7781F">
        <w:t>Проектные работы – по месту нахождения Подрядчика.</w:t>
      </w:r>
    </w:p>
    <w:p w:rsidR="0042755A" w:rsidRPr="00D7781F" w:rsidRDefault="0042755A" w:rsidP="0042755A">
      <w:pPr>
        <w:ind w:firstLine="567"/>
        <w:contextualSpacing/>
        <w:jc w:val="both"/>
        <w:rPr>
          <w:i/>
        </w:rPr>
      </w:pPr>
      <w:r w:rsidRPr="00D7781F">
        <w:t xml:space="preserve">Место сдачи-приемки Работ - г. Симферополь, ул. Речная, 10, лит. «Б». </w:t>
      </w:r>
    </w:p>
    <w:p w:rsidR="0042755A" w:rsidRPr="00D7781F" w:rsidRDefault="0042755A" w:rsidP="0042755A">
      <w:pPr>
        <w:pStyle w:val="aff"/>
        <w:ind w:left="567"/>
        <w:jc w:val="both"/>
      </w:pPr>
      <w:r w:rsidRPr="00D7781F">
        <w:t>1.7. Идентификационный код закупки:</w:t>
      </w:r>
      <w:r w:rsidRPr="00D7781F">
        <w:rPr>
          <w:shd w:val="clear" w:color="auto" w:fill="FFFFFF"/>
        </w:rPr>
        <w:t xml:space="preserve"> _____________________________________</w:t>
      </w:r>
      <w:r w:rsidRPr="00D7781F">
        <w:t>.</w:t>
      </w:r>
    </w:p>
    <w:p w:rsidR="0042755A" w:rsidRPr="00D7781F" w:rsidRDefault="0042755A" w:rsidP="0042755A">
      <w:pPr>
        <w:autoSpaceDE w:val="0"/>
        <w:autoSpaceDN w:val="0"/>
        <w:adjustRightInd w:val="0"/>
        <w:contextualSpacing/>
        <w:jc w:val="both"/>
        <w:rPr>
          <w:rFonts w:eastAsia="Calibri"/>
        </w:rPr>
      </w:pPr>
    </w:p>
    <w:p w:rsidR="0042755A" w:rsidRPr="00D7781F" w:rsidRDefault="0042755A" w:rsidP="0042755A">
      <w:pPr>
        <w:pStyle w:val="aff"/>
        <w:keepNext/>
        <w:numPr>
          <w:ilvl w:val="0"/>
          <w:numId w:val="14"/>
        </w:numPr>
        <w:jc w:val="center"/>
        <w:outlineLvl w:val="0"/>
        <w:rPr>
          <w:b/>
          <w:kern w:val="1"/>
        </w:rPr>
      </w:pPr>
      <w:r w:rsidRPr="00D7781F">
        <w:rPr>
          <w:b/>
          <w:kern w:val="1"/>
        </w:rPr>
        <w:t>Цена контракта, порядок и условия платежей</w:t>
      </w:r>
    </w:p>
    <w:p w:rsidR="0042755A" w:rsidRPr="00D7781F" w:rsidRDefault="0042755A" w:rsidP="0042755A">
      <w:pPr>
        <w:pStyle w:val="aff"/>
        <w:numPr>
          <w:ilvl w:val="1"/>
          <w:numId w:val="14"/>
        </w:numPr>
        <w:ind w:left="0" w:firstLine="567"/>
        <w:contextualSpacing w:val="0"/>
        <w:jc w:val="both"/>
      </w:pPr>
      <w:bookmarkStart w:id="4" w:name="_Hlk20831810"/>
      <w:r w:rsidRPr="00D7781F">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42755A" w:rsidRPr="00D7781F" w:rsidRDefault="0042755A" w:rsidP="0042755A">
      <w:pPr>
        <w:pStyle w:val="afffe"/>
        <w:ind w:firstLine="567"/>
        <w:rPr>
          <w:rFonts w:ascii="Times New Roman" w:hAnsi="Times New Roman" w:cs="Times New Roman"/>
          <w:sz w:val="24"/>
          <w:szCs w:val="24"/>
        </w:rPr>
      </w:pPr>
      <w:r w:rsidRPr="00D7781F">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42755A" w:rsidRPr="00D7781F" w:rsidRDefault="0042755A" w:rsidP="0042755A">
      <w:pPr>
        <w:pStyle w:val="afffe"/>
        <w:ind w:firstLine="567"/>
        <w:rPr>
          <w:rFonts w:ascii="Times New Roman" w:hAnsi="Times New Roman" w:cs="Times New Roman"/>
          <w:sz w:val="24"/>
          <w:szCs w:val="24"/>
        </w:rPr>
      </w:pPr>
      <w:r w:rsidRPr="00D7781F">
        <w:rPr>
          <w:rFonts w:ascii="Times New Roman" w:hAnsi="Times New Roman" w:cs="Times New Roman"/>
          <w:sz w:val="24"/>
          <w:szCs w:val="24"/>
        </w:rPr>
        <w:t xml:space="preserve">Распределение цены Контракта, установлено в Приложении № 5 к Контракту. </w:t>
      </w:r>
    </w:p>
    <w:p w:rsidR="0042755A" w:rsidRPr="00D7781F" w:rsidRDefault="0042755A" w:rsidP="0042755A">
      <w:pPr>
        <w:ind w:firstLine="567"/>
        <w:contextualSpacing/>
        <w:jc w:val="both"/>
      </w:pPr>
      <w:r w:rsidRPr="00D7781F">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D7781F">
        <w:t>)</w:t>
      </w:r>
    </w:p>
    <w:bookmarkEnd w:id="4"/>
    <w:p w:rsidR="0042755A" w:rsidRPr="00D7781F" w:rsidRDefault="0042755A" w:rsidP="0042755A">
      <w:pPr>
        <w:pStyle w:val="aff"/>
        <w:widowControl w:val="0"/>
        <w:numPr>
          <w:ilvl w:val="1"/>
          <w:numId w:val="14"/>
        </w:numPr>
        <w:ind w:left="0" w:firstLine="567"/>
        <w:jc w:val="both"/>
      </w:pPr>
      <w:r w:rsidRPr="00D7781F">
        <w:lastRenderedPageBreak/>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42755A" w:rsidRPr="00D7781F" w:rsidRDefault="0042755A" w:rsidP="0042755A">
      <w:pPr>
        <w:pStyle w:val="aff"/>
        <w:numPr>
          <w:ilvl w:val="2"/>
          <w:numId w:val="14"/>
        </w:numPr>
        <w:ind w:left="0" w:firstLine="567"/>
        <w:contextualSpacing w:val="0"/>
        <w:jc w:val="both"/>
      </w:pPr>
      <w:r w:rsidRPr="00D7781F">
        <w:t xml:space="preserve">В цене Контракта, кроме указанных в </w:t>
      </w:r>
      <w:r w:rsidRPr="00D7781F">
        <w:rPr>
          <w:b/>
          <w:bCs/>
          <w:i/>
          <w:iCs/>
        </w:rPr>
        <w:t>пункте 2.1 Контракта,</w:t>
      </w:r>
      <w:r w:rsidRPr="00D7781F">
        <w:t xml:space="preserve"> также учтены, но не ограничены, следующие затраты и расходы:</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по сбору исходных данных;</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по определению нагрузок для инженерного обеспечения объекта;</w:t>
      </w:r>
    </w:p>
    <w:p w:rsidR="0042755A" w:rsidRPr="00D7781F" w:rsidRDefault="0042755A" w:rsidP="0042755A">
      <w:pPr>
        <w:autoSpaceDE w:val="0"/>
        <w:autoSpaceDN w:val="0"/>
        <w:adjustRightInd w:val="0"/>
        <w:ind w:firstLine="567"/>
        <w:contextualSpacing/>
        <w:jc w:val="both"/>
        <w:rPr>
          <w:rFonts w:eastAsia="Calibri"/>
          <w:bCs/>
        </w:rPr>
      </w:pPr>
      <w:r w:rsidRPr="00D7781F">
        <w:rPr>
          <w:rFonts w:eastAsia="Calibri"/>
          <w:bCs/>
        </w:rPr>
        <w:t>на осуществление государственных экспертиз (в том числе повторных);</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на выполнение инженерных изысканий;</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на разработку проектной документации;</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 xml:space="preserve">по оплате счетов за согласование проектной и иной документации со всеми </w:t>
      </w:r>
      <w:r w:rsidRPr="00D7781F">
        <w:t>компетентными государственными органами, органами местного самоуправления и</w:t>
      </w:r>
      <w:r w:rsidRPr="00D7781F">
        <w:rPr>
          <w:rFonts w:eastAsia="Calibri"/>
        </w:rPr>
        <w:t xml:space="preserve"> иными заинтересованными, в том числе, эксплуатирующими организациями;</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на проведение подготовительных работ и проведение компенсационных мероприятий;</w:t>
      </w:r>
    </w:p>
    <w:p w:rsidR="0042755A" w:rsidRPr="00D7781F" w:rsidRDefault="0042755A" w:rsidP="0042755A">
      <w:pPr>
        <w:ind w:firstLine="567"/>
        <w:jc w:val="both"/>
      </w:pPr>
      <w:r w:rsidRPr="00D7781F">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2755A" w:rsidRPr="00D7781F" w:rsidRDefault="0042755A" w:rsidP="0042755A">
      <w:pPr>
        <w:ind w:firstLine="567"/>
        <w:jc w:val="both"/>
      </w:pPr>
      <w:r w:rsidRPr="00D7781F">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2755A" w:rsidRPr="00D7781F" w:rsidRDefault="0042755A" w:rsidP="0042755A">
      <w:pPr>
        <w:ind w:firstLine="567"/>
        <w:jc w:val="both"/>
      </w:pPr>
      <w:r w:rsidRPr="00D7781F">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2755A" w:rsidRPr="00D7781F" w:rsidRDefault="0042755A" w:rsidP="0042755A">
      <w:pPr>
        <w:ind w:firstLine="567"/>
        <w:jc w:val="both"/>
      </w:pPr>
      <w:r w:rsidRPr="00D7781F">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капитального ремонта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накладные расходы, сметная прибыль, а также все налоги и иные обязательные платежи;</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42755A" w:rsidRPr="00D7781F" w:rsidRDefault="0042755A" w:rsidP="0042755A">
      <w:pPr>
        <w:pStyle w:val="aff"/>
        <w:widowControl w:val="0"/>
        <w:numPr>
          <w:ilvl w:val="1"/>
          <w:numId w:val="14"/>
        </w:numPr>
        <w:autoSpaceDE w:val="0"/>
        <w:autoSpaceDN w:val="0"/>
        <w:adjustRightInd w:val="0"/>
        <w:ind w:left="0" w:firstLine="567"/>
        <w:jc w:val="both"/>
        <w:rPr>
          <w:rFonts w:eastAsia="Calibri"/>
        </w:rPr>
      </w:pPr>
      <w:r w:rsidRPr="00D7781F">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42755A" w:rsidRPr="00D7781F" w:rsidRDefault="0042755A" w:rsidP="0042755A">
      <w:pPr>
        <w:pStyle w:val="aff"/>
        <w:widowControl w:val="0"/>
        <w:numPr>
          <w:ilvl w:val="1"/>
          <w:numId w:val="14"/>
        </w:numPr>
        <w:autoSpaceDE w:val="0"/>
        <w:autoSpaceDN w:val="0"/>
        <w:adjustRightInd w:val="0"/>
        <w:ind w:left="0" w:firstLine="567"/>
        <w:jc w:val="both"/>
        <w:rPr>
          <w:rFonts w:eastAsia="Calibri"/>
        </w:rPr>
      </w:pPr>
      <w:r w:rsidRPr="00D7781F">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5" w:name="sub_25"/>
    </w:p>
    <w:bookmarkEnd w:id="5"/>
    <w:p w:rsidR="0042755A" w:rsidRPr="00D7781F" w:rsidRDefault="0042755A" w:rsidP="0042755A">
      <w:pPr>
        <w:pStyle w:val="aff"/>
        <w:widowControl w:val="0"/>
        <w:numPr>
          <w:ilvl w:val="1"/>
          <w:numId w:val="14"/>
        </w:numPr>
        <w:autoSpaceDE w:val="0"/>
        <w:autoSpaceDN w:val="0"/>
        <w:adjustRightInd w:val="0"/>
        <w:ind w:left="0" w:firstLine="567"/>
        <w:jc w:val="both"/>
        <w:rPr>
          <w:rFonts w:eastAsia="Calibri"/>
        </w:rPr>
      </w:pPr>
      <w:r w:rsidRPr="00D7781F">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D7781F">
        <w:rPr>
          <w:rStyle w:val="affff"/>
        </w:rPr>
        <w:t>бюджетного законодательства</w:t>
      </w:r>
      <w:r w:rsidRPr="00D7781F">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42755A" w:rsidRPr="00D7781F" w:rsidRDefault="0042755A" w:rsidP="0042755A">
      <w:pPr>
        <w:pStyle w:val="aff"/>
        <w:autoSpaceDE w:val="0"/>
        <w:autoSpaceDN w:val="0"/>
        <w:adjustRightInd w:val="0"/>
        <w:spacing w:line="252" w:lineRule="auto"/>
        <w:ind w:left="0" w:firstLine="567"/>
        <w:jc w:val="both"/>
        <w:rPr>
          <w:shd w:val="clear" w:color="auto" w:fill="FFFFFF"/>
        </w:rPr>
      </w:pPr>
      <w:r w:rsidRPr="00D7781F">
        <w:t>2.6. Государственный з</w:t>
      </w:r>
      <w:r w:rsidRPr="00D7781F">
        <w:rPr>
          <w:shd w:val="clear" w:color="auto" w:fill="FFFFFF"/>
        </w:rPr>
        <w:t>аказчик производит оплату Работ по Контракту в следующем порядке:</w:t>
      </w:r>
    </w:p>
    <w:p w:rsidR="0042755A" w:rsidRPr="00D7781F" w:rsidRDefault="0042755A" w:rsidP="0042755A">
      <w:pPr>
        <w:autoSpaceDE w:val="0"/>
        <w:autoSpaceDN w:val="0"/>
        <w:adjustRightInd w:val="0"/>
        <w:spacing w:line="252" w:lineRule="auto"/>
        <w:ind w:firstLine="567"/>
        <w:contextualSpacing/>
        <w:jc w:val="both"/>
        <w:rPr>
          <w:shd w:val="clear" w:color="auto" w:fill="FFFFFF"/>
        </w:rPr>
      </w:pPr>
      <w:r w:rsidRPr="00D7781F">
        <w:rPr>
          <w:shd w:val="clear" w:color="auto" w:fill="FFFFFF"/>
        </w:rPr>
        <w:lastRenderedPageBreak/>
        <w:t xml:space="preserve">2.6.1. 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10 </w:t>
      </w:r>
      <w:bookmarkStart w:id="6" w:name="_Hlk72934216"/>
      <w:r>
        <w:rPr>
          <w:shd w:val="clear" w:color="auto" w:fill="FFFFFF"/>
        </w:rPr>
        <w:t>рабочих</w:t>
      </w:r>
      <w:r w:rsidRPr="00D7781F">
        <w:rPr>
          <w:shd w:val="clear" w:color="auto" w:fill="FFFFFF"/>
        </w:rPr>
        <w:t xml:space="preserve"> </w:t>
      </w:r>
      <w:bookmarkEnd w:id="6"/>
      <w:r w:rsidRPr="00D7781F">
        <w:rPr>
          <w:shd w:val="clear" w:color="auto" w:fill="FFFFFF"/>
        </w:rPr>
        <w:t xml:space="preserve">дней с даты подписания акта сдачи-приемки выполненных работ </w:t>
      </w:r>
      <w:proofErr w:type="gramStart"/>
      <w:r w:rsidRPr="00D7781F">
        <w:rPr>
          <w:shd w:val="clear" w:color="auto" w:fill="FFFFFF"/>
        </w:rPr>
        <w:t>на основании</w:t>
      </w:r>
      <w:proofErr w:type="gramEnd"/>
      <w:r w:rsidRPr="00D7781F">
        <w:rPr>
          <w:shd w:val="clear" w:color="auto" w:fill="FFFFFF"/>
        </w:rPr>
        <w:t xml:space="preserve"> выставленного Подрядчиком счета, счета-фактуры (при необходимости).</w:t>
      </w:r>
    </w:p>
    <w:p w:rsidR="0042755A" w:rsidRPr="00D7781F" w:rsidRDefault="0042755A" w:rsidP="0042755A">
      <w:pPr>
        <w:pStyle w:val="aff"/>
        <w:autoSpaceDE w:val="0"/>
        <w:autoSpaceDN w:val="0"/>
        <w:adjustRightInd w:val="0"/>
        <w:spacing w:line="252" w:lineRule="auto"/>
        <w:ind w:left="0" w:firstLine="567"/>
        <w:jc w:val="both"/>
        <w:rPr>
          <w:shd w:val="clear" w:color="auto" w:fill="FFFFFF"/>
        </w:rPr>
      </w:pPr>
      <w:r w:rsidRPr="00D7781F">
        <w:rPr>
          <w:shd w:val="clear" w:color="auto" w:fill="FFFFFF"/>
        </w:rPr>
        <w:t xml:space="preserve">2.6.2. 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10 </w:t>
      </w:r>
      <w:r w:rsidRPr="00145BBA">
        <w:rPr>
          <w:shd w:val="clear" w:color="auto" w:fill="FFFFFF"/>
        </w:rPr>
        <w:t xml:space="preserve">рабочих </w:t>
      </w:r>
      <w:r w:rsidRPr="00D7781F">
        <w:rPr>
          <w:shd w:val="clear" w:color="auto" w:fill="FFFFFF"/>
        </w:rPr>
        <w:t xml:space="preserve">дней с даты подписания акта сдачи-приемки выполненных работ </w:t>
      </w:r>
      <w:proofErr w:type="gramStart"/>
      <w:r w:rsidRPr="00D7781F">
        <w:rPr>
          <w:shd w:val="clear" w:color="auto" w:fill="FFFFFF"/>
        </w:rPr>
        <w:t>на основании</w:t>
      </w:r>
      <w:proofErr w:type="gramEnd"/>
      <w:r w:rsidRPr="00D7781F">
        <w:rPr>
          <w:shd w:val="clear" w:color="auto" w:fill="FFFFFF"/>
        </w:rPr>
        <w:t xml:space="preserve"> выставленного Подрядчиком счета, счета-фактуры (при необходимости).</w:t>
      </w:r>
    </w:p>
    <w:p w:rsidR="0042755A" w:rsidRPr="00D7781F" w:rsidRDefault="0042755A" w:rsidP="0042755A">
      <w:pPr>
        <w:pStyle w:val="aff"/>
        <w:autoSpaceDE w:val="0"/>
        <w:autoSpaceDN w:val="0"/>
        <w:adjustRightInd w:val="0"/>
        <w:spacing w:line="252" w:lineRule="auto"/>
        <w:ind w:left="0" w:firstLine="567"/>
        <w:jc w:val="both"/>
        <w:rPr>
          <w:shd w:val="clear" w:color="auto" w:fill="FFFFFF"/>
        </w:rPr>
      </w:pPr>
      <w:r w:rsidRPr="00D7781F">
        <w:rPr>
          <w:shd w:val="clear" w:color="auto" w:fill="FFFFFF"/>
        </w:rPr>
        <w:t xml:space="preserve">2.6.3. 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10 </w:t>
      </w:r>
      <w:r w:rsidRPr="00145BBA">
        <w:rPr>
          <w:shd w:val="clear" w:color="auto" w:fill="FFFFFF"/>
        </w:rPr>
        <w:t xml:space="preserve">рабочих </w:t>
      </w:r>
      <w:r w:rsidRPr="00D7781F">
        <w:rPr>
          <w:shd w:val="clear" w:color="auto" w:fill="FFFFFF"/>
        </w:rPr>
        <w:t xml:space="preserve">дней с даты подписания акта сдачи-приемки выполненных работ </w:t>
      </w:r>
      <w:proofErr w:type="gramStart"/>
      <w:r w:rsidRPr="00D7781F">
        <w:rPr>
          <w:shd w:val="clear" w:color="auto" w:fill="FFFFFF"/>
        </w:rPr>
        <w:t>на основании</w:t>
      </w:r>
      <w:proofErr w:type="gramEnd"/>
      <w:r w:rsidRPr="00D7781F">
        <w:rPr>
          <w:shd w:val="clear" w:color="auto" w:fill="FFFFFF"/>
        </w:rPr>
        <w:t xml:space="preserve"> выставленного Подрядчиком счета, счета-фактуры (при необходимости).</w:t>
      </w:r>
    </w:p>
    <w:p w:rsidR="0042755A" w:rsidRPr="00D7781F" w:rsidRDefault="0042755A" w:rsidP="00227686">
      <w:pPr>
        <w:pStyle w:val="aff"/>
        <w:widowControl w:val="0"/>
        <w:numPr>
          <w:ilvl w:val="1"/>
          <w:numId w:val="17"/>
        </w:numPr>
        <w:autoSpaceDE w:val="0"/>
        <w:autoSpaceDN w:val="0"/>
        <w:adjustRightInd w:val="0"/>
        <w:ind w:left="0" w:firstLine="567"/>
        <w:jc w:val="both"/>
        <w:rPr>
          <w:rFonts w:eastAsia="Calibri"/>
        </w:rPr>
      </w:pPr>
      <w:bookmarkStart w:id="7" w:name="_Hlk20834819"/>
      <w:r w:rsidRPr="00D7781F">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 на 2021 г._____________ руб.</w:t>
      </w:r>
    </w:p>
    <w:p w:rsidR="0042755A" w:rsidRPr="00D7781F" w:rsidRDefault="0042755A" w:rsidP="0042755A">
      <w:pPr>
        <w:pStyle w:val="aff4"/>
        <w:ind w:firstLine="567"/>
        <w:jc w:val="both"/>
        <w:rPr>
          <w:rFonts w:ascii="Times New Roman" w:hAnsi="Times New Roman"/>
        </w:rPr>
      </w:pPr>
      <w:r w:rsidRPr="00D7781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7"/>
    <w:p w:rsidR="0042755A" w:rsidRPr="00D7781F" w:rsidRDefault="0042755A" w:rsidP="00227686">
      <w:pPr>
        <w:pStyle w:val="aff"/>
        <w:widowControl w:val="0"/>
        <w:numPr>
          <w:ilvl w:val="1"/>
          <w:numId w:val="17"/>
        </w:numPr>
        <w:autoSpaceDE w:val="0"/>
        <w:autoSpaceDN w:val="0"/>
        <w:adjustRightInd w:val="0"/>
        <w:ind w:left="0" w:firstLine="567"/>
        <w:jc w:val="both"/>
        <w:rPr>
          <w:rFonts w:eastAsia="Calibri"/>
          <w:strike/>
        </w:rPr>
      </w:pPr>
      <w:r w:rsidRPr="00D7781F">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42755A" w:rsidRPr="00D7781F" w:rsidRDefault="0042755A" w:rsidP="00227686">
      <w:pPr>
        <w:pStyle w:val="aff"/>
        <w:numPr>
          <w:ilvl w:val="1"/>
          <w:numId w:val="17"/>
        </w:numPr>
        <w:ind w:left="0" w:firstLine="567"/>
        <w:contextualSpacing w:val="0"/>
        <w:jc w:val="both"/>
      </w:pPr>
      <w:r w:rsidRPr="00D7781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42755A" w:rsidRPr="00D7781F" w:rsidRDefault="0042755A" w:rsidP="00227686">
      <w:pPr>
        <w:pStyle w:val="aff"/>
        <w:numPr>
          <w:ilvl w:val="2"/>
          <w:numId w:val="17"/>
        </w:numPr>
        <w:ind w:left="0" w:firstLine="567"/>
        <w:contextualSpacing w:val="0"/>
        <w:jc w:val="both"/>
      </w:pPr>
      <w:r w:rsidRPr="00D7781F">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42755A" w:rsidRPr="00D7781F" w:rsidRDefault="0042755A" w:rsidP="00227686">
      <w:pPr>
        <w:pStyle w:val="aff"/>
        <w:numPr>
          <w:ilvl w:val="2"/>
          <w:numId w:val="17"/>
        </w:numPr>
        <w:ind w:left="0" w:firstLine="567"/>
        <w:contextualSpacing w:val="0"/>
        <w:jc w:val="both"/>
      </w:pPr>
      <w:r w:rsidRPr="00D7781F">
        <w:t>на сумму расходов на устранение недостатков (дефектов) работ;</w:t>
      </w:r>
    </w:p>
    <w:p w:rsidR="0042755A" w:rsidRPr="00D7781F" w:rsidRDefault="0042755A" w:rsidP="00227686">
      <w:pPr>
        <w:pStyle w:val="aff"/>
        <w:numPr>
          <w:ilvl w:val="2"/>
          <w:numId w:val="17"/>
        </w:numPr>
        <w:ind w:left="-142" w:firstLine="709"/>
        <w:contextualSpacing w:val="0"/>
        <w:jc w:val="both"/>
      </w:pPr>
      <w:r w:rsidRPr="00D7781F">
        <w:t xml:space="preserve">на сумму непогашенного аванса в полном объеме в случае прекращения Контракта по любому основанию </w:t>
      </w:r>
      <w:r w:rsidRPr="00D7781F">
        <w:rPr>
          <w:rFonts w:eastAsia="Calibri"/>
          <w:i/>
          <w:lang w:eastAsia="en-US"/>
        </w:rPr>
        <w:t>(настоящий пункт применяется при условии наличия аванса)</w:t>
      </w:r>
      <w:r w:rsidRPr="00D7781F">
        <w:t>.</w:t>
      </w:r>
    </w:p>
    <w:p w:rsidR="0042755A" w:rsidRPr="00D7781F" w:rsidRDefault="0042755A" w:rsidP="00227686">
      <w:pPr>
        <w:pStyle w:val="aff"/>
        <w:widowControl w:val="0"/>
        <w:numPr>
          <w:ilvl w:val="1"/>
          <w:numId w:val="17"/>
        </w:numPr>
        <w:autoSpaceDE w:val="0"/>
        <w:autoSpaceDN w:val="0"/>
        <w:adjustRightInd w:val="0"/>
        <w:ind w:left="0" w:firstLine="567"/>
        <w:jc w:val="both"/>
        <w:rPr>
          <w:rFonts w:eastAsia="Calibri"/>
        </w:rPr>
      </w:pPr>
      <w:r w:rsidRPr="00D7781F">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42755A" w:rsidRPr="00D7781F" w:rsidRDefault="0042755A" w:rsidP="00227686">
      <w:pPr>
        <w:pStyle w:val="aff"/>
        <w:numPr>
          <w:ilvl w:val="1"/>
          <w:numId w:val="17"/>
        </w:numPr>
        <w:ind w:left="0" w:firstLine="567"/>
        <w:contextualSpacing w:val="0"/>
        <w:jc w:val="both"/>
        <w:rPr>
          <w:rFonts w:eastAsia="Calibri"/>
        </w:rPr>
      </w:pPr>
      <w:bookmarkStart w:id="8" w:name="sub_10037"/>
      <w:r w:rsidRPr="00D7781F">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42755A" w:rsidRPr="00D7781F" w:rsidRDefault="0042755A" w:rsidP="0042755A">
      <w:pPr>
        <w:shd w:val="clear" w:color="auto" w:fill="FFFFFF"/>
        <w:tabs>
          <w:tab w:val="left" w:pos="0"/>
        </w:tabs>
        <w:ind w:firstLine="567"/>
        <w:jc w:val="both"/>
        <w:rPr>
          <w:kern w:val="16"/>
        </w:rPr>
      </w:pPr>
      <w:r w:rsidRPr="00D7781F">
        <w:t xml:space="preserve">Досрочная сдача результатов Работ допускается только по согласованию с Государственным заказчиком. </w:t>
      </w:r>
      <w:r w:rsidRPr="00D7781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8"/>
    <w:p w:rsidR="0042755A" w:rsidRPr="00D7781F" w:rsidRDefault="0042755A" w:rsidP="00227686">
      <w:pPr>
        <w:pStyle w:val="aff"/>
        <w:numPr>
          <w:ilvl w:val="1"/>
          <w:numId w:val="17"/>
        </w:numPr>
        <w:ind w:left="0" w:firstLine="567"/>
        <w:contextualSpacing w:val="0"/>
        <w:jc w:val="both"/>
      </w:pPr>
      <w:r w:rsidRPr="00D7781F">
        <w:rPr>
          <w:rFonts w:eastAsia="Calibri"/>
        </w:rPr>
        <w:t xml:space="preserve">Оплата по </w:t>
      </w:r>
      <w:r w:rsidRPr="00D7781F">
        <w:rPr>
          <w:rFonts w:eastAsia="Calibri"/>
          <w:bCs/>
          <w:iCs/>
        </w:rPr>
        <w:t xml:space="preserve">Контракту производится в безналичной форме. </w:t>
      </w:r>
      <w:r w:rsidRPr="00D7781F">
        <w:rPr>
          <w:lang w:bidi="ru-RU"/>
        </w:rPr>
        <w:t xml:space="preserve">Расчеты по Контракту осуществляется путем перечисления денежных средств </w:t>
      </w:r>
      <w:r w:rsidRPr="00D7781F">
        <w:t>с банковского (лицевого) счета</w:t>
      </w:r>
      <w:r w:rsidRPr="00D7781F">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42755A" w:rsidRPr="00D7781F" w:rsidRDefault="0042755A" w:rsidP="00227686">
      <w:pPr>
        <w:pStyle w:val="aff"/>
        <w:numPr>
          <w:ilvl w:val="2"/>
          <w:numId w:val="17"/>
        </w:numPr>
        <w:ind w:left="0" w:firstLine="567"/>
        <w:contextualSpacing w:val="0"/>
        <w:jc w:val="both"/>
      </w:pPr>
      <w:r w:rsidRPr="00D7781F">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9" w:name="_Hlk44659292"/>
      <w:r w:rsidRPr="00D7781F">
        <w:t xml:space="preserve">, суммы неотработанного </w:t>
      </w:r>
      <w:r w:rsidRPr="00D7781F">
        <w:lastRenderedPageBreak/>
        <w:t>(непогашенного) аванса</w:t>
      </w:r>
      <w:r w:rsidRPr="00D7781F">
        <w:rPr>
          <w:rFonts w:eastAsia="Calibri"/>
          <w:i/>
          <w:lang w:eastAsia="en-US"/>
        </w:rPr>
        <w:t xml:space="preserve"> (при условии наличия аванса)</w:t>
      </w:r>
      <w:r w:rsidRPr="00D7781F">
        <w:t>, из сумм подлежащих оплате по Контракту</w:t>
      </w:r>
      <w:bookmarkEnd w:id="9"/>
      <w:r w:rsidRPr="00D7781F">
        <w:t>.</w:t>
      </w:r>
    </w:p>
    <w:p w:rsidR="0042755A" w:rsidRPr="00D7781F" w:rsidRDefault="0042755A" w:rsidP="00227686">
      <w:pPr>
        <w:pStyle w:val="aff"/>
        <w:numPr>
          <w:ilvl w:val="1"/>
          <w:numId w:val="17"/>
        </w:numPr>
        <w:ind w:left="0" w:firstLine="567"/>
        <w:contextualSpacing w:val="0"/>
        <w:jc w:val="both"/>
      </w:pPr>
      <w:r w:rsidRPr="00D7781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D7781F">
        <w:rPr>
          <w:rFonts w:eastAsia="Calibri"/>
          <w:i/>
          <w:lang w:eastAsia="en-US"/>
        </w:rPr>
        <w:t xml:space="preserve">(при условии наличия аванса) </w:t>
      </w:r>
      <w:r w:rsidRPr="00D7781F">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0" w:name="_Hlk23411653"/>
      <w:r w:rsidRPr="00D7781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0"/>
    </w:p>
    <w:p w:rsidR="0042755A" w:rsidRPr="00D7781F" w:rsidRDefault="0042755A" w:rsidP="00227686">
      <w:pPr>
        <w:pStyle w:val="aff"/>
        <w:numPr>
          <w:ilvl w:val="1"/>
          <w:numId w:val="17"/>
        </w:numPr>
        <w:ind w:left="0" w:firstLine="567"/>
        <w:contextualSpacing w:val="0"/>
        <w:jc w:val="both"/>
      </w:pPr>
      <w:bookmarkStart w:id="11" w:name="_Hlk16182749"/>
      <w:r w:rsidRPr="00D7781F">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D7781F">
        <w:rPr>
          <w:rFonts w:eastAsia="Calibri"/>
          <w:i/>
          <w:lang w:eastAsia="en-US"/>
        </w:rPr>
        <w:t xml:space="preserve">(при условии наличия аванса) </w:t>
      </w:r>
      <w:r w:rsidRPr="00D7781F">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2" w:name="_Hlk23409126"/>
      <w:r w:rsidRPr="00D7781F">
        <w:t>не позднее 5 (пяти) рабочих дней после прекращения действия Контракта, если иной срок не установлен требованием Государственного заказчика.</w:t>
      </w:r>
      <w:bookmarkEnd w:id="12"/>
    </w:p>
    <w:p w:rsidR="0042755A" w:rsidRPr="00D7781F" w:rsidRDefault="0042755A" w:rsidP="00227686">
      <w:pPr>
        <w:pStyle w:val="aff"/>
        <w:numPr>
          <w:ilvl w:val="1"/>
          <w:numId w:val="17"/>
        </w:numPr>
        <w:ind w:left="0" w:firstLine="567"/>
        <w:contextualSpacing w:val="0"/>
        <w:jc w:val="both"/>
        <w:rPr>
          <w:rFonts w:eastAsia="Calibri"/>
          <w:i/>
          <w:lang w:eastAsia="en-US"/>
        </w:rPr>
      </w:pPr>
      <w:bookmarkStart w:id="13" w:name="_Hlk23406907"/>
      <w:r w:rsidRPr="00D7781F">
        <w:rPr>
          <w:rFonts w:eastAsia="Calibri"/>
          <w:iCs/>
          <w:lang w:eastAsia="en-US"/>
        </w:rPr>
        <w:t>В случае не завершения Подрядчиком работ,</w:t>
      </w:r>
      <w:r w:rsidRPr="00D7781F">
        <w:t xml:space="preserve"> </w:t>
      </w:r>
      <w:r w:rsidRPr="00D7781F">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D7781F">
        <w:rPr>
          <w:rFonts w:eastAsia="Calibri"/>
          <w:i/>
          <w:lang w:eastAsia="en-US"/>
        </w:rPr>
        <w:t xml:space="preserve">(настоящий пункт применяется при условии наличия аванса).  </w:t>
      </w:r>
    </w:p>
    <w:bookmarkEnd w:id="13"/>
    <w:p w:rsidR="0042755A" w:rsidRPr="00D7781F" w:rsidRDefault="0042755A" w:rsidP="00227686">
      <w:pPr>
        <w:pStyle w:val="aff"/>
        <w:numPr>
          <w:ilvl w:val="1"/>
          <w:numId w:val="17"/>
        </w:numPr>
        <w:ind w:left="0" w:firstLine="567"/>
        <w:contextualSpacing w:val="0"/>
        <w:jc w:val="both"/>
        <w:rPr>
          <w:i/>
          <w:iCs/>
        </w:rPr>
      </w:pPr>
      <w:r w:rsidRPr="00D7781F">
        <w:t xml:space="preserve">В случае несвоевременного возвращения суммы неотработанного (непогашенного) аванса, в соответствии со п. 2.13, 2.14 Контракта, </w:t>
      </w:r>
      <w:bookmarkStart w:id="14" w:name="_Hlk15913166"/>
      <w:r w:rsidRPr="00D7781F">
        <w:t xml:space="preserve">Подрядчик несет ответственность в соответствии со ст. 395 Гражданского кодекса РФ, если иное не установлено соглашением Сторон </w:t>
      </w:r>
      <w:bookmarkStart w:id="15" w:name="_Hlk45177582"/>
      <w:r w:rsidRPr="00D7781F">
        <w:rPr>
          <w:rFonts w:eastAsia="Calibri"/>
          <w:i/>
          <w:lang w:eastAsia="en-US"/>
        </w:rPr>
        <w:t>(настоящий пункт применяется при условии наличия аванса)</w:t>
      </w:r>
      <w:r w:rsidRPr="00D7781F">
        <w:rPr>
          <w:i/>
          <w:iCs/>
        </w:rPr>
        <w:t>.</w:t>
      </w:r>
    </w:p>
    <w:bookmarkEnd w:id="11"/>
    <w:bookmarkEnd w:id="14"/>
    <w:bookmarkEnd w:id="15"/>
    <w:p w:rsidR="0042755A" w:rsidRPr="00D7781F" w:rsidRDefault="0042755A" w:rsidP="0042755A">
      <w:pPr>
        <w:pStyle w:val="aff"/>
        <w:ind w:left="0" w:firstLine="567"/>
        <w:jc w:val="both"/>
      </w:pPr>
    </w:p>
    <w:p w:rsidR="0042755A" w:rsidRPr="00D7781F" w:rsidRDefault="0042755A" w:rsidP="00227686">
      <w:pPr>
        <w:pStyle w:val="aff"/>
        <w:keepNext/>
        <w:numPr>
          <w:ilvl w:val="0"/>
          <w:numId w:val="17"/>
        </w:numPr>
        <w:jc w:val="center"/>
        <w:outlineLvl w:val="0"/>
        <w:rPr>
          <w:b/>
          <w:kern w:val="1"/>
        </w:rPr>
      </w:pPr>
      <w:r w:rsidRPr="00D7781F">
        <w:rPr>
          <w:b/>
          <w:kern w:val="1"/>
        </w:rPr>
        <w:t>Сроки и порядок выполнения работ</w:t>
      </w:r>
    </w:p>
    <w:p w:rsidR="0042755A" w:rsidRPr="00D7781F" w:rsidRDefault="0042755A" w:rsidP="0042755A">
      <w:pPr>
        <w:pStyle w:val="aff"/>
        <w:widowControl w:val="0"/>
        <w:numPr>
          <w:ilvl w:val="1"/>
          <w:numId w:val="15"/>
        </w:numPr>
        <w:autoSpaceDE w:val="0"/>
        <w:autoSpaceDN w:val="0"/>
        <w:adjustRightInd w:val="0"/>
        <w:ind w:left="0" w:firstLine="567"/>
        <w:jc w:val="both"/>
        <w:rPr>
          <w:rFonts w:eastAsia="Calibri"/>
        </w:rPr>
      </w:pPr>
      <w:r w:rsidRPr="00D7781F">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42755A" w:rsidRPr="00D7781F" w:rsidRDefault="0042755A" w:rsidP="0042755A">
      <w:pPr>
        <w:pStyle w:val="aff"/>
        <w:widowControl w:val="0"/>
        <w:numPr>
          <w:ilvl w:val="1"/>
          <w:numId w:val="15"/>
        </w:numPr>
        <w:autoSpaceDE w:val="0"/>
        <w:autoSpaceDN w:val="0"/>
        <w:adjustRightInd w:val="0"/>
        <w:ind w:left="0" w:firstLine="567"/>
        <w:jc w:val="both"/>
        <w:rPr>
          <w:rFonts w:eastAsia="Calibri"/>
        </w:rPr>
      </w:pPr>
      <w:r w:rsidRPr="00D7781F">
        <w:rPr>
          <w:rFonts w:eastAsia="Calibri"/>
        </w:rPr>
        <w:t>Начало работ – с момента заключения Контракта;</w:t>
      </w:r>
    </w:p>
    <w:p w:rsidR="0042755A" w:rsidRPr="00D7781F" w:rsidRDefault="0042755A" w:rsidP="0042755A">
      <w:pPr>
        <w:ind w:firstLine="567"/>
        <w:contextualSpacing/>
        <w:jc w:val="both"/>
      </w:pPr>
      <w:r w:rsidRPr="00D7781F">
        <w:t>окончание работ – не позднее «20» августа 2021 г.</w:t>
      </w:r>
    </w:p>
    <w:p w:rsidR="0042755A" w:rsidRPr="00D7781F" w:rsidRDefault="0042755A" w:rsidP="0042755A">
      <w:pPr>
        <w:ind w:firstLine="567"/>
        <w:contextualSpacing/>
        <w:jc w:val="both"/>
      </w:pPr>
      <w:r w:rsidRPr="00D7781F">
        <w:t xml:space="preserve"> </w:t>
      </w:r>
    </w:p>
    <w:p w:rsidR="0042755A" w:rsidRPr="00D7781F" w:rsidRDefault="0042755A" w:rsidP="0042755A">
      <w:pPr>
        <w:pStyle w:val="aff"/>
        <w:keepNext/>
        <w:numPr>
          <w:ilvl w:val="0"/>
          <w:numId w:val="15"/>
        </w:numPr>
        <w:jc w:val="center"/>
        <w:outlineLvl w:val="0"/>
        <w:rPr>
          <w:b/>
          <w:kern w:val="1"/>
        </w:rPr>
      </w:pPr>
      <w:r w:rsidRPr="00D7781F">
        <w:rPr>
          <w:b/>
          <w:kern w:val="1"/>
        </w:rPr>
        <w:t>Обязанности и права Подрядчика</w:t>
      </w:r>
    </w:p>
    <w:p w:rsidR="0042755A" w:rsidRPr="00D7781F" w:rsidRDefault="0042755A" w:rsidP="0042755A">
      <w:pPr>
        <w:pStyle w:val="aff"/>
        <w:widowControl w:val="0"/>
        <w:numPr>
          <w:ilvl w:val="1"/>
          <w:numId w:val="15"/>
        </w:numPr>
        <w:tabs>
          <w:tab w:val="left" w:pos="720"/>
        </w:tabs>
        <w:ind w:left="0" w:firstLine="567"/>
        <w:jc w:val="both"/>
        <w:outlineLvl w:val="0"/>
        <w:rPr>
          <w:b/>
        </w:rPr>
      </w:pPr>
      <w:r w:rsidRPr="00D7781F">
        <w:rPr>
          <w:b/>
        </w:rPr>
        <w:t xml:space="preserve">Подрядчик обязан: </w:t>
      </w:r>
    </w:p>
    <w:p w:rsidR="0042755A" w:rsidRPr="00D7781F" w:rsidRDefault="0042755A" w:rsidP="0042755A">
      <w:pPr>
        <w:ind w:firstLine="567"/>
        <w:jc w:val="both"/>
      </w:pPr>
      <w:r w:rsidRPr="00D7781F">
        <w:t>4.1.1. 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капитального ремонта Объекта и передать Государственному заказчику результаты указанных работ.</w:t>
      </w:r>
    </w:p>
    <w:p w:rsidR="0042755A" w:rsidRPr="00D7781F" w:rsidRDefault="0042755A" w:rsidP="0042755A">
      <w:pPr>
        <w:ind w:firstLine="567"/>
        <w:jc w:val="both"/>
      </w:pPr>
      <w:r w:rsidRPr="00D7781F">
        <w:t xml:space="preserve"> </w:t>
      </w:r>
      <w:bookmarkStart w:id="16" w:name="_Hlk6996699"/>
      <w:r w:rsidRPr="00D7781F">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42755A" w:rsidRPr="00D7781F" w:rsidRDefault="0042755A" w:rsidP="0042755A">
      <w:pPr>
        <w:pStyle w:val="aff"/>
        <w:ind w:left="0" w:firstLine="567"/>
        <w:jc w:val="both"/>
        <w:rPr>
          <w:rFonts w:eastAsia="Calibri"/>
        </w:rPr>
      </w:pPr>
      <w:bookmarkStart w:id="17" w:name="_Hlk20985617"/>
      <w:bookmarkStart w:id="18" w:name="_Hlk20985847"/>
      <w:r w:rsidRPr="00D7781F">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D7781F">
        <w:rPr>
          <w:rFonts w:eastAsia="Calibri"/>
        </w:rPr>
        <w:t xml:space="preserve"> задание на выполнение инженерных изысканий и программу инженерных изысканий. </w:t>
      </w:r>
    </w:p>
    <w:bookmarkEnd w:id="16"/>
    <w:bookmarkEnd w:id="17"/>
    <w:bookmarkEnd w:id="18"/>
    <w:p w:rsidR="0042755A" w:rsidRPr="00D7781F" w:rsidRDefault="0042755A" w:rsidP="0042755A">
      <w:pPr>
        <w:pStyle w:val="aff"/>
        <w:ind w:left="0" w:firstLine="567"/>
        <w:jc w:val="both"/>
      </w:pPr>
      <w:r w:rsidRPr="00D7781F">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rsidR="0042755A" w:rsidRPr="00D7781F" w:rsidRDefault="0042755A" w:rsidP="0042755A">
      <w:pPr>
        <w:pStyle w:val="aff"/>
        <w:ind w:left="0" w:firstLine="567"/>
        <w:jc w:val="both"/>
      </w:pPr>
      <w:r w:rsidRPr="00D7781F">
        <w:lastRenderedPageBreak/>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42755A" w:rsidRPr="00D7781F" w:rsidRDefault="0042755A" w:rsidP="0042755A">
      <w:pPr>
        <w:pStyle w:val="aff"/>
        <w:ind w:left="0" w:firstLine="567"/>
        <w:jc w:val="both"/>
      </w:pPr>
      <w:r w:rsidRPr="00D7781F">
        <w:t xml:space="preserve">4.1.6. Согласовывать все полученные технические условия с Государственным заказчиком. </w:t>
      </w:r>
    </w:p>
    <w:p w:rsidR="0042755A" w:rsidRPr="00D7781F" w:rsidRDefault="0042755A" w:rsidP="0042755A">
      <w:pPr>
        <w:pStyle w:val="aff"/>
        <w:ind w:left="0" w:firstLine="567"/>
        <w:jc w:val="both"/>
      </w:pPr>
      <w:r w:rsidRPr="00D7781F">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42755A" w:rsidRPr="00D7781F" w:rsidRDefault="0042755A" w:rsidP="0042755A">
      <w:pPr>
        <w:pStyle w:val="aff"/>
        <w:ind w:left="0" w:firstLine="567"/>
        <w:jc w:val="both"/>
      </w:pPr>
      <w:r w:rsidRPr="00D7781F">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42755A" w:rsidRPr="00D7781F" w:rsidRDefault="0042755A" w:rsidP="0042755A">
      <w:pPr>
        <w:pStyle w:val="aff"/>
        <w:ind w:left="0" w:firstLine="567"/>
        <w:jc w:val="both"/>
      </w:pPr>
      <w:r w:rsidRPr="00D7781F">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42755A" w:rsidRPr="00D7781F" w:rsidRDefault="0042755A" w:rsidP="0042755A">
      <w:pPr>
        <w:pStyle w:val="aff"/>
        <w:ind w:left="0" w:firstLine="567"/>
        <w:jc w:val="both"/>
      </w:pPr>
      <w:r w:rsidRPr="00D7781F">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42755A" w:rsidRPr="00D7781F" w:rsidRDefault="0042755A" w:rsidP="0042755A">
      <w:pPr>
        <w:ind w:firstLine="567"/>
        <w:contextualSpacing/>
        <w:jc w:val="both"/>
      </w:pPr>
      <w:r w:rsidRPr="00D7781F">
        <w:t xml:space="preserve">4.1.11. Разрабатывать рабочую документацию в соответствии с проектной документацией. </w:t>
      </w:r>
    </w:p>
    <w:p w:rsidR="0042755A" w:rsidRPr="00D7781F" w:rsidRDefault="0042755A" w:rsidP="0042755A">
      <w:pPr>
        <w:pStyle w:val="aff"/>
        <w:ind w:left="0" w:firstLine="567"/>
        <w:jc w:val="both"/>
      </w:pPr>
      <w:r w:rsidRPr="00D7781F">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D7781F">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42755A" w:rsidRPr="00D7781F" w:rsidRDefault="0042755A" w:rsidP="0042755A">
      <w:pPr>
        <w:ind w:firstLine="567"/>
        <w:contextualSpacing/>
        <w:jc w:val="both"/>
      </w:pPr>
      <w:r w:rsidRPr="00D7781F">
        <w:t xml:space="preserve">4.1.13. Назначить в течение 5 (пяти) календарных дней, следующих за датой вступления Контракта в силу, лиц, ответственных: </w:t>
      </w:r>
    </w:p>
    <w:p w:rsidR="0042755A" w:rsidRPr="00D7781F" w:rsidRDefault="0042755A" w:rsidP="0042755A">
      <w:pPr>
        <w:ind w:firstLine="567"/>
        <w:contextualSpacing/>
        <w:jc w:val="both"/>
      </w:pPr>
      <w:r w:rsidRPr="00D7781F">
        <w:t>за представление отчетов в объеме и порядке, определенных статьей 9 Контракта;</w:t>
      </w:r>
    </w:p>
    <w:p w:rsidR="0042755A" w:rsidRPr="00D7781F" w:rsidRDefault="0042755A" w:rsidP="0042755A">
      <w:pPr>
        <w:ind w:firstLine="567"/>
        <w:contextualSpacing/>
        <w:jc w:val="both"/>
      </w:pPr>
      <w:r w:rsidRPr="00D7781F">
        <w:t>за разработку документации по изыскательским работам;</w:t>
      </w:r>
    </w:p>
    <w:p w:rsidR="0042755A" w:rsidRPr="00D7781F" w:rsidRDefault="0042755A" w:rsidP="0042755A">
      <w:pPr>
        <w:ind w:firstLine="567"/>
        <w:contextualSpacing/>
        <w:jc w:val="both"/>
      </w:pPr>
      <w:r w:rsidRPr="00D7781F">
        <w:t>за разработку проектной документации;</w:t>
      </w:r>
    </w:p>
    <w:p w:rsidR="0042755A" w:rsidRPr="00D7781F" w:rsidRDefault="0042755A" w:rsidP="0042755A">
      <w:pPr>
        <w:ind w:firstLine="567"/>
        <w:contextualSpacing/>
        <w:jc w:val="both"/>
      </w:pPr>
      <w:r w:rsidRPr="00D7781F">
        <w:t>за разработку рабочей документации;</w:t>
      </w:r>
    </w:p>
    <w:p w:rsidR="0042755A" w:rsidRPr="00D7781F" w:rsidRDefault="0042755A" w:rsidP="0042755A">
      <w:pPr>
        <w:ind w:firstLine="567"/>
        <w:contextualSpacing/>
        <w:jc w:val="both"/>
      </w:pPr>
      <w:r w:rsidRPr="00D7781F">
        <w:t>за разработку сметной документации.</w:t>
      </w:r>
    </w:p>
    <w:p w:rsidR="0042755A" w:rsidRPr="00D7781F" w:rsidRDefault="0042755A" w:rsidP="0042755A">
      <w:pPr>
        <w:ind w:firstLine="567"/>
        <w:contextualSpacing/>
        <w:jc w:val="both"/>
      </w:pPr>
      <w:r w:rsidRPr="00D7781F">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42755A" w:rsidRPr="00D7781F" w:rsidRDefault="0042755A" w:rsidP="0042755A">
      <w:pPr>
        <w:ind w:firstLine="567"/>
        <w:contextualSpacing/>
        <w:jc w:val="both"/>
      </w:pPr>
      <w:r w:rsidRPr="00D7781F">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42755A" w:rsidRPr="00D7781F" w:rsidRDefault="0042755A" w:rsidP="0042755A">
      <w:pPr>
        <w:ind w:firstLine="567"/>
        <w:contextualSpacing/>
        <w:jc w:val="both"/>
      </w:pPr>
      <w:r w:rsidRPr="00D7781F">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w:t>
      </w:r>
      <w:r w:rsidRPr="00D7781F">
        <w:lastRenderedPageBreak/>
        <w:t>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2755A" w:rsidRPr="00D7781F" w:rsidRDefault="0042755A" w:rsidP="0042755A">
      <w:pPr>
        <w:tabs>
          <w:tab w:val="left" w:pos="567"/>
          <w:tab w:val="left" w:pos="1276"/>
          <w:tab w:val="left" w:pos="1418"/>
          <w:tab w:val="left" w:pos="2008"/>
        </w:tabs>
        <w:ind w:firstLine="567"/>
        <w:contextualSpacing/>
        <w:jc w:val="both"/>
      </w:pPr>
      <w:r w:rsidRPr="00D7781F">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42755A" w:rsidRPr="00D7781F" w:rsidRDefault="0042755A" w:rsidP="0042755A">
      <w:pPr>
        <w:tabs>
          <w:tab w:val="left" w:pos="567"/>
          <w:tab w:val="left" w:pos="1276"/>
          <w:tab w:val="left" w:pos="1418"/>
          <w:tab w:val="left" w:pos="2008"/>
        </w:tabs>
        <w:ind w:firstLine="567"/>
        <w:contextualSpacing/>
        <w:jc w:val="both"/>
      </w:pPr>
      <w:r w:rsidRPr="00D7781F">
        <w:t>4.1.15. Принимать участие в работе приемочной комиссии объекта, в случае привлечения его Государственным заказчиком.</w:t>
      </w:r>
    </w:p>
    <w:p w:rsidR="0042755A" w:rsidRPr="00D7781F" w:rsidRDefault="0042755A" w:rsidP="0042755A">
      <w:pPr>
        <w:tabs>
          <w:tab w:val="left" w:pos="567"/>
          <w:tab w:val="left" w:pos="1276"/>
          <w:tab w:val="left" w:pos="1418"/>
          <w:tab w:val="left" w:pos="2008"/>
        </w:tabs>
        <w:ind w:firstLine="567"/>
        <w:contextualSpacing/>
        <w:jc w:val="both"/>
      </w:pPr>
      <w:r w:rsidRPr="00D7781F">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42755A" w:rsidRPr="00D7781F" w:rsidRDefault="0042755A" w:rsidP="0042755A">
      <w:pPr>
        <w:tabs>
          <w:tab w:val="left" w:pos="567"/>
          <w:tab w:val="left" w:pos="1276"/>
          <w:tab w:val="left" w:pos="1418"/>
          <w:tab w:val="left" w:pos="2008"/>
        </w:tabs>
        <w:ind w:firstLine="567"/>
        <w:contextualSpacing/>
        <w:jc w:val="both"/>
      </w:pPr>
      <w:r w:rsidRPr="00D7781F">
        <w:t>4.1.17. Представлять отчеты в объеме и порядке, определенным статьей 9 Контракта.</w:t>
      </w:r>
    </w:p>
    <w:p w:rsidR="0042755A" w:rsidRPr="00D7781F" w:rsidRDefault="0042755A" w:rsidP="0042755A">
      <w:pPr>
        <w:ind w:firstLine="567"/>
        <w:jc w:val="both"/>
      </w:pPr>
      <w:r w:rsidRPr="00D7781F">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42755A" w:rsidRPr="00D7781F" w:rsidRDefault="0042755A" w:rsidP="0042755A">
      <w:pPr>
        <w:tabs>
          <w:tab w:val="left" w:pos="567"/>
          <w:tab w:val="left" w:pos="1276"/>
          <w:tab w:val="left" w:pos="1418"/>
          <w:tab w:val="left" w:pos="2008"/>
        </w:tabs>
        <w:ind w:firstLine="567"/>
        <w:contextualSpacing/>
        <w:jc w:val="both"/>
      </w:pPr>
      <w:r w:rsidRPr="00D7781F">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42755A" w:rsidRPr="00D7781F" w:rsidRDefault="0042755A" w:rsidP="0042755A">
      <w:pPr>
        <w:tabs>
          <w:tab w:val="left" w:pos="567"/>
          <w:tab w:val="left" w:pos="1276"/>
          <w:tab w:val="left" w:pos="1418"/>
          <w:tab w:val="left" w:pos="2008"/>
        </w:tabs>
        <w:ind w:firstLine="567"/>
        <w:contextualSpacing/>
        <w:jc w:val="both"/>
      </w:pPr>
      <w:r w:rsidRPr="00D7781F">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42755A" w:rsidRPr="00D7781F" w:rsidRDefault="0042755A" w:rsidP="0042755A">
      <w:pPr>
        <w:tabs>
          <w:tab w:val="left" w:pos="567"/>
          <w:tab w:val="left" w:pos="1276"/>
          <w:tab w:val="left" w:pos="1418"/>
          <w:tab w:val="left" w:pos="2008"/>
        </w:tabs>
        <w:ind w:firstLine="567"/>
        <w:contextualSpacing/>
        <w:jc w:val="both"/>
      </w:pPr>
      <w:r w:rsidRPr="00D7781F">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42755A" w:rsidRPr="00D7781F" w:rsidRDefault="0042755A" w:rsidP="0042755A">
      <w:pPr>
        <w:ind w:firstLine="567"/>
        <w:jc w:val="both"/>
      </w:pPr>
      <w:r w:rsidRPr="00D7781F">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42755A" w:rsidRPr="00D7781F" w:rsidRDefault="0042755A" w:rsidP="0042755A">
      <w:pPr>
        <w:ind w:firstLine="567"/>
        <w:jc w:val="both"/>
      </w:pPr>
      <w:r w:rsidRPr="00D7781F">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42755A" w:rsidRPr="00D7781F" w:rsidRDefault="0042755A" w:rsidP="0042755A">
      <w:pPr>
        <w:pStyle w:val="af8"/>
        <w:spacing w:after="0"/>
        <w:ind w:firstLine="567"/>
        <w:contextualSpacing/>
      </w:pPr>
      <w:r w:rsidRPr="00D7781F">
        <w:t>4.1.24. Осуществлять иные обязанности в соответствии с законодательством Российской Федерации и Контрактом.</w:t>
      </w:r>
    </w:p>
    <w:p w:rsidR="0042755A" w:rsidRPr="00D7781F" w:rsidRDefault="0042755A" w:rsidP="0042755A">
      <w:pPr>
        <w:tabs>
          <w:tab w:val="left" w:pos="567"/>
          <w:tab w:val="left" w:pos="1276"/>
          <w:tab w:val="left" w:pos="1418"/>
          <w:tab w:val="left" w:pos="2008"/>
        </w:tabs>
        <w:ind w:firstLine="567"/>
        <w:contextualSpacing/>
        <w:jc w:val="both"/>
        <w:outlineLvl w:val="0"/>
      </w:pPr>
      <w:r w:rsidRPr="00D7781F">
        <w:rPr>
          <w:b/>
        </w:rPr>
        <w:t>4.2. Подрядчик гарантирует</w:t>
      </w:r>
      <w:r w:rsidRPr="00D7781F">
        <w:t>:</w:t>
      </w:r>
    </w:p>
    <w:p w:rsidR="0042755A" w:rsidRPr="00D7781F" w:rsidRDefault="0042755A" w:rsidP="0042755A">
      <w:pPr>
        <w:tabs>
          <w:tab w:val="left" w:pos="567"/>
          <w:tab w:val="left" w:pos="1276"/>
          <w:tab w:val="left" w:pos="1418"/>
          <w:tab w:val="left" w:pos="2008"/>
        </w:tabs>
        <w:ind w:firstLine="567"/>
        <w:contextualSpacing/>
        <w:jc w:val="both"/>
      </w:pPr>
      <w:r w:rsidRPr="00D7781F">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42755A" w:rsidRPr="00D7781F" w:rsidRDefault="0042755A" w:rsidP="0042755A">
      <w:pPr>
        <w:tabs>
          <w:tab w:val="left" w:pos="567"/>
          <w:tab w:val="left" w:pos="1276"/>
          <w:tab w:val="left" w:pos="1418"/>
          <w:tab w:val="left" w:pos="2008"/>
        </w:tabs>
        <w:ind w:firstLine="567"/>
        <w:contextualSpacing/>
        <w:jc w:val="both"/>
      </w:pPr>
      <w:r w:rsidRPr="00D7781F">
        <w:t xml:space="preserve">4.2.2. Что любой субподрядчик, привлеченный к выполнению проектных и изыскательских работ от лица Подрядчика, выполняет их в соответствии с локальными </w:t>
      </w:r>
      <w:r w:rsidRPr="00D7781F">
        <w:lastRenderedPageBreak/>
        <w:t>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42755A" w:rsidRPr="00D7781F" w:rsidRDefault="0042755A" w:rsidP="0042755A">
      <w:pPr>
        <w:tabs>
          <w:tab w:val="left" w:pos="567"/>
          <w:tab w:val="left" w:pos="1276"/>
          <w:tab w:val="left" w:pos="1418"/>
          <w:tab w:val="left" w:pos="2008"/>
        </w:tabs>
        <w:ind w:firstLine="567"/>
        <w:contextualSpacing/>
        <w:jc w:val="both"/>
        <w:outlineLvl w:val="0"/>
        <w:rPr>
          <w:b/>
        </w:rPr>
      </w:pPr>
      <w:r w:rsidRPr="00D7781F">
        <w:rPr>
          <w:b/>
        </w:rPr>
        <w:t>4.3. Подрядчик не вправе:</w:t>
      </w:r>
    </w:p>
    <w:p w:rsidR="0042755A" w:rsidRPr="00D7781F" w:rsidRDefault="0042755A" w:rsidP="0042755A">
      <w:pPr>
        <w:tabs>
          <w:tab w:val="left" w:pos="567"/>
          <w:tab w:val="left" w:pos="1276"/>
          <w:tab w:val="left" w:pos="1418"/>
          <w:tab w:val="left" w:pos="2008"/>
        </w:tabs>
        <w:ind w:firstLine="567"/>
        <w:contextualSpacing/>
        <w:jc w:val="both"/>
      </w:pPr>
      <w:r w:rsidRPr="00D7781F">
        <w:t>4.3.1. Передавать проектную документацию третьим лицам без согласия Государственного заказчика.</w:t>
      </w:r>
    </w:p>
    <w:p w:rsidR="0042755A" w:rsidRPr="00D7781F" w:rsidRDefault="0042755A" w:rsidP="0042755A">
      <w:pPr>
        <w:tabs>
          <w:tab w:val="left" w:pos="567"/>
          <w:tab w:val="left" w:pos="1276"/>
          <w:tab w:val="left" w:pos="1418"/>
          <w:tab w:val="left" w:pos="2008"/>
        </w:tabs>
        <w:ind w:firstLine="567"/>
        <w:contextualSpacing/>
        <w:jc w:val="both"/>
        <w:outlineLvl w:val="0"/>
        <w:rPr>
          <w:b/>
        </w:rPr>
      </w:pPr>
      <w:r w:rsidRPr="00D7781F">
        <w:rPr>
          <w:b/>
        </w:rPr>
        <w:t>4.4. Подрядчик вправе:</w:t>
      </w:r>
    </w:p>
    <w:p w:rsidR="0042755A" w:rsidRPr="00D7781F" w:rsidRDefault="0042755A" w:rsidP="0042755A">
      <w:pPr>
        <w:tabs>
          <w:tab w:val="left" w:pos="567"/>
          <w:tab w:val="left" w:pos="1276"/>
          <w:tab w:val="left" w:pos="1418"/>
          <w:tab w:val="left" w:pos="2008"/>
        </w:tabs>
        <w:ind w:firstLine="567"/>
        <w:contextualSpacing/>
        <w:jc w:val="both"/>
      </w:pPr>
      <w:r w:rsidRPr="00D7781F">
        <w:t xml:space="preserve">4.4.1. Сдать выполненную работу досрочно по согласованию с Государственным заказчиком. </w:t>
      </w:r>
    </w:p>
    <w:p w:rsidR="0042755A" w:rsidRPr="00D7781F" w:rsidRDefault="0042755A" w:rsidP="0042755A">
      <w:pPr>
        <w:ind w:firstLine="567"/>
        <w:contextualSpacing/>
        <w:jc w:val="both"/>
        <w:rPr>
          <w:shd w:val="clear" w:color="auto" w:fill="FFFFFF"/>
        </w:rPr>
      </w:pPr>
      <w:r w:rsidRPr="00D7781F">
        <w:t>4.4.2.</w:t>
      </w:r>
      <w:r w:rsidRPr="00D7781F">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42755A" w:rsidRPr="00D7781F" w:rsidRDefault="0042755A" w:rsidP="0042755A">
      <w:pPr>
        <w:tabs>
          <w:tab w:val="left" w:pos="567"/>
          <w:tab w:val="left" w:pos="1276"/>
          <w:tab w:val="left" w:pos="1418"/>
          <w:tab w:val="left" w:pos="2008"/>
        </w:tabs>
        <w:ind w:firstLine="567"/>
        <w:contextualSpacing/>
        <w:jc w:val="both"/>
        <w:outlineLvl w:val="0"/>
      </w:pPr>
      <w:r w:rsidRPr="00D7781F">
        <w:rPr>
          <w:b/>
        </w:rPr>
        <w:t>4.5.</w:t>
      </w:r>
      <w:r w:rsidRPr="00D7781F">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42755A" w:rsidRPr="00D7781F" w:rsidRDefault="0042755A" w:rsidP="0042755A">
      <w:pPr>
        <w:jc w:val="both"/>
        <w:rPr>
          <w:bCs/>
        </w:rPr>
      </w:pPr>
    </w:p>
    <w:p w:rsidR="0042755A" w:rsidRPr="00D7781F" w:rsidRDefault="0042755A" w:rsidP="0042755A">
      <w:pPr>
        <w:pStyle w:val="aff"/>
        <w:keepNext/>
        <w:numPr>
          <w:ilvl w:val="0"/>
          <w:numId w:val="15"/>
        </w:numPr>
        <w:jc w:val="center"/>
        <w:outlineLvl w:val="0"/>
        <w:rPr>
          <w:rFonts w:eastAsia="Calibri"/>
          <w:b/>
          <w:kern w:val="1"/>
        </w:rPr>
      </w:pPr>
      <w:bookmarkStart w:id="19" w:name="bookmark3"/>
      <w:r w:rsidRPr="00D7781F">
        <w:rPr>
          <w:rFonts w:eastAsia="Calibri"/>
          <w:b/>
          <w:kern w:val="1"/>
        </w:rPr>
        <w:t>Обязанности и права Государственного заказчика</w:t>
      </w:r>
      <w:bookmarkEnd w:id="19"/>
    </w:p>
    <w:p w:rsidR="0042755A" w:rsidRPr="00D7781F" w:rsidRDefault="0042755A" w:rsidP="0042755A">
      <w:pPr>
        <w:pStyle w:val="aff"/>
        <w:widowControl w:val="0"/>
        <w:numPr>
          <w:ilvl w:val="1"/>
          <w:numId w:val="15"/>
        </w:numPr>
        <w:ind w:left="0" w:firstLine="567"/>
        <w:jc w:val="both"/>
        <w:outlineLvl w:val="0"/>
        <w:rPr>
          <w:b/>
        </w:rPr>
      </w:pPr>
      <w:r w:rsidRPr="00D7781F">
        <w:rPr>
          <w:b/>
        </w:rPr>
        <w:t>Государственный заказчик обязан:</w:t>
      </w:r>
    </w:p>
    <w:p w:rsidR="0042755A" w:rsidRPr="00D7781F" w:rsidRDefault="0042755A" w:rsidP="0042755A">
      <w:pPr>
        <w:pStyle w:val="aff"/>
        <w:widowControl w:val="0"/>
        <w:numPr>
          <w:ilvl w:val="2"/>
          <w:numId w:val="15"/>
        </w:numPr>
        <w:ind w:left="0" w:firstLine="567"/>
        <w:contextualSpacing w:val="0"/>
        <w:jc w:val="both"/>
      </w:pPr>
      <w:bookmarkStart w:id="20" w:name="_Hlk20985898"/>
      <w:bookmarkStart w:id="21" w:name="_Hlk6994876"/>
      <w:r w:rsidRPr="00D7781F">
        <w:t xml:space="preserve">В течение 10 (десяти) рабочих дней с даты представления Подрядчиком на утверждение и согласование </w:t>
      </w:r>
      <w:r w:rsidRPr="00D7781F">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D7781F">
        <w:t xml:space="preserve"> </w:t>
      </w:r>
      <w:r w:rsidRPr="00D7781F">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D7781F">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42755A" w:rsidRPr="00D7781F" w:rsidRDefault="0042755A" w:rsidP="0042755A">
      <w:pPr>
        <w:pStyle w:val="aff"/>
        <w:numPr>
          <w:ilvl w:val="2"/>
          <w:numId w:val="15"/>
        </w:numPr>
        <w:ind w:left="0" w:firstLine="567"/>
        <w:contextualSpacing w:val="0"/>
        <w:jc w:val="both"/>
      </w:pPr>
      <w:r w:rsidRPr="00D7781F">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в части проверки достоверности определения сметной стоимости капитального ремонта,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в части проверки достоверности определения сметной стоимости капитального ремонта.</w:t>
      </w:r>
    </w:p>
    <w:p w:rsidR="0042755A" w:rsidRPr="00D7781F" w:rsidRDefault="0042755A" w:rsidP="0042755A">
      <w:pPr>
        <w:pStyle w:val="aff"/>
        <w:numPr>
          <w:ilvl w:val="2"/>
          <w:numId w:val="15"/>
        </w:numPr>
        <w:ind w:left="0" w:firstLine="567"/>
        <w:contextualSpacing w:val="0"/>
        <w:jc w:val="both"/>
      </w:pPr>
      <w:r w:rsidRPr="00D7781F">
        <w:t xml:space="preserve"> </w:t>
      </w:r>
      <w:bookmarkEnd w:id="20"/>
      <w:bookmarkEnd w:id="21"/>
      <w:r w:rsidRPr="00D7781F">
        <w:t>Оплачивать выполненные по Контракту работы в размерах, установленных Контрактом не позднее 10 (десяти) дней с даты подписания Государственным заказчиком акта сдачи-приемки выполненных работ.</w:t>
      </w:r>
    </w:p>
    <w:p w:rsidR="0042755A" w:rsidRPr="00D7781F" w:rsidRDefault="0042755A" w:rsidP="0042755A">
      <w:pPr>
        <w:pStyle w:val="aff"/>
        <w:widowControl w:val="0"/>
        <w:numPr>
          <w:ilvl w:val="2"/>
          <w:numId w:val="15"/>
        </w:numPr>
        <w:ind w:left="0" w:firstLine="567"/>
        <w:jc w:val="both"/>
      </w:pPr>
      <w:r w:rsidRPr="00D7781F">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42755A" w:rsidRPr="00D7781F" w:rsidRDefault="0042755A" w:rsidP="0042755A">
      <w:pPr>
        <w:pStyle w:val="aff"/>
        <w:widowControl w:val="0"/>
        <w:numPr>
          <w:ilvl w:val="2"/>
          <w:numId w:val="15"/>
        </w:numPr>
        <w:ind w:left="0" w:firstLine="567"/>
        <w:jc w:val="both"/>
      </w:pPr>
      <w:r w:rsidRPr="00D7781F">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rsidR="0042755A" w:rsidRPr="00D7781F" w:rsidRDefault="0042755A" w:rsidP="0042755A">
      <w:pPr>
        <w:pStyle w:val="aff"/>
        <w:ind w:left="567"/>
        <w:jc w:val="both"/>
      </w:pPr>
    </w:p>
    <w:p w:rsidR="0042755A" w:rsidRPr="00D7781F" w:rsidRDefault="0042755A" w:rsidP="0042755A">
      <w:pPr>
        <w:pStyle w:val="aff"/>
        <w:widowControl w:val="0"/>
        <w:numPr>
          <w:ilvl w:val="1"/>
          <w:numId w:val="15"/>
        </w:numPr>
        <w:ind w:left="0" w:firstLine="567"/>
        <w:jc w:val="both"/>
        <w:outlineLvl w:val="0"/>
        <w:rPr>
          <w:b/>
        </w:rPr>
      </w:pPr>
      <w:r w:rsidRPr="00D7781F">
        <w:rPr>
          <w:b/>
        </w:rPr>
        <w:t>Государственный заказчик вправе:</w:t>
      </w:r>
    </w:p>
    <w:p w:rsidR="0042755A" w:rsidRPr="00D7781F" w:rsidRDefault="0042755A" w:rsidP="0042755A">
      <w:pPr>
        <w:pStyle w:val="aff"/>
        <w:numPr>
          <w:ilvl w:val="2"/>
          <w:numId w:val="15"/>
        </w:numPr>
        <w:ind w:left="0" w:firstLine="567"/>
        <w:contextualSpacing w:val="0"/>
        <w:jc w:val="both"/>
      </w:pPr>
      <w:r w:rsidRPr="00D7781F">
        <w:t>Требовать надлежащего исполнения обязательств по Контракту и своевременного устранения выявленных недостатков.</w:t>
      </w:r>
    </w:p>
    <w:p w:rsidR="0042755A" w:rsidRPr="00D7781F" w:rsidRDefault="0042755A" w:rsidP="0042755A">
      <w:pPr>
        <w:pStyle w:val="aff"/>
        <w:numPr>
          <w:ilvl w:val="2"/>
          <w:numId w:val="15"/>
        </w:numPr>
        <w:ind w:left="0" w:firstLine="567"/>
        <w:contextualSpacing w:val="0"/>
        <w:jc w:val="both"/>
      </w:pPr>
      <w:r w:rsidRPr="00D7781F">
        <w:t>Запрашивать у Подрядчика любую относящуюся к предмету Контракта документацию и информацию.</w:t>
      </w:r>
    </w:p>
    <w:p w:rsidR="0042755A" w:rsidRPr="00D7781F" w:rsidRDefault="0042755A" w:rsidP="0042755A">
      <w:pPr>
        <w:pStyle w:val="aff"/>
        <w:widowControl w:val="0"/>
        <w:numPr>
          <w:ilvl w:val="2"/>
          <w:numId w:val="15"/>
        </w:numPr>
        <w:ind w:left="0" w:firstLine="567"/>
        <w:jc w:val="both"/>
      </w:pPr>
      <w:r w:rsidRPr="00D7781F">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2" w:name="sub_593"/>
    </w:p>
    <w:p w:rsidR="0042755A" w:rsidRPr="00D7781F" w:rsidRDefault="0042755A" w:rsidP="0042755A">
      <w:pPr>
        <w:pStyle w:val="aff"/>
        <w:widowControl w:val="0"/>
        <w:numPr>
          <w:ilvl w:val="2"/>
          <w:numId w:val="15"/>
        </w:numPr>
        <w:ind w:left="0" w:firstLine="567"/>
        <w:jc w:val="both"/>
      </w:pPr>
      <w:r w:rsidRPr="00D7781F">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2"/>
    </w:p>
    <w:p w:rsidR="0042755A" w:rsidRPr="00D7781F" w:rsidRDefault="0042755A" w:rsidP="0042755A">
      <w:pPr>
        <w:pStyle w:val="aff"/>
        <w:widowControl w:val="0"/>
        <w:numPr>
          <w:ilvl w:val="2"/>
          <w:numId w:val="15"/>
        </w:numPr>
        <w:ind w:left="0" w:firstLine="567"/>
        <w:jc w:val="both"/>
      </w:pPr>
      <w:r w:rsidRPr="00D7781F">
        <w:lastRenderedPageBreak/>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42755A" w:rsidRPr="00D7781F" w:rsidRDefault="0042755A" w:rsidP="0042755A">
      <w:pPr>
        <w:pStyle w:val="aff"/>
        <w:widowControl w:val="0"/>
        <w:numPr>
          <w:ilvl w:val="2"/>
          <w:numId w:val="15"/>
        </w:numPr>
        <w:ind w:left="0" w:firstLine="567"/>
        <w:jc w:val="both"/>
      </w:pPr>
      <w:r w:rsidRPr="00D7781F">
        <w:t>Отказаться от исполнения Контракта</w:t>
      </w:r>
      <w:bookmarkStart w:id="23" w:name="_Hlk530756756"/>
      <w:r w:rsidRPr="00D7781F">
        <w:t>.</w:t>
      </w:r>
    </w:p>
    <w:bookmarkEnd w:id="23"/>
    <w:p w:rsidR="0042755A" w:rsidRPr="00D7781F" w:rsidRDefault="0042755A" w:rsidP="0042755A">
      <w:pPr>
        <w:pStyle w:val="aff"/>
        <w:widowControl w:val="0"/>
        <w:numPr>
          <w:ilvl w:val="2"/>
          <w:numId w:val="15"/>
        </w:numPr>
        <w:ind w:left="0" w:firstLine="567"/>
        <w:jc w:val="both"/>
      </w:pPr>
      <w:r w:rsidRPr="00D7781F">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42755A" w:rsidRPr="00D7781F" w:rsidRDefault="0042755A" w:rsidP="0042755A">
      <w:pPr>
        <w:pStyle w:val="aff"/>
        <w:widowControl w:val="0"/>
        <w:numPr>
          <w:ilvl w:val="2"/>
          <w:numId w:val="15"/>
        </w:numPr>
        <w:ind w:left="0" w:firstLine="567"/>
        <w:jc w:val="both"/>
      </w:pPr>
      <w:r w:rsidRPr="00D7781F">
        <w:t>Осуществлять контроль за работами, сроками и качеством работ, ведением соответствующего учета, не вмешиваясь в деятельность Подрядчика.</w:t>
      </w:r>
    </w:p>
    <w:p w:rsidR="0042755A" w:rsidRPr="00D7781F" w:rsidRDefault="0042755A" w:rsidP="0042755A">
      <w:pPr>
        <w:pStyle w:val="aff"/>
        <w:widowControl w:val="0"/>
        <w:numPr>
          <w:ilvl w:val="2"/>
          <w:numId w:val="15"/>
        </w:numPr>
        <w:ind w:left="0" w:firstLine="567"/>
        <w:jc w:val="both"/>
      </w:pPr>
      <w:r w:rsidRPr="00D7781F">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42755A" w:rsidRPr="00D7781F" w:rsidRDefault="0042755A" w:rsidP="0042755A">
      <w:pPr>
        <w:pStyle w:val="aff"/>
        <w:widowControl w:val="0"/>
        <w:numPr>
          <w:ilvl w:val="2"/>
          <w:numId w:val="15"/>
        </w:numPr>
        <w:ind w:left="0" w:firstLine="567"/>
        <w:jc w:val="both"/>
      </w:pPr>
      <w:r w:rsidRPr="00D7781F">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42755A" w:rsidRPr="00D7781F" w:rsidRDefault="0042755A" w:rsidP="0042755A">
      <w:pPr>
        <w:pStyle w:val="aff"/>
        <w:widowControl w:val="0"/>
        <w:numPr>
          <w:ilvl w:val="2"/>
          <w:numId w:val="15"/>
        </w:numPr>
        <w:ind w:left="0" w:firstLine="567"/>
        <w:jc w:val="both"/>
      </w:pPr>
      <w:r w:rsidRPr="00D7781F">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42755A" w:rsidRPr="00D7781F" w:rsidRDefault="0042755A" w:rsidP="0042755A">
      <w:pPr>
        <w:pStyle w:val="aff"/>
        <w:widowControl w:val="0"/>
        <w:numPr>
          <w:ilvl w:val="2"/>
          <w:numId w:val="15"/>
        </w:numPr>
        <w:ind w:left="0" w:firstLine="567"/>
        <w:contextualSpacing w:val="0"/>
        <w:jc w:val="both"/>
      </w:pPr>
      <w:r w:rsidRPr="00D7781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42755A" w:rsidRPr="00D7781F" w:rsidRDefault="0042755A" w:rsidP="0042755A">
      <w:pPr>
        <w:pStyle w:val="aff"/>
        <w:numPr>
          <w:ilvl w:val="2"/>
          <w:numId w:val="15"/>
        </w:numPr>
        <w:ind w:left="0" w:firstLine="567"/>
        <w:contextualSpacing w:val="0"/>
        <w:jc w:val="both"/>
      </w:pPr>
      <w:r w:rsidRPr="00D7781F">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D7781F">
        <w:rPr>
          <w:rFonts w:eastAsia="Calibri"/>
          <w:i/>
          <w:lang w:eastAsia="en-US"/>
        </w:rPr>
        <w:t xml:space="preserve">(при условии наличия аванса) </w:t>
      </w:r>
      <w:r w:rsidRPr="00D7781F">
        <w:t>и ранее не оплаченные (не удержанные) возвратные суммы (при наличии).</w:t>
      </w:r>
    </w:p>
    <w:p w:rsidR="0042755A" w:rsidRPr="00D7781F" w:rsidRDefault="0042755A" w:rsidP="0042755A">
      <w:pPr>
        <w:pStyle w:val="aff"/>
        <w:widowControl w:val="0"/>
        <w:numPr>
          <w:ilvl w:val="1"/>
          <w:numId w:val="15"/>
        </w:numPr>
        <w:tabs>
          <w:tab w:val="left" w:pos="567"/>
          <w:tab w:val="left" w:pos="1276"/>
          <w:tab w:val="left" w:pos="1418"/>
          <w:tab w:val="left" w:pos="2008"/>
        </w:tabs>
        <w:ind w:left="0" w:firstLine="567"/>
        <w:jc w:val="both"/>
        <w:outlineLvl w:val="0"/>
      </w:pPr>
      <w:bookmarkStart w:id="24" w:name="_Hlk6995972"/>
      <w:r w:rsidRPr="00D7781F">
        <w:t>Права и обязанности, не оговоренные в Контракте, определяются в соответствии с действующим законодательством Российской Федерации.</w:t>
      </w:r>
    </w:p>
    <w:bookmarkEnd w:id="24"/>
    <w:p w:rsidR="0042755A" w:rsidRPr="00D7781F" w:rsidRDefault="0042755A" w:rsidP="0042755A">
      <w:pPr>
        <w:tabs>
          <w:tab w:val="left" w:pos="0"/>
          <w:tab w:val="left" w:pos="142"/>
        </w:tabs>
        <w:ind w:firstLine="426"/>
        <w:contextualSpacing/>
        <w:jc w:val="both"/>
        <w:rPr>
          <w:b/>
        </w:rPr>
      </w:pPr>
    </w:p>
    <w:p w:rsidR="0042755A" w:rsidRPr="00D7781F" w:rsidRDefault="0042755A" w:rsidP="0042755A">
      <w:pPr>
        <w:pStyle w:val="aff"/>
        <w:widowControl w:val="0"/>
        <w:numPr>
          <w:ilvl w:val="0"/>
          <w:numId w:val="15"/>
        </w:numPr>
        <w:tabs>
          <w:tab w:val="left" w:pos="0"/>
          <w:tab w:val="left" w:pos="142"/>
        </w:tabs>
        <w:jc w:val="center"/>
        <w:rPr>
          <w:b/>
        </w:rPr>
      </w:pPr>
      <w:r w:rsidRPr="00D7781F">
        <w:rPr>
          <w:b/>
        </w:rPr>
        <w:t>Риск случайной гибели результатов выполненных работ</w:t>
      </w:r>
    </w:p>
    <w:p w:rsidR="0042755A" w:rsidRPr="00D7781F" w:rsidRDefault="0042755A" w:rsidP="0042755A">
      <w:pPr>
        <w:pStyle w:val="aff"/>
        <w:widowControl w:val="0"/>
        <w:numPr>
          <w:ilvl w:val="1"/>
          <w:numId w:val="15"/>
        </w:numPr>
        <w:tabs>
          <w:tab w:val="left" w:pos="-3544"/>
        </w:tabs>
        <w:ind w:left="0" w:firstLine="567"/>
        <w:jc w:val="both"/>
      </w:pPr>
      <w:r w:rsidRPr="00D7781F">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42755A" w:rsidRPr="00D7781F" w:rsidRDefault="0042755A" w:rsidP="0042755A">
      <w:pPr>
        <w:pStyle w:val="aff"/>
        <w:widowControl w:val="0"/>
        <w:numPr>
          <w:ilvl w:val="1"/>
          <w:numId w:val="15"/>
        </w:numPr>
        <w:tabs>
          <w:tab w:val="left" w:pos="-3544"/>
        </w:tabs>
        <w:ind w:left="0" w:firstLine="567"/>
        <w:jc w:val="both"/>
      </w:pPr>
      <w:r w:rsidRPr="00D7781F">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5" w:name="bookmark5"/>
    </w:p>
    <w:p w:rsidR="0042755A" w:rsidRPr="00D7781F" w:rsidRDefault="0042755A" w:rsidP="0042755A">
      <w:pPr>
        <w:tabs>
          <w:tab w:val="left" w:pos="-3544"/>
        </w:tabs>
        <w:contextualSpacing/>
        <w:jc w:val="both"/>
      </w:pPr>
    </w:p>
    <w:p w:rsidR="0042755A" w:rsidRPr="00D7781F" w:rsidRDefault="0042755A" w:rsidP="0042755A">
      <w:pPr>
        <w:pStyle w:val="aff"/>
        <w:widowControl w:val="0"/>
        <w:numPr>
          <w:ilvl w:val="0"/>
          <w:numId w:val="15"/>
        </w:numPr>
        <w:tabs>
          <w:tab w:val="left" w:pos="-3544"/>
        </w:tabs>
        <w:jc w:val="center"/>
        <w:rPr>
          <w:b/>
        </w:rPr>
      </w:pPr>
      <w:r w:rsidRPr="00D7781F">
        <w:rPr>
          <w:b/>
        </w:rPr>
        <w:t xml:space="preserve">Проектная </w:t>
      </w:r>
      <w:bookmarkEnd w:id="25"/>
      <w:r w:rsidRPr="00D7781F">
        <w:rPr>
          <w:b/>
        </w:rPr>
        <w:t>и рабочая документация</w:t>
      </w:r>
    </w:p>
    <w:p w:rsidR="0042755A" w:rsidRPr="00D7781F" w:rsidRDefault="0042755A" w:rsidP="0042755A">
      <w:pPr>
        <w:pStyle w:val="aff"/>
        <w:widowControl w:val="0"/>
        <w:numPr>
          <w:ilvl w:val="1"/>
          <w:numId w:val="15"/>
        </w:numPr>
        <w:tabs>
          <w:tab w:val="left" w:pos="-1701"/>
        </w:tabs>
        <w:ind w:left="0" w:firstLine="567"/>
        <w:jc w:val="both"/>
        <w:rPr>
          <w:i/>
        </w:rPr>
      </w:pPr>
      <w:r w:rsidRPr="00D7781F">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D7781F">
        <w:rPr>
          <w:i/>
        </w:rPr>
        <w:t>.</w:t>
      </w:r>
    </w:p>
    <w:p w:rsidR="0042755A" w:rsidRPr="00D7781F" w:rsidRDefault="0042755A" w:rsidP="0042755A">
      <w:pPr>
        <w:pStyle w:val="aff"/>
        <w:widowControl w:val="0"/>
        <w:numPr>
          <w:ilvl w:val="1"/>
          <w:numId w:val="15"/>
        </w:numPr>
        <w:tabs>
          <w:tab w:val="left" w:pos="-1701"/>
        </w:tabs>
        <w:ind w:left="0" w:firstLine="567"/>
        <w:jc w:val="both"/>
      </w:pPr>
      <w:r w:rsidRPr="00D7781F">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42755A" w:rsidRPr="00D7781F" w:rsidRDefault="0042755A" w:rsidP="0042755A">
      <w:pPr>
        <w:pStyle w:val="aff"/>
        <w:widowControl w:val="0"/>
        <w:numPr>
          <w:ilvl w:val="1"/>
          <w:numId w:val="15"/>
        </w:numPr>
        <w:tabs>
          <w:tab w:val="left" w:pos="-1701"/>
        </w:tabs>
        <w:ind w:left="0" w:firstLine="567"/>
        <w:jc w:val="both"/>
      </w:pPr>
      <w:r w:rsidRPr="00D7781F">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42755A" w:rsidRPr="00D7781F" w:rsidRDefault="0042755A" w:rsidP="0042755A">
      <w:pPr>
        <w:pStyle w:val="aff"/>
        <w:widowControl w:val="0"/>
        <w:numPr>
          <w:ilvl w:val="1"/>
          <w:numId w:val="15"/>
        </w:numPr>
        <w:ind w:left="0" w:firstLine="567"/>
        <w:jc w:val="both"/>
      </w:pPr>
      <w:r w:rsidRPr="00D7781F">
        <w:lastRenderedPageBreak/>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6" w:name="_Hlk4156602"/>
      <w:r w:rsidRPr="00D7781F">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6"/>
    <w:p w:rsidR="0042755A" w:rsidRPr="00D7781F" w:rsidRDefault="0042755A" w:rsidP="0042755A">
      <w:pPr>
        <w:pStyle w:val="aff"/>
        <w:widowControl w:val="0"/>
        <w:numPr>
          <w:ilvl w:val="1"/>
          <w:numId w:val="15"/>
        </w:numPr>
        <w:tabs>
          <w:tab w:val="left" w:pos="-1701"/>
        </w:tabs>
        <w:ind w:left="0" w:firstLine="567"/>
        <w:jc w:val="both"/>
      </w:pPr>
      <w:r w:rsidRPr="00D7781F">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42755A" w:rsidRPr="00D7781F" w:rsidRDefault="0042755A" w:rsidP="0042755A">
      <w:pPr>
        <w:pStyle w:val="aff"/>
        <w:widowControl w:val="0"/>
        <w:numPr>
          <w:ilvl w:val="1"/>
          <w:numId w:val="15"/>
        </w:numPr>
        <w:tabs>
          <w:tab w:val="left" w:pos="-1701"/>
        </w:tabs>
        <w:ind w:left="0" w:firstLine="567"/>
        <w:jc w:val="both"/>
      </w:pPr>
      <w:r w:rsidRPr="00D7781F">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42755A" w:rsidRPr="00D7781F" w:rsidRDefault="0042755A" w:rsidP="0042755A">
      <w:pPr>
        <w:pStyle w:val="aff"/>
        <w:widowControl w:val="0"/>
        <w:numPr>
          <w:ilvl w:val="1"/>
          <w:numId w:val="15"/>
        </w:numPr>
        <w:ind w:left="0" w:firstLine="567"/>
        <w:jc w:val="both"/>
      </w:pPr>
      <w:r w:rsidRPr="00D7781F">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42755A" w:rsidRPr="00D7781F" w:rsidRDefault="0042755A" w:rsidP="0042755A">
      <w:pPr>
        <w:tabs>
          <w:tab w:val="left" w:pos="-1701"/>
        </w:tabs>
        <w:ind w:firstLine="567"/>
        <w:contextualSpacing/>
        <w:jc w:val="both"/>
      </w:pPr>
      <w:r w:rsidRPr="00D7781F">
        <w:t>установленных Заданием на проектирование;</w:t>
      </w:r>
    </w:p>
    <w:p w:rsidR="0042755A" w:rsidRPr="00D7781F" w:rsidRDefault="0042755A" w:rsidP="0042755A">
      <w:pPr>
        <w:tabs>
          <w:tab w:val="left" w:pos="-1701"/>
        </w:tabs>
        <w:ind w:firstLine="567"/>
        <w:contextualSpacing/>
        <w:jc w:val="both"/>
      </w:pPr>
      <w:r w:rsidRPr="00D7781F">
        <w:t>необходимости согласования документации по требованию органа государственной экспертизы;</w:t>
      </w:r>
    </w:p>
    <w:p w:rsidR="0042755A" w:rsidRPr="00D7781F" w:rsidRDefault="0042755A" w:rsidP="0042755A">
      <w:pPr>
        <w:tabs>
          <w:tab w:val="left" w:pos="-1701"/>
        </w:tabs>
        <w:ind w:firstLine="567"/>
        <w:contextualSpacing/>
        <w:jc w:val="both"/>
      </w:pPr>
      <w:r w:rsidRPr="00D7781F">
        <w:t>в других случаях, установленных законодательством Российской Федерации.</w:t>
      </w:r>
    </w:p>
    <w:p w:rsidR="0042755A" w:rsidRPr="00D7781F" w:rsidRDefault="0042755A" w:rsidP="0042755A">
      <w:pPr>
        <w:pStyle w:val="aff"/>
        <w:widowControl w:val="0"/>
        <w:numPr>
          <w:ilvl w:val="1"/>
          <w:numId w:val="15"/>
        </w:numPr>
        <w:tabs>
          <w:tab w:val="left" w:pos="-1701"/>
        </w:tabs>
        <w:ind w:left="0" w:firstLine="567"/>
        <w:jc w:val="both"/>
      </w:pPr>
      <w:r w:rsidRPr="00D7781F">
        <w:t>Подрядчик сопровождает и оплачивает проведение государственной экспертизы проектной документации</w:t>
      </w:r>
      <w:r w:rsidRPr="00D7781F">
        <w:rPr>
          <w:b/>
        </w:rPr>
        <w:t xml:space="preserve"> </w:t>
      </w:r>
      <w:r w:rsidRPr="00D7781F">
        <w:t>в части проверки достоверности определения сметной стоимости капитального ремонта,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капитального ремонта, а при необходимости также государственной экологической экспертизы проектной документации по объекту.</w:t>
      </w:r>
    </w:p>
    <w:p w:rsidR="0042755A" w:rsidRPr="00D7781F" w:rsidRDefault="0042755A" w:rsidP="0042755A">
      <w:pPr>
        <w:pStyle w:val="aff"/>
        <w:widowControl w:val="0"/>
        <w:numPr>
          <w:ilvl w:val="1"/>
          <w:numId w:val="15"/>
        </w:numPr>
        <w:tabs>
          <w:tab w:val="left" w:pos="-1701"/>
        </w:tabs>
        <w:ind w:left="0" w:firstLine="567"/>
        <w:jc w:val="both"/>
      </w:pPr>
      <w:r w:rsidRPr="00D7781F">
        <w:t>В целях проведения государственной экспертизы проектной документации и результатов инженерных изысканий, проверки достоверности определения сметной стоимости капитального ремонта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42755A" w:rsidRPr="00D7781F" w:rsidRDefault="0042755A" w:rsidP="0042755A">
      <w:pPr>
        <w:pStyle w:val="aff"/>
        <w:widowControl w:val="0"/>
        <w:numPr>
          <w:ilvl w:val="2"/>
          <w:numId w:val="15"/>
        </w:numPr>
        <w:tabs>
          <w:tab w:val="left" w:pos="-1701"/>
        </w:tabs>
        <w:ind w:left="0" w:firstLine="567"/>
        <w:jc w:val="both"/>
      </w:pPr>
      <w:r w:rsidRPr="00D7781F">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42755A" w:rsidRPr="00D7781F" w:rsidRDefault="0042755A" w:rsidP="0042755A">
      <w:pPr>
        <w:pStyle w:val="aff"/>
        <w:widowControl w:val="0"/>
        <w:numPr>
          <w:ilvl w:val="2"/>
          <w:numId w:val="15"/>
        </w:numPr>
        <w:tabs>
          <w:tab w:val="left" w:pos="-1701"/>
        </w:tabs>
        <w:ind w:left="0" w:firstLine="567"/>
        <w:jc w:val="both"/>
      </w:pPr>
      <w:r w:rsidRPr="00D7781F">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42755A" w:rsidRPr="00D7781F" w:rsidRDefault="0042755A" w:rsidP="0042755A">
      <w:pPr>
        <w:pStyle w:val="aff"/>
        <w:widowControl w:val="0"/>
        <w:numPr>
          <w:ilvl w:val="2"/>
          <w:numId w:val="15"/>
        </w:numPr>
        <w:tabs>
          <w:tab w:val="left" w:pos="-1701"/>
        </w:tabs>
        <w:ind w:left="0" w:firstLine="567"/>
        <w:jc w:val="both"/>
      </w:pPr>
      <w:r w:rsidRPr="00D7781F">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42755A" w:rsidRPr="00D7781F" w:rsidRDefault="0042755A" w:rsidP="0042755A">
      <w:pPr>
        <w:pStyle w:val="aff"/>
        <w:widowControl w:val="0"/>
        <w:numPr>
          <w:ilvl w:val="2"/>
          <w:numId w:val="15"/>
        </w:numPr>
        <w:tabs>
          <w:tab w:val="left" w:pos="-1701"/>
        </w:tabs>
        <w:ind w:left="0" w:firstLine="567"/>
        <w:jc w:val="both"/>
      </w:pPr>
      <w:r w:rsidRPr="00D7781F">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42755A" w:rsidRPr="00D7781F" w:rsidRDefault="0042755A" w:rsidP="0042755A">
      <w:pPr>
        <w:pStyle w:val="aff"/>
        <w:widowControl w:val="0"/>
        <w:numPr>
          <w:ilvl w:val="1"/>
          <w:numId w:val="15"/>
        </w:numPr>
        <w:tabs>
          <w:tab w:val="left" w:pos="-1701"/>
        </w:tabs>
        <w:ind w:left="0" w:firstLine="567"/>
        <w:jc w:val="both"/>
      </w:pPr>
      <w:r w:rsidRPr="00D7781F">
        <w:t xml:space="preserve">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w:t>
      </w:r>
      <w:r w:rsidRPr="00D7781F">
        <w:lastRenderedPageBreak/>
        <w:t>органах государственной экспертизы, органах государственной экологической экспертизы.</w:t>
      </w:r>
    </w:p>
    <w:p w:rsidR="0042755A" w:rsidRPr="00D7781F" w:rsidRDefault="0042755A" w:rsidP="0042755A">
      <w:pPr>
        <w:pStyle w:val="aff"/>
        <w:widowControl w:val="0"/>
        <w:numPr>
          <w:ilvl w:val="1"/>
          <w:numId w:val="15"/>
        </w:numPr>
        <w:ind w:left="0" w:firstLine="567"/>
        <w:jc w:val="both"/>
      </w:pPr>
      <w:r w:rsidRPr="00D7781F">
        <w:t>Подрядчик обязан разработать рабочую документацию в срок, определенный Контрактом и Графиком выполнения работ.</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Государственный заказчик обязан рассмотреть и принять или отказать в приемке рабочей документации согласно статье 10 Контракта.</w:t>
      </w:r>
    </w:p>
    <w:p w:rsidR="0042755A" w:rsidRPr="00D7781F" w:rsidRDefault="0042755A" w:rsidP="0042755A">
      <w:pPr>
        <w:tabs>
          <w:tab w:val="left" w:pos="720"/>
          <w:tab w:val="left" w:pos="1134"/>
        </w:tabs>
        <w:ind w:firstLine="567"/>
        <w:contextualSpacing/>
        <w:jc w:val="both"/>
      </w:pPr>
      <w:r w:rsidRPr="00D7781F">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42755A" w:rsidRPr="00D7781F" w:rsidRDefault="0042755A" w:rsidP="0042755A">
      <w:pPr>
        <w:tabs>
          <w:tab w:val="left" w:pos="720"/>
          <w:tab w:val="left" w:pos="1134"/>
        </w:tabs>
        <w:ind w:firstLine="567"/>
        <w:contextualSpacing/>
        <w:jc w:val="both"/>
      </w:pPr>
      <w:r w:rsidRPr="00D7781F">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42755A" w:rsidRPr="00D7781F" w:rsidRDefault="0042755A" w:rsidP="0042755A">
      <w:pPr>
        <w:pStyle w:val="aff"/>
        <w:numPr>
          <w:ilvl w:val="1"/>
          <w:numId w:val="15"/>
        </w:numPr>
        <w:ind w:left="0" w:firstLine="567"/>
        <w:contextualSpacing w:val="0"/>
        <w:jc w:val="both"/>
      </w:pPr>
      <w:r w:rsidRPr="00D7781F">
        <w:t xml:space="preserve">В случае если проектная документация и (или) рабочая документация предусматривают при осуществлении работ по капитальному ремонту объектов капитального строительства поставку товаров, в отношении которых Правительством Российской Федерации </w:t>
      </w:r>
      <w:r w:rsidRPr="00D7781F">
        <w:lastRenderedPageBreak/>
        <w:t xml:space="preserve">в соответствии со </w:t>
      </w:r>
      <w:hyperlink r:id="rId15" w:history="1">
        <w:r w:rsidRPr="00D7781F">
          <w:t>статьей 14</w:t>
        </w:r>
      </w:hyperlink>
      <w:r w:rsidRPr="00D7781F">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капитальному ремонту. В акте определяется объем работ, подлежащих переработке и срок исполнения Подрядчиком. </w:t>
      </w:r>
    </w:p>
    <w:p w:rsidR="0042755A" w:rsidRPr="00D7781F" w:rsidRDefault="0042755A" w:rsidP="0042755A">
      <w:pPr>
        <w:tabs>
          <w:tab w:val="left" w:pos="720"/>
          <w:tab w:val="left" w:pos="1134"/>
        </w:tabs>
        <w:ind w:firstLine="567"/>
        <w:contextualSpacing/>
        <w:jc w:val="both"/>
      </w:pPr>
      <w:r w:rsidRPr="00D7781F">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42755A" w:rsidRPr="00D7781F" w:rsidRDefault="0042755A" w:rsidP="0042755A">
      <w:pPr>
        <w:pStyle w:val="aff"/>
        <w:widowControl w:val="0"/>
        <w:numPr>
          <w:ilvl w:val="1"/>
          <w:numId w:val="15"/>
        </w:numPr>
        <w:tabs>
          <w:tab w:val="left" w:pos="720"/>
          <w:tab w:val="left" w:pos="1134"/>
        </w:tabs>
        <w:ind w:left="0" w:firstLine="567"/>
        <w:jc w:val="both"/>
      </w:pPr>
      <w:r w:rsidRPr="00D7781F">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и данных изыскательских работ.</w:t>
      </w:r>
    </w:p>
    <w:p w:rsidR="0042755A" w:rsidRPr="00D7781F" w:rsidRDefault="0042755A" w:rsidP="0042755A">
      <w:pPr>
        <w:tabs>
          <w:tab w:val="left" w:pos="720"/>
          <w:tab w:val="left" w:pos="1134"/>
        </w:tabs>
        <w:ind w:firstLine="567"/>
        <w:contextualSpacing/>
        <w:jc w:val="both"/>
      </w:pPr>
      <w:r w:rsidRPr="00D7781F">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42755A" w:rsidRPr="00D7781F" w:rsidRDefault="0042755A" w:rsidP="0042755A">
      <w:pPr>
        <w:tabs>
          <w:tab w:val="left" w:pos="720"/>
          <w:tab w:val="left" w:pos="1134"/>
        </w:tabs>
        <w:ind w:firstLine="567"/>
        <w:contextualSpacing/>
        <w:jc w:val="both"/>
        <w:rPr>
          <w:b/>
          <w:kern w:val="1"/>
        </w:rPr>
      </w:pPr>
    </w:p>
    <w:p w:rsidR="0042755A" w:rsidRPr="00D7781F" w:rsidRDefault="0042755A" w:rsidP="0042755A">
      <w:pPr>
        <w:pStyle w:val="aff"/>
        <w:widowControl w:val="0"/>
        <w:numPr>
          <w:ilvl w:val="0"/>
          <w:numId w:val="15"/>
        </w:numPr>
        <w:tabs>
          <w:tab w:val="num" w:pos="0"/>
          <w:tab w:val="left" w:pos="720"/>
          <w:tab w:val="left" w:pos="1134"/>
        </w:tabs>
        <w:jc w:val="center"/>
        <w:rPr>
          <w:b/>
          <w:kern w:val="1"/>
        </w:rPr>
      </w:pPr>
      <w:r w:rsidRPr="00D7781F">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42755A" w:rsidRPr="00D7781F" w:rsidRDefault="0042755A" w:rsidP="0042755A">
      <w:pPr>
        <w:tabs>
          <w:tab w:val="num" w:pos="0"/>
          <w:tab w:val="left" w:pos="720"/>
          <w:tab w:val="left" w:pos="1134"/>
        </w:tabs>
        <w:contextualSpacing/>
        <w:jc w:val="center"/>
        <w:rPr>
          <w:b/>
          <w:kern w:val="1"/>
        </w:rPr>
      </w:pPr>
      <w:r w:rsidRPr="00D7781F">
        <w:rPr>
          <w:b/>
          <w:kern w:val="1"/>
        </w:rPr>
        <w:t>от 11.08.2014 № 790</w:t>
      </w:r>
    </w:p>
    <w:p w:rsidR="0042755A" w:rsidRPr="00D7781F" w:rsidRDefault="0042755A" w:rsidP="0042755A">
      <w:pPr>
        <w:pStyle w:val="aff"/>
        <w:widowControl w:val="0"/>
        <w:numPr>
          <w:ilvl w:val="1"/>
          <w:numId w:val="15"/>
        </w:numPr>
        <w:tabs>
          <w:tab w:val="left" w:pos="1134"/>
          <w:tab w:val="left" w:pos="5693"/>
          <w:tab w:val="left" w:pos="17186"/>
        </w:tabs>
        <w:ind w:left="0" w:firstLine="567"/>
        <w:jc w:val="both"/>
      </w:pPr>
      <w:r w:rsidRPr="00D7781F">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42755A" w:rsidRPr="00D7781F" w:rsidRDefault="0042755A" w:rsidP="0042755A">
      <w:pPr>
        <w:pStyle w:val="aff"/>
        <w:widowControl w:val="0"/>
        <w:numPr>
          <w:ilvl w:val="1"/>
          <w:numId w:val="15"/>
        </w:numPr>
        <w:tabs>
          <w:tab w:val="left" w:pos="1134"/>
          <w:tab w:val="left" w:pos="5693"/>
          <w:tab w:val="left" w:pos="17186"/>
        </w:tabs>
        <w:ind w:left="0" w:firstLine="567"/>
        <w:jc w:val="both"/>
      </w:pPr>
      <w:r w:rsidRPr="00D7781F">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42755A" w:rsidRPr="00D7781F" w:rsidRDefault="0042755A" w:rsidP="0042755A">
      <w:pPr>
        <w:pStyle w:val="aff"/>
        <w:widowControl w:val="0"/>
        <w:numPr>
          <w:ilvl w:val="1"/>
          <w:numId w:val="15"/>
        </w:numPr>
        <w:tabs>
          <w:tab w:val="left" w:pos="1134"/>
          <w:tab w:val="left" w:pos="5693"/>
          <w:tab w:val="left" w:pos="17186"/>
        </w:tabs>
        <w:ind w:left="0" w:firstLine="567"/>
        <w:jc w:val="both"/>
      </w:pPr>
      <w:r w:rsidRPr="00D7781F">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42755A" w:rsidRPr="00D7781F" w:rsidRDefault="0042755A" w:rsidP="0042755A">
      <w:pPr>
        <w:tabs>
          <w:tab w:val="left" w:pos="720"/>
          <w:tab w:val="left" w:pos="1134"/>
          <w:tab w:val="left" w:pos="17186"/>
        </w:tabs>
        <w:ind w:firstLine="567"/>
        <w:contextualSpacing/>
        <w:jc w:val="both"/>
      </w:pPr>
    </w:p>
    <w:p w:rsidR="0042755A" w:rsidRPr="00D7781F" w:rsidRDefault="0042755A" w:rsidP="0042755A">
      <w:pPr>
        <w:pStyle w:val="aff"/>
        <w:widowControl w:val="0"/>
        <w:numPr>
          <w:ilvl w:val="0"/>
          <w:numId w:val="15"/>
        </w:numPr>
        <w:tabs>
          <w:tab w:val="left" w:pos="720"/>
          <w:tab w:val="left" w:pos="5693"/>
          <w:tab w:val="left" w:pos="17186"/>
        </w:tabs>
        <w:jc w:val="center"/>
        <w:rPr>
          <w:b/>
        </w:rPr>
      </w:pPr>
      <w:r w:rsidRPr="00D7781F">
        <w:rPr>
          <w:b/>
        </w:rPr>
        <w:t>Первичные учетные документы и отчетная документация</w:t>
      </w:r>
    </w:p>
    <w:p w:rsidR="0042755A" w:rsidRPr="00D7781F" w:rsidRDefault="0042755A" w:rsidP="0042755A">
      <w:pPr>
        <w:pStyle w:val="aff"/>
        <w:widowControl w:val="0"/>
        <w:numPr>
          <w:ilvl w:val="1"/>
          <w:numId w:val="15"/>
        </w:numPr>
        <w:ind w:left="0" w:firstLine="567"/>
        <w:jc w:val="both"/>
      </w:pPr>
      <w:r w:rsidRPr="00D7781F">
        <w:t>Первичная учетная документация включает:</w:t>
      </w:r>
    </w:p>
    <w:p w:rsidR="0042755A" w:rsidRPr="00D7781F" w:rsidRDefault="0042755A" w:rsidP="0042755A">
      <w:pPr>
        <w:ind w:firstLine="567"/>
        <w:contextualSpacing/>
        <w:jc w:val="both"/>
      </w:pPr>
      <w:r w:rsidRPr="00D7781F">
        <w:t xml:space="preserve">- Акт передачи документации (результатов инженерных изысканий) </w:t>
      </w:r>
      <w:r w:rsidRPr="00D7781F">
        <w:rPr>
          <w:rFonts w:eastAsia="Calibri"/>
        </w:rPr>
        <w:t>по форме Приложения № 3 к Контракту</w:t>
      </w:r>
      <w:r w:rsidRPr="00D7781F">
        <w:t>;</w:t>
      </w:r>
    </w:p>
    <w:p w:rsidR="0042755A" w:rsidRPr="00D7781F" w:rsidRDefault="0042755A" w:rsidP="0042755A">
      <w:pPr>
        <w:ind w:firstLine="567"/>
        <w:contextualSpacing/>
        <w:jc w:val="both"/>
        <w:rPr>
          <w:rFonts w:eastAsia="Calibri"/>
          <w:lang w:eastAsia="en-US"/>
        </w:rPr>
      </w:pPr>
      <w:r w:rsidRPr="00D7781F">
        <w:rPr>
          <w:rFonts w:eastAsia="Calibri"/>
          <w:lang w:eastAsia="en-US"/>
        </w:rPr>
        <w:t>- Акт сдачи-приемки выполненных работ по форме Приложения № 4 к Контракту (далее по тексту вместе именуемые – Акты).</w:t>
      </w:r>
    </w:p>
    <w:p w:rsidR="0042755A" w:rsidRPr="00D7781F" w:rsidRDefault="0042755A" w:rsidP="0042755A">
      <w:pPr>
        <w:pStyle w:val="aff"/>
        <w:ind w:left="0" w:firstLine="567"/>
        <w:jc w:val="both"/>
      </w:pPr>
      <w:bookmarkStart w:id="27" w:name="sub_10086"/>
      <w:r w:rsidRPr="00D7781F">
        <w:t xml:space="preserve">Представляемая Подрядчиком учетная документация </w:t>
      </w:r>
      <w:bookmarkEnd w:id="27"/>
      <w:r w:rsidRPr="00D7781F">
        <w:t>должна содержать подписи и расшифровки подписей представителей Подрядчика, оттиск печати Подрядчика (при необходимости).</w:t>
      </w:r>
    </w:p>
    <w:p w:rsidR="0042755A" w:rsidRPr="00D7781F" w:rsidRDefault="0042755A" w:rsidP="0042755A">
      <w:pPr>
        <w:ind w:firstLine="567"/>
        <w:contextualSpacing/>
        <w:jc w:val="both"/>
      </w:pPr>
      <w:r w:rsidRPr="00D7781F">
        <w:t xml:space="preserve">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w:t>
      </w:r>
      <w:r w:rsidRPr="00D7781F">
        <w:lastRenderedPageBreak/>
        <w:t>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42755A" w:rsidRPr="00D7781F" w:rsidRDefault="0042755A" w:rsidP="0042755A">
      <w:pPr>
        <w:pStyle w:val="aff"/>
        <w:widowControl w:val="0"/>
        <w:numPr>
          <w:ilvl w:val="1"/>
          <w:numId w:val="15"/>
        </w:numPr>
        <w:ind w:left="0" w:firstLine="567"/>
        <w:jc w:val="both"/>
      </w:pPr>
      <w:r w:rsidRPr="00D7781F">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42755A" w:rsidRPr="00D7781F" w:rsidRDefault="0042755A" w:rsidP="0042755A">
      <w:pPr>
        <w:pStyle w:val="aff"/>
        <w:widowControl w:val="0"/>
        <w:numPr>
          <w:ilvl w:val="1"/>
          <w:numId w:val="15"/>
        </w:numPr>
        <w:ind w:left="0" w:firstLine="567"/>
        <w:jc w:val="both"/>
      </w:pPr>
      <w:r w:rsidRPr="00D7781F">
        <w:t>Отчетная документация:</w:t>
      </w:r>
    </w:p>
    <w:p w:rsidR="0042755A" w:rsidRPr="00D7781F" w:rsidRDefault="0042755A" w:rsidP="0042755A">
      <w:pPr>
        <w:ind w:firstLine="567"/>
        <w:contextualSpacing/>
        <w:jc w:val="both"/>
      </w:pPr>
      <w:r w:rsidRPr="00D7781F">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42755A" w:rsidRPr="00D7781F" w:rsidRDefault="0042755A" w:rsidP="0042755A">
      <w:pPr>
        <w:ind w:firstLine="567"/>
        <w:contextualSpacing/>
        <w:jc w:val="both"/>
      </w:pPr>
      <w:r w:rsidRPr="00D7781F">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в части проверки достоверности определения сметной стоимости капитального ремонта; результаты инженерных изысканий;</w:t>
      </w:r>
    </w:p>
    <w:p w:rsidR="0042755A" w:rsidRPr="00D7781F" w:rsidRDefault="0042755A" w:rsidP="0042755A">
      <w:pPr>
        <w:ind w:firstLine="567"/>
        <w:contextualSpacing/>
        <w:jc w:val="both"/>
      </w:pPr>
      <w:r w:rsidRPr="00D7781F">
        <w:t>- положительные заключения государственной экспертизы проектной документации в части проверки достоверности определения сметной стоимости капитального ремонта;</w:t>
      </w:r>
    </w:p>
    <w:p w:rsidR="0042755A" w:rsidRPr="00D7781F" w:rsidRDefault="0042755A" w:rsidP="0042755A">
      <w:pPr>
        <w:ind w:firstLine="567"/>
        <w:contextualSpacing/>
        <w:jc w:val="both"/>
      </w:pPr>
      <w:r w:rsidRPr="00D7781F">
        <w:t>- положительные заключения иных экспертиз, необходимость проведения которых установлена действующим законодательством.</w:t>
      </w:r>
    </w:p>
    <w:p w:rsidR="0042755A" w:rsidRPr="00D7781F" w:rsidRDefault="0042755A" w:rsidP="0042755A">
      <w:pPr>
        <w:pStyle w:val="aff"/>
        <w:widowControl w:val="0"/>
        <w:numPr>
          <w:ilvl w:val="1"/>
          <w:numId w:val="15"/>
        </w:numPr>
        <w:ind w:left="0" w:firstLine="567"/>
        <w:jc w:val="both"/>
      </w:pPr>
      <w:r w:rsidRPr="00D7781F">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D7781F">
          <w:t>статьей</w:t>
        </w:r>
      </w:hyperlink>
      <w:r w:rsidRPr="00D7781F">
        <w:t xml:space="preserve"> 10 Контракта.</w:t>
      </w:r>
    </w:p>
    <w:p w:rsidR="0042755A" w:rsidRPr="00D7781F" w:rsidRDefault="0042755A" w:rsidP="0042755A">
      <w:pPr>
        <w:pStyle w:val="aff"/>
        <w:widowControl w:val="0"/>
        <w:numPr>
          <w:ilvl w:val="1"/>
          <w:numId w:val="15"/>
        </w:numPr>
        <w:tabs>
          <w:tab w:val="left" w:pos="-2977"/>
          <w:tab w:val="left" w:pos="-2410"/>
        </w:tabs>
        <w:ind w:left="0" w:firstLine="567"/>
        <w:jc w:val="both"/>
      </w:pPr>
      <w:r w:rsidRPr="00D7781F">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42755A" w:rsidRPr="00D7781F" w:rsidRDefault="0042755A" w:rsidP="0042755A">
      <w:pPr>
        <w:pStyle w:val="s1"/>
        <w:numPr>
          <w:ilvl w:val="1"/>
          <w:numId w:val="15"/>
        </w:numPr>
        <w:spacing w:before="0" w:beforeAutospacing="0" w:after="0" w:afterAutospacing="0"/>
        <w:ind w:left="0" w:firstLine="567"/>
        <w:jc w:val="both"/>
      </w:pPr>
      <w:r w:rsidRPr="00D7781F">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42755A" w:rsidRPr="00D7781F" w:rsidRDefault="0042755A" w:rsidP="0042755A">
      <w:pPr>
        <w:ind w:firstLine="567"/>
        <w:contextualSpacing/>
        <w:jc w:val="both"/>
      </w:pPr>
      <w:bookmarkStart w:id="28" w:name="_Hlk4151331"/>
      <w:bookmarkStart w:id="29" w:name="_Hlk45118085"/>
    </w:p>
    <w:p w:rsidR="0042755A" w:rsidRPr="00D7781F" w:rsidRDefault="0042755A" w:rsidP="0042755A">
      <w:pPr>
        <w:pStyle w:val="aff"/>
        <w:widowControl w:val="0"/>
        <w:numPr>
          <w:ilvl w:val="0"/>
          <w:numId w:val="15"/>
        </w:numPr>
        <w:jc w:val="center"/>
        <w:rPr>
          <w:b/>
        </w:rPr>
      </w:pPr>
      <w:bookmarkStart w:id="30" w:name="_Hlk11423472"/>
      <w:r w:rsidRPr="00D7781F">
        <w:rPr>
          <w:b/>
        </w:rPr>
        <w:t>Сдача-приемка результатов Работ</w:t>
      </w:r>
    </w:p>
    <w:bookmarkEnd w:id="28"/>
    <w:p w:rsidR="0042755A" w:rsidRPr="00D7781F" w:rsidRDefault="0042755A" w:rsidP="0042755A">
      <w:pPr>
        <w:pStyle w:val="aff"/>
        <w:widowControl w:val="0"/>
        <w:numPr>
          <w:ilvl w:val="1"/>
          <w:numId w:val="15"/>
        </w:numPr>
        <w:ind w:left="0" w:firstLine="567"/>
        <w:contextualSpacing w:val="0"/>
        <w:jc w:val="both"/>
        <w:outlineLvl w:val="0"/>
      </w:pPr>
      <w:r w:rsidRPr="00D7781F">
        <w:t>Порядок передачи результатов инженерных изысканий и проектной документации в целях направления на государственную экспертизу:</w:t>
      </w:r>
    </w:p>
    <w:p w:rsidR="0042755A" w:rsidRPr="00D7781F" w:rsidRDefault="0042755A" w:rsidP="0042755A">
      <w:pPr>
        <w:pStyle w:val="aff"/>
        <w:widowControl w:val="0"/>
        <w:numPr>
          <w:ilvl w:val="2"/>
          <w:numId w:val="15"/>
        </w:numPr>
        <w:ind w:left="0" w:firstLine="567"/>
        <w:contextualSpacing w:val="0"/>
        <w:jc w:val="both"/>
        <w:outlineLvl w:val="0"/>
      </w:pPr>
      <w:r w:rsidRPr="00D7781F">
        <w:t>Подрядчик направляет Государственному заказчику отчетную документацию в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42755A" w:rsidRPr="00D7781F" w:rsidRDefault="0042755A" w:rsidP="0042755A">
      <w:pPr>
        <w:pStyle w:val="aff"/>
        <w:widowControl w:val="0"/>
        <w:numPr>
          <w:ilvl w:val="2"/>
          <w:numId w:val="15"/>
        </w:numPr>
        <w:ind w:left="0" w:firstLine="567"/>
        <w:contextualSpacing w:val="0"/>
        <w:jc w:val="both"/>
      </w:pPr>
      <w:r w:rsidRPr="00D7781F">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42755A" w:rsidRPr="00D7781F" w:rsidRDefault="0042755A" w:rsidP="0042755A">
      <w:pPr>
        <w:pStyle w:val="aff"/>
        <w:widowControl w:val="0"/>
        <w:numPr>
          <w:ilvl w:val="2"/>
          <w:numId w:val="15"/>
        </w:numPr>
        <w:ind w:left="0" w:firstLine="567"/>
        <w:contextualSpacing w:val="0"/>
        <w:jc w:val="both"/>
      </w:pPr>
      <w:bookmarkStart w:id="31" w:name="_Hlk4150361"/>
      <w:r w:rsidRPr="00D7781F">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1"/>
    <w:p w:rsidR="0042755A" w:rsidRPr="00D7781F" w:rsidRDefault="0042755A" w:rsidP="0042755A">
      <w:pPr>
        <w:pStyle w:val="aff"/>
        <w:widowControl w:val="0"/>
        <w:numPr>
          <w:ilvl w:val="2"/>
          <w:numId w:val="15"/>
        </w:numPr>
        <w:ind w:left="0" w:firstLine="567"/>
        <w:contextualSpacing w:val="0"/>
        <w:jc w:val="both"/>
      </w:pPr>
      <w:r w:rsidRPr="00D7781F">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42755A" w:rsidRPr="00D7781F" w:rsidRDefault="0042755A" w:rsidP="0042755A">
      <w:pPr>
        <w:pStyle w:val="aff"/>
        <w:widowControl w:val="0"/>
        <w:numPr>
          <w:ilvl w:val="2"/>
          <w:numId w:val="15"/>
        </w:numPr>
        <w:ind w:left="0" w:firstLine="567"/>
        <w:contextualSpacing w:val="0"/>
        <w:jc w:val="both"/>
      </w:pPr>
      <w:r w:rsidRPr="00D7781F">
        <w:t xml:space="preserve">Подрядчик устраняет недостатки в проектной документации и (или) результатах </w:t>
      </w:r>
      <w:r w:rsidRPr="00D7781F">
        <w:lastRenderedPageBreak/>
        <w:t>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42755A" w:rsidRPr="00D7781F" w:rsidRDefault="0042755A" w:rsidP="0042755A">
      <w:pPr>
        <w:pStyle w:val="aff"/>
        <w:widowControl w:val="0"/>
        <w:numPr>
          <w:ilvl w:val="2"/>
          <w:numId w:val="15"/>
        </w:numPr>
        <w:ind w:left="0" w:firstLine="567"/>
        <w:contextualSpacing w:val="0"/>
        <w:jc w:val="both"/>
      </w:pPr>
      <w:r w:rsidRPr="00D7781F">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42755A" w:rsidRPr="00D7781F" w:rsidRDefault="0042755A" w:rsidP="0042755A">
      <w:pPr>
        <w:pStyle w:val="aff"/>
        <w:widowControl w:val="0"/>
        <w:numPr>
          <w:ilvl w:val="2"/>
          <w:numId w:val="15"/>
        </w:numPr>
        <w:ind w:left="0" w:firstLine="567"/>
        <w:contextualSpacing w:val="0"/>
        <w:jc w:val="both"/>
      </w:pPr>
      <w:r w:rsidRPr="00D7781F">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42755A" w:rsidRPr="00D7781F" w:rsidRDefault="0042755A" w:rsidP="0042755A">
      <w:pPr>
        <w:pStyle w:val="aff"/>
        <w:numPr>
          <w:ilvl w:val="2"/>
          <w:numId w:val="15"/>
        </w:numPr>
        <w:ind w:left="0" w:firstLine="426"/>
        <w:contextualSpacing w:val="0"/>
        <w:jc w:val="both"/>
      </w:pPr>
      <w:bookmarkStart w:id="32" w:name="sub_10813"/>
      <w:r w:rsidRPr="00D7781F">
        <w:t xml:space="preserve">В случае, если Подрядчик нарушит срок устранения </w:t>
      </w:r>
      <w:bookmarkEnd w:id="32"/>
      <w:r w:rsidRPr="00D7781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3" w:name="_Hlk44667644"/>
      <w:r w:rsidRPr="00D7781F">
        <w:t>возмещения расходов на устранение недостатков (дефектов) работ</w:t>
      </w:r>
      <w:bookmarkEnd w:id="33"/>
      <w:r w:rsidRPr="00D7781F">
        <w:t xml:space="preserve"> или удержать из суммы окончательного платежа в одностороннем порядке. </w:t>
      </w:r>
    </w:p>
    <w:p w:rsidR="0042755A" w:rsidRPr="00D7781F" w:rsidRDefault="0042755A" w:rsidP="0042755A">
      <w:pPr>
        <w:pStyle w:val="aff"/>
        <w:widowControl w:val="0"/>
        <w:numPr>
          <w:ilvl w:val="1"/>
          <w:numId w:val="15"/>
        </w:numPr>
        <w:ind w:left="0" w:firstLine="567"/>
        <w:contextualSpacing w:val="0"/>
        <w:jc w:val="both"/>
      </w:pPr>
      <w:r w:rsidRPr="00D7781F">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42755A" w:rsidRPr="00D7781F" w:rsidRDefault="0042755A" w:rsidP="0042755A">
      <w:pPr>
        <w:ind w:firstLine="567"/>
        <w:contextualSpacing/>
        <w:jc w:val="both"/>
      </w:pPr>
      <w:r w:rsidRPr="00D7781F">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в части проверки достоверности определения сметной стоимости капитального ремонта; результаты инженерных изысканий, положительные заключения государственной экспертизы проектной документации в части проверки достоверности определения сметной стоимости капитального ремонта,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42755A" w:rsidRPr="00D7781F" w:rsidRDefault="0042755A" w:rsidP="0042755A">
      <w:pPr>
        <w:pStyle w:val="aff"/>
        <w:widowControl w:val="0"/>
        <w:numPr>
          <w:ilvl w:val="2"/>
          <w:numId w:val="15"/>
        </w:numPr>
        <w:ind w:left="0" w:firstLine="567"/>
        <w:contextualSpacing w:val="0"/>
        <w:jc w:val="both"/>
      </w:pPr>
      <w:r w:rsidRPr="00D7781F">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42755A" w:rsidRPr="00D7781F" w:rsidRDefault="0042755A" w:rsidP="0042755A">
      <w:pPr>
        <w:pStyle w:val="aff"/>
        <w:widowControl w:val="0"/>
        <w:numPr>
          <w:ilvl w:val="2"/>
          <w:numId w:val="15"/>
        </w:numPr>
        <w:ind w:left="0" w:firstLine="567"/>
        <w:contextualSpacing w:val="0"/>
        <w:jc w:val="both"/>
      </w:pPr>
      <w:r w:rsidRPr="00D7781F">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42755A" w:rsidRPr="00D7781F" w:rsidRDefault="0042755A" w:rsidP="0042755A">
      <w:pPr>
        <w:pStyle w:val="aff"/>
        <w:widowControl w:val="0"/>
        <w:numPr>
          <w:ilvl w:val="2"/>
          <w:numId w:val="15"/>
        </w:numPr>
        <w:ind w:left="0" w:firstLine="567"/>
        <w:contextualSpacing w:val="0"/>
        <w:jc w:val="both"/>
      </w:pPr>
      <w:r w:rsidRPr="00D7781F">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42755A" w:rsidRPr="00D7781F" w:rsidRDefault="0042755A" w:rsidP="0042755A">
      <w:pPr>
        <w:pStyle w:val="aff"/>
        <w:widowControl w:val="0"/>
        <w:numPr>
          <w:ilvl w:val="2"/>
          <w:numId w:val="15"/>
        </w:numPr>
        <w:ind w:left="0" w:firstLine="567"/>
        <w:contextualSpacing w:val="0"/>
        <w:jc w:val="both"/>
      </w:pPr>
      <w:r w:rsidRPr="00D7781F">
        <w:t xml:space="preserve">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w:t>
      </w:r>
      <w:r w:rsidRPr="00D7781F">
        <w:lastRenderedPageBreak/>
        <w:t>10.2.3 Контракта.</w:t>
      </w:r>
    </w:p>
    <w:p w:rsidR="0042755A" w:rsidRPr="00D7781F" w:rsidRDefault="0042755A" w:rsidP="0042755A">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D7781F">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42755A" w:rsidRPr="00D7781F" w:rsidRDefault="0042755A" w:rsidP="0042755A">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D7781F">
        <w:rPr>
          <w:rFonts w:ascii="Times New Roman" w:hAnsi="Times New Roman" w:cs="Times New Roman"/>
          <w:sz w:val="24"/>
          <w:szCs w:val="24"/>
        </w:rPr>
        <w:t>Государственный заказчик обязан рассмотреть рабочую документацию в течение 15 (пятнадцати) рабочих дней с момента получения.</w:t>
      </w:r>
    </w:p>
    <w:p w:rsidR="0042755A" w:rsidRPr="00D7781F" w:rsidRDefault="0042755A" w:rsidP="0042755A">
      <w:pPr>
        <w:pStyle w:val="aff"/>
        <w:widowControl w:val="0"/>
        <w:numPr>
          <w:ilvl w:val="2"/>
          <w:numId w:val="15"/>
        </w:numPr>
        <w:ind w:left="0" w:firstLine="567"/>
        <w:contextualSpacing w:val="0"/>
        <w:jc w:val="both"/>
      </w:pPr>
      <w:r w:rsidRPr="00D7781F">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42755A" w:rsidRPr="00D7781F" w:rsidRDefault="0042755A" w:rsidP="0042755A">
      <w:pPr>
        <w:pStyle w:val="aff"/>
        <w:widowControl w:val="0"/>
        <w:numPr>
          <w:ilvl w:val="1"/>
          <w:numId w:val="15"/>
        </w:numPr>
        <w:ind w:left="0" w:firstLine="567"/>
        <w:contextualSpacing w:val="0"/>
        <w:jc w:val="both"/>
        <w:rPr>
          <w:shd w:val="clear" w:color="auto" w:fill="FFFFFF"/>
        </w:rPr>
      </w:pPr>
      <w:r w:rsidRPr="00D7781F">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D7781F">
        <w:rPr>
          <w:shd w:val="clear" w:color="auto" w:fill="FFFFFF"/>
        </w:rPr>
        <w:t>в порядке предусмотренном статьей 21 Контракта.</w:t>
      </w:r>
    </w:p>
    <w:bookmarkEnd w:id="29"/>
    <w:p w:rsidR="0042755A" w:rsidRPr="00D7781F" w:rsidRDefault="0042755A" w:rsidP="0042755A">
      <w:pPr>
        <w:jc w:val="both"/>
      </w:pPr>
    </w:p>
    <w:bookmarkEnd w:id="30"/>
    <w:p w:rsidR="0042755A" w:rsidRPr="00D7781F" w:rsidRDefault="0042755A" w:rsidP="0042755A">
      <w:pPr>
        <w:pStyle w:val="aff"/>
        <w:widowControl w:val="0"/>
        <w:numPr>
          <w:ilvl w:val="0"/>
          <w:numId w:val="15"/>
        </w:numPr>
        <w:contextualSpacing w:val="0"/>
        <w:jc w:val="center"/>
        <w:rPr>
          <w:b/>
        </w:rPr>
      </w:pPr>
      <w:r w:rsidRPr="00D7781F">
        <w:rPr>
          <w:b/>
        </w:rPr>
        <w:t>Изменение Контракта</w:t>
      </w:r>
    </w:p>
    <w:p w:rsidR="0042755A" w:rsidRPr="00D7781F" w:rsidRDefault="0042755A" w:rsidP="0042755A">
      <w:pPr>
        <w:pStyle w:val="aff"/>
        <w:widowControl w:val="0"/>
        <w:numPr>
          <w:ilvl w:val="1"/>
          <w:numId w:val="15"/>
        </w:numPr>
        <w:ind w:left="0" w:firstLine="567"/>
        <w:contextualSpacing w:val="0"/>
        <w:jc w:val="both"/>
      </w:pPr>
      <w:bookmarkStart w:id="34" w:name="sub_10231"/>
      <w:bookmarkStart w:id="35" w:name="_Ref12163322"/>
      <w:bookmarkStart w:id="36" w:name="_Ref12332774"/>
      <w:r w:rsidRPr="00D7781F">
        <w:t>Изменение существенных условий Контракта при его исполнении не допускается, за исключением случаев, предусмотренных Законом № 44-ФЗ.</w:t>
      </w:r>
    </w:p>
    <w:p w:rsidR="0042755A" w:rsidRPr="00D7781F" w:rsidRDefault="0042755A" w:rsidP="0042755A">
      <w:pPr>
        <w:pStyle w:val="aff"/>
        <w:widowControl w:val="0"/>
        <w:numPr>
          <w:ilvl w:val="1"/>
          <w:numId w:val="15"/>
        </w:numPr>
        <w:ind w:left="0" w:firstLine="567"/>
        <w:contextualSpacing w:val="0"/>
        <w:jc w:val="both"/>
      </w:pPr>
      <w:r w:rsidRPr="00D7781F">
        <w:t>Изменения допускаются, в том числе:</w:t>
      </w:r>
    </w:p>
    <w:p w:rsidR="0042755A" w:rsidRPr="00D7781F" w:rsidRDefault="0042755A" w:rsidP="0042755A">
      <w:pPr>
        <w:pStyle w:val="aff"/>
        <w:widowControl w:val="0"/>
        <w:numPr>
          <w:ilvl w:val="2"/>
          <w:numId w:val="15"/>
        </w:numPr>
        <w:ind w:left="0" w:firstLine="567"/>
        <w:contextualSpacing w:val="0"/>
        <w:jc w:val="both"/>
      </w:pPr>
      <w:r w:rsidRPr="00D7781F">
        <w:t>при снижении цены Контракта без изменения предусмотренных Контрактом объема Работы, качества выполняемой Работы, и иных условий Контракта;</w:t>
      </w:r>
    </w:p>
    <w:p w:rsidR="0042755A" w:rsidRPr="00D7781F" w:rsidRDefault="0042755A" w:rsidP="0042755A">
      <w:pPr>
        <w:pStyle w:val="aff"/>
        <w:widowControl w:val="0"/>
        <w:numPr>
          <w:ilvl w:val="2"/>
          <w:numId w:val="15"/>
        </w:numPr>
        <w:ind w:left="0" w:firstLine="567"/>
        <w:contextualSpacing w:val="0"/>
        <w:jc w:val="both"/>
      </w:pPr>
      <w:r w:rsidRPr="00D7781F">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42755A" w:rsidRPr="00D7781F" w:rsidRDefault="0042755A" w:rsidP="0042755A">
      <w:pPr>
        <w:pStyle w:val="aff"/>
        <w:widowControl w:val="0"/>
        <w:numPr>
          <w:ilvl w:val="2"/>
          <w:numId w:val="15"/>
        </w:numPr>
        <w:ind w:left="0" w:firstLine="567"/>
        <w:contextualSpacing w:val="0"/>
        <w:jc w:val="both"/>
      </w:pPr>
      <w:r w:rsidRPr="00D7781F">
        <w:t>в иных случаях, установленных законодательством Российской Федерации, в том числе,</w:t>
      </w:r>
      <w:r w:rsidRPr="00D7781F">
        <w:rPr>
          <w:lang w:eastAsia="ar-SA"/>
        </w:rPr>
        <w:t xml:space="preserve"> статьей 95 Закона № 44-ФЗ</w:t>
      </w:r>
      <w:r w:rsidRPr="00D7781F">
        <w:t xml:space="preserve">. </w:t>
      </w:r>
    </w:p>
    <w:p w:rsidR="0042755A" w:rsidRPr="00D7781F" w:rsidRDefault="0042755A" w:rsidP="0042755A">
      <w:pPr>
        <w:ind w:firstLine="567"/>
        <w:jc w:val="both"/>
      </w:pPr>
      <w:bookmarkStart w:id="37" w:name="sub_1025"/>
      <w:bookmarkEnd w:id="34"/>
    </w:p>
    <w:bookmarkEnd w:id="37"/>
    <w:p w:rsidR="0042755A" w:rsidRPr="00D7781F" w:rsidRDefault="0042755A" w:rsidP="0042755A">
      <w:pPr>
        <w:pStyle w:val="aff"/>
        <w:widowControl w:val="0"/>
        <w:numPr>
          <w:ilvl w:val="0"/>
          <w:numId w:val="15"/>
        </w:numPr>
        <w:tabs>
          <w:tab w:val="left" w:pos="-3119"/>
        </w:tabs>
        <w:jc w:val="center"/>
        <w:rPr>
          <w:b/>
        </w:rPr>
      </w:pPr>
      <w:r w:rsidRPr="00D7781F">
        <w:rPr>
          <w:b/>
        </w:rPr>
        <w:t>Обстоятельства, о которых Подрядчик обязан предупредить</w:t>
      </w:r>
    </w:p>
    <w:p w:rsidR="0042755A" w:rsidRPr="00D7781F" w:rsidRDefault="0042755A" w:rsidP="0042755A">
      <w:pPr>
        <w:tabs>
          <w:tab w:val="left" w:pos="-3119"/>
        </w:tabs>
        <w:contextualSpacing/>
        <w:jc w:val="center"/>
        <w:outlineLvl w:val="0"/>
        <w:rPr>
          <w:b/>
        </w:rPr>
      </w:pPr>
      <w:r w:rsidRPr="00D7781F">
        <w:rPr>
          <w:b/>
        </w:rPr>
        <w:t>Государственного заказчика</w:t>
      </w:r>
      <w:bookmarkEnd w:id="35"/>
      <w:bookmarkEnd w:id="36"/>
    </w:p>
    <w:p w:rsidR="0042755A" w:rsidRPr="00D7781F" w:rsidRDefault="0042755A" w:rsidP="0042755A">
      <w:pPr>
        <w:pStyle w:val="aff"/>
        <w:widowControl w:val="0"/>
        <w:numPr>
          <w:ilvl w:val="1"/>
          <w:numId w:val="15"/>
        </w:numPr>
        <w:tabs>
          <w:tab w:val="left" w:pos="-1701"/>
        </w:tabs>
        <w:ind w:left="0" w:firstLine="567"/>
        <w:jc w:val="both"/>
      </w:pPr>
      <w:bookmarkStart w:id="38" w:name="_Ref12112399"/>
      <w:r w:rsidRPr="00D7781F">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8"/>
    </w:p>
    <w:p w:rsidR="0042755A" w:rsidRPr="00D7781F" w:rsidRDefault="0042755A" w:rsidP="0042755A">
      <w:pPr>
        <w:tabs>
          <w:tab w:val="left" w:pos="-1701"/>
        </w:tabs>
        <w:ind w:firstLine="567"/>
        <w:contextualSpacing/>
        <w:jc w:val="both"/>
      </w:pPr>
      <w:r w:rsidRPr="00D7781F">
        <w:t>- возможных неблагоприятных для Государственного заказчика последствий исполнения его указаний о способе выполнения работ;</w:t>
      </w:r>
    </w:p>
    <w:p w:rsidR="0042755A" w:rsidRPr="00D7781F" w:rsidRDefault="0042755A" w:rsidP="0042755A">
      <w:pPr>
        <w:tabs>
          <w:tab w:val="left" w:pos="-1701"/>
        </w:tabs>
        <w:ind w:firstLine="567"/>
        <w:contextualSpacing/>
        <w:jc w:val="both"/>
      </w:pPr>
      <w:r w:rsidRPr="00D7781F">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9" w:name="_Ref12112452"/>
      <w:r w:rsidRPr="00D7781F">
        <w:t xml:space="preserve"> или в соответствии с Заданием на проектирование;</w:t>
      </w:r>
    </w:p>
    <w:p w:rsidR="0042755A" w:rsidRPr="00D7781F" w:rsidRDefault="0042755A" w:rsidP="0042755A">
      <w:pPr>
        <w:tabs>
          <w:tab w:val="left" w:pos="-1701"/>
        </w:tabs>
        <w:ind w:firstLine="567"/>
        <w:contextualSpacing/>
        <w:jc w:val="both"/>
      </w:pPr>
      <w:r w:rsidRPr="00D7781F">
        <w:t>- в случае выявления необходимости выполнения дополнительных работ.</w:t>
      </w:r>
    </w:p>
    <w:p w:rsidR="0042755A" w:rsidRPr="00D7781F" w:rsidRDefault="0042755A" w:rsidP="0042755A">
      <w:pPr>
        <w:pStyle w:val="aff"/>
        <w:widowControl w:val="0"/>
        <w:numPr>
          <w:ilvl w:val="1"/>
          <w:numId w:val="15"/>
        </w:numPr>
        <w:tabs>
          <w:tab w:val="left" w:pos="-1701"/>
        </w:tabs>
        <w:ind w:left="0" w:firstLine="567"/>
        <w:jc w:val="both"/>
      </w:pPr>
      <w:r w:rsidRPr="00D7781F">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9"/>
    </w:p>
    <w:p w:rsidR="0042755A" w:rsidRPr="00D7781F" w:rsidRDefault="0042755A" w:rsidP="0042755A">
      <w:pPr>
        <w:pStyle w:val="aff"/>
        <w:widowControl w:val="0"/>
        <w:numPr>
          <w:ilvl w:val="1"/>
          <w:numId w:val="15"/>
        </w:numPr>
        <w:tabs>
          <w:tab w:val="left" w:pos="-1701"/>
        </w:tabs>
        <w:ind w:left="0" w:firstLine="567"/>
        <w:jc w:val="both"/>
      </w:pPr>
      <w:r w:rsidRPr="00D7781F">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42755A" w:rsidRPr="00D7781F" w:rsidRDefault="0042755A" w:rsidP="0042755A">
      <w:pPr>
        <w:tabs>
          <w:tab w:val="left" w:pos="-1701"/>
        </w:tabs>
        <w:ind w:firstLine="567"/>
        <w:contextualSpacing/>
        <w:jc w:val="both"/>
      </w:pPr>
    </w:p>
    <w:p w:rsidR="0042755A" w:rsidRPr="00D7781F" w:rsidRDefault="0042755A" w:rsidP="0042755A">
      <w:pPr>
        <w:pStyle w:val="aff"/>
        <w:widowControl w:val="0"/>
        <w:numPr>
          <w:ilvl w:val="0"/>
          <w:numId w:val="15"/>
        </w:numPr>
        <w:tabs>
          <w:tab w:val="left" w:pos="-1701"/>
        </w:tabs>
        <w:contextualSpacing w:val="0"/>
        <w:jc w:val="center"/>
        <w:rPr>
          <w:b/>
          <w:shd w:val="clear" w:color="auto" w:fill="FFFFFF"/>
        </w:rPr>
      </w:pPr>
      <w:bookmarkStart w:id="40" w:name="bookmark16"/>
      <w:r w:rsidRPr="00D7781F">
        <w:rPr>
          <w:b/>
          <w:shd w:val="clear" w:color="auto" w:fill="FFFFFF"/>
        </w:rPr>
        <w:t>Гарантии качества и гарантийные обязательства</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lastRenderedPageBreak/>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капитального ремонта, а также в процессе эксплуатации Объекта.</w:t>
      </w:r>
    </w:p>
    <w:p w:rsidR="0042755A" w:rsidRPr="00D7781F" w:rsidRDefault="0042755A" w:rsidP="0042755A">
      <w:pPr>
        <w:pStyle w:val="s1"/>
        <w:shd w:val="clear" w:color="auto" w:fill="FFFFFF"/>
        <w:spacing w:before="0" w:beforeAutospacing="0" w:after="0" w:afterAutospacing="0"/>
        <w:ind w:firstLine="567"/>
        <w:jc w:val="both"/>
      </w:pPr>
      <w:r w:rsidRPr="00D7781F">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Подрядчик несет ответственность перед Государственным заказчиком за допущенные отступления от задания на проектирование.</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42755A" w:rsidRPr="00D7781F" w:rsidRDefault="0042755A" w:rsidP="0042755A">
      <w:pPr>
        <w:numPr>
          <w:ilvl w:val="1"/>
          <w:numId w:val="15"/>
        </w:numPr>
        <w:ind w:left="0" w:firstLine="567"/>
        <w:jc w:val="both"/>
      </w:pPr>
      <w:r w:rsidRPr="00D7781F">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42755A" w:rsidRPr="00D7781F" w:rsidRDefault="0042755A" w:rsidP="0042755A">
      <w:pPr>
        <w:tabs>
          <w:tab w:val="left" w:pos="-1701"/>
        </w:tabs>
        <w:ind w:firstLine="567"/>
        <w:contextualSpacing/>
        <w:jc w:val="both"/>
      </w:pPr>
    </w:p>
    <w:p w:rsidR="0042755A" w:rsidRPr="00D7781F" w:rsidRDefault="0042755A" w:rsidP="0042755A">
      <w:pPr>
        <w:pStyle w:val="aff"/>
        <w:widowControl w:val="0"/>
        <w:numPr>
          <w:ilvl w:val="0"/>
          <w:numId w:val="15"/>
        </w:numPr>
        <w:tabs>
          <w:tab w:val="left" w:pos="-1701"/>
        </w:tabs>
        <w:jc w:val="center"/>
        <w:rPr>
          <w:rFonts w:eastAsia="Arial"/>
          <w:b/>
          <w:bCs/>
          <w:shd w:val="clear" w:color="auto" w:fill="FFFFFF"/>
        </w:rPr>
      </w:pPr>
      <w:r w:rsidRPr="00D7781F">
        <w:rPr>
          <w:rFonts w:eastAsia="Arial"/>
          <w:b/>
          <w:bCs/>
          <w:shd w:val="clear" w:color="auto" w:fill="FFFFFF"/>
        </w:rPr>
        <w:t>Ответственность Сторон</w:t>
      </w:r>
      <w:bookmarkEnd w:id="40"/>
    </w:p>
    <w:p w:rsidR="0042755A" w:rsidRPr="00D7781F" w:rsidRDefault="0042755A" w:rsidP="0042755A">
      <w:pPr>
        <w:pStyle w:val="aff"/>
        <w:widowControl w:val="0"/>
        <w:numPr>
          <w:ilvl w:val="1"/>
          <w:numId w:val="15"/>
        </w:numPr>
        <w:ind w:left="0" w:firstLine="567"/>
        <w:contextualSpacing w:val="0"/>
        <w:jc w:val="both"/>
      </w:pPr>
      <w:r w:rsidRPr="00D7781F">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42755A" w:rsidRPr="00D7781F" w:rsidRDefault="0042755A" w:rsidP="0042755A">
      <w:pPr>
        <w:pStyle w:val="aff"/>
        <w:widowControl w:val="0"/>
        <w:numPr>
          <w:ilvl w:val="2"/>
          <w:numId w:val="15"/>
        </w:numPr>
        <w:ind w:left="0" w:firstLine="567"/>
        <w:contextualSpacing w:val="0"/>
        <w:jc w:val="both"/>
      </w:pPr>
      <w:r w:rsidRPr="00D7781F">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42755A" w:rsidRPr="00D7781F" w:rsidRDefault="0042755A" w:rsidP="0042755A">
      <w:pPr>
        <w:pStyle w:val="aff"/>
        <w:widowControl w:val="0"/>
        <w:numPr>
          <w:ilvl w:val="2"/>
          <w:numId w:val="15"/>
        </w:numPr>
        <w:ind w:left="0" w:firstLine="567"/>
        <w:contextualSpacing w:val="0"/>
        <w:jc w:val="both"/>
      </w:pPr>
      <w:r w:rsidRPr="00D7781F">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42755A" w:rsidRPr="00D7781F" w:rsidRDefault="0042755A" w:rsidP="0042755A">
      <w:pPr>
        <w:pStyle w:val="aff"/>
        <w:widowControl w:val="0"/>
        <w:numPr>
          <w:ilvl w:val="1"/>
          <w:numId w:val="15"/>
        </w:numPr>
        <w:ind w:left="0" w:firstLine="567"/>
        <w:contextualSpacing w:val="0"/>
        <w:jc w:val="both"/>
      </w:pPr>
      <w:r w:rsidRPr="00D7781F">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D7781F">
        <w:rPr>
          <w:vertAlign w:val="superscript"/>
        </w:rPr>
        <w:footnoteReference w:id="1"/>
      </w:r>
      <w:r w:rsidRPr="00D7781F">
        <w:t xml:space="preserve">. (в случае, если Контрактом предполагается поэтапное выполнение работ, размер </w:t>
      </w:r>
      <w:r w:rsidRPr="00D7781F">
        <w:lastRenderedPageBreak/>
        <w:t>штрафа указывается для каждого этапа).</w:t>
      </w:r>
    </w:p>
    <w:p w:rsidR="0042755A" w:rsidRPr="00D7781F" w:rsidRDefault="0042755A" w:rsidP="0042755A">
      <w:pPr>
        <w:ind w:firstLine="567"/>
        <w:jc w:val="both"/>
      </w:pPr>
      <w:r w:rsidRPr="00D7781F">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42755A" w:rsidRPr="00D7781F" w:rsidRDefault="0042755A" w:rsidP="0042755A">
      <w:pPr>
        <w:pStyle w:val="aff"/>
        <w:widowControl w:val="0"/>
        <w:numPr>
          <w:ilvl w:val="1"/>
          <w:numId w:val="15"/>
        </w:numPr>
        <w:ind w:left="0" w:firstLine="567"/>
        <w:contextualSpacing w:val="0"/>
        <w:jc w:val="both"/>
      </w:pPr>
      <w:r w:rsidRPr="00D7781F">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42755A" w:rsidRPr="00D7781F" w:rsidRDefault="0042755A" w:rsidP="0042755A">
      <w:pPr>
        <w:pStyle w:val="aff"/>
        <w:widowControl w:val="0"/>
        <w:numPr>
          <w:ilvl w:val="1"/>
          <w:numId w:val="15"/>
        </w:numPr>
        <w:ind w:left="0" w:firstLine="567"/>
        <w:contextualSpacing w:val="0"/>
        <w:jc w:val="both"/>
      </w:pPr>
      <w:r w:rsidRPr="00D7781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D7781F">
        <w:rPr>
          <w:vertAlign w:val="superscript"/>
        </w:rPr>
        <w:footnoteReference w:id="2"/>
      </w:r>
      <w:r w:rsidRPr="00D7781F">
        <w:t xml:space="preserve"> .</w:t>
      </w:r>
    </w:p>
    <w:p w:rsidR="0042755A" w:rsidRPr="00D7781F" w:rsidRDefault="0042755A" w:rsidP="0042755A">
      <w:pPr>
        <w:ind w:firstLine="567"/>
        <w:jc w:val="both"/>
      </w:pPr>
      <w:r w:rsidRPr="00D7781F">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42755A" w:rsidRPr="00D7781F" w:rsidRDefault="0042755A" w:rsidP="0042755A">
      <w:pPr>
        <w:pStyle w:val="aff"/>
        <w:widowControl w:val="0"/>
        <w:numPr>
          <w:ilvl w:val="1"/>
          <w:numId w:val="15"/>
        </w:numPr>
        <w:ind w:left="0" w:firstLine="567"/>
        <w:contextualSpacing w:val="0"/>
        <w:jc w:val="both"/>
      </w:pPr>
      <w:r w:rsidRPr="00D7781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D7781F">
        <w:rPr>
          <w:vertAlign w:val="superscript"/>
        </w:rPr>
        <w:footnoteReference w:id="3"/>
      </w:r>
      <w:r w:rsidRPr="00D7781F">
        <w:t>.</w:t>
      </w:r>
    </w:p>
    <w:p w:rsidR="0042755A" w:rsidRPr="00D7781F" w:rsidRDefault="0042755A" w:rsidP="0042755A">
      <w:pPr>
        <w:pStyle w:val="aff"/>
        <w:widowControl w:val="0"/>
        <w:numPr>
          <w:ilvl w:val="1"/>
          <w:numId w:val="15"/>
        </w:numPr>
        <w:ind w:left="0" w:firstLine="567"/>
        <w:contextualSpacing w:val="0"/>
        <w:jc w:val="both"/>
        <w:rPr>
          <w:vertAlign w:val="superscript"/>
        </w:rPr>
      </w:pPr>
      <w:bookmarkStart w:id="41" w:name="_Hlk15910244"/>
      <w:r w:rsidRPr="00D7781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D7781F">
        <w:rPr>
          <w:vertAlign w:val="superscript"/>
        </w:rPr>
        <w:footnoteReference w:id="4"/>
      </w:r>
      <w:r w:rsidRPr="00D7781F">
        <w:rPr>
          <w:vertAlign w:val="superscript"/>
        </w:rPr>
        <w:t>.</w:t>
      </w:r>
    </w:p>
    <w:bookmarkEnd w:id="41"/>
    <w:p w:rsidR="0042755A" w:rsidRPr="00D7781F" w:rsidRDefault="0042755A" w:rsidP="0042755A">
      <w:pPr>
        <w:pStyle w:val="aff"/>
        <w:widowControl w:val="0"/>
        <w:numPr>
          <w:ilvl w:val="1"/>
          <w:numId w:val="15"/>
        </w:numPr>
        <w:shd w:val="clear" w:color="auto" w:fill="FFFFFF"/>
        <w:ind w:left="0" w:firstLine="567"/>
        <w:jc w:val="both"/>
      </w:pPr>
      <w:r w:rsidRPr="00D7781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D7781F">
        <w:t>ключевой ставки</w:t>
      </w:r>
      <w:r w:rsidRPr="00D7781F">
        <w:rPr>
          <w:shd w:val="clear" w:color="auto" w:fill="FFFFFF"/>
        </w:rPr>
        <w:t xml:space="preserve"> Центрального банка Российской Федерации </w:t>
      </w:r>
      <w:r w:rsidRPr="00D7781F">
        <w:t xml:space="preserve">от цены Контракта (отдельного этапа исполнения контракта), уменьшенной на </w:t>
      </w:r>
      <w:r w:rsidRPr="00D7781F">
        <w:lastRenderedPageBreak/>
        <w:t>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2755A" w:rsidRPr="00D7781F" w:rsidRDefault="0042755A" w:rsidP="0042755A">
      <w:pPr>
        <w:pStyle w:val="aff"/>
        <w:widowControl w:val="0"/>
        <w:numPr>
          <w:ilvl w:val="1"/>
          <w:numId w:val="15"/>
        </w:numPr>
        <w:shd w:val="clear" w:color="auto" w:fill="FFFFFF"/>
        <w:ind w:left="0" w:firstLine="567"/>
        <w:jc w:val="both"/>
      </w:pPr>
      <w:r w:rsidRPr="00D7781F">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D7781F">
          <w:t>ключевой ставки</w:t>
        </w:r>
      </w:hyperlink>
      <w:r w:rsidRPr="00D7781F">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2755A" w:rsidRPr="00D7781F" w:rsidRDefault="0042755A" w:rsidP="0042755A">
      <w:pPr>
        <w:pStyle w:val="aff"/>
        <w:widowControl w:val="0"/>
        <w:numPr>
          <w:ilvl w:val="1"/>
          <w:numId w:val="15"/>
        </w:numPr>
        <w:shd w:val="clear" w:color="auto" w:fill="FFFFFF"/>
        <w:ind w:left="0" w:firstLine="567"/>
        <w:jc w:val="both"/>
      </w:pPr>
      <w:r w:rsidRPr="00D7781F">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42755A" w:rsidRPr="00D7781F" w:rsidRDefault="0042755A" w:rsidP="0042755A">
      <w:pPr>
        <w:pStyle w:val="aff"/>
        <w:widowControl w:val="0"/>
        <w:numPr>
          <w:ilvl w:val="1"/>
          <w:numId w:val="15"/>
        </w:numPr>
        <w:shd w:val="clear" w:color="auto" w:fill="FFFFFF"/>
        <w:ind w:left="0" w:firstLine="567"/>
        <w:jc w:val="both"/>
      </w:pPr>
      <w:r w:rsidRPr="00D7781F">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42755A" w:rsidRPr="00D7781F" w:rsidRDefault="0042755A" w:rsidP="0042755A">
      <w:pPr>
        <w:pStyle w:val="aff"/>
        <w:widowControl w:val="0"/>
        <w:numPr>
          <w:ilvl w:val="1"/>
          <w:numId w:val="15"/>
        </w:numPr>
        <w:shd w:val="clear" w:color="auto" w:fill="FFFFFF"/>
        <w:ind w:left="0" w:firstLine="567"/>
        <w:jc w:val="both"/>
      </w:pPr>
      <w:r w:rsidRPr="00D7781F">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42755A" w:rsidRPr="00D7781F" w:rsidRDefault="0042755A" w:rsidP="0042755A">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2" w:name="_Hlk53756652"/>
      <w:r w:rsidRPr="00D7781F">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2"/>
    <w:p w:rsidR="0042755A" w:rsidRPr="00D7781F" w:rsidRDefault="0042755A" w:rsidP="0042755A">
      <w:pPr>
        <w:pStyle w:val="aff"/>
        <w:widowControl w:val="0"/>
        <w:numPr>
          <w:ilvl w:val="1"/>
          <w:numId w:val="15"/>
        </w:numPr>
        <w:shd w:val="clear" w:color="auto" w:fill="FFFFFF"/>
        <w:ind w:left="0" w:firstLine="567"/>
        <w:jc w:val="both"/>
      </w:pPr>
      <w:r w:rsidRPr="00D7781F">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42755A" w:rsidRPr="00D7781F" w:rsidRDefault="0042755A" w:rsidP="0042755A">
      <w:pPr>
        <w:pStyle w:val="aff"/>
        <w:widowControl w:val="0"/>
        <w:numPr>
          <w:ilvl w:val="1"/>
          <w:numId w:val="15"/>
        </w:numPr>
        <w:shd w:val="clear" w:color="auto" w:fill="FFFFFF"/>
        <w:ind w:left="0" w:firstLine="567"/>
        <w:jc w:val="both"/>
      </w:pPr>
      <w:r w:rsidRPr="00D7781F">
        <w:t>Уплата неустоек и возмещение убытков не освобождает Стороны от исполнения своих обязательств по Контракту.</w:t>
      </w:r>
    </w:p>
    <w:p w:rsidR="0042755A" w:rsidRPr="00D7781F" w:rsidRDefault="0042755A" w:rsidP="0042755A">
      <w:pPr>
        <w:pStyle w:val="aff"/>
        <w:widowControl w:val="0"/>
        <w:numPr>
          <w:ilvl w:val="1"/>
          <w:numId w:val="15"/>
        </w:numPr>
        <w:shd w:val="clear" w:color="auto" w:fill="FFFFFF"/>
        <w:ind w:left="0" w:firstLine="567"/>
        <w:jc w:val="both"/>
      </w:pPr>
      <w:r w:rsidRPr="00D7781F">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42755A" w:rsidRPr="00D7781F" w:rsidRDefault="0042755A" w:rsidP="0042755A">
      <w:pPr>
        <w:pStyle w:val="aff"/>
        <w:widowControl w:val="0"/>
        <w:numPr>
          <w:ilvl w:val="1"/>
          <w:numId w:val="15"/>
        </w:numPr>
        <w:shd w:val="clear" w:color="auto" w:fill="FFFFFF"/>
        <w:ind w:left="0" w:firstLine="567"/>
        <w:jc w:val="both"/>
      </w:pPr>
      <w:r w:rsidRPr="00D7781F">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2755A" w:rsidRPr="00D7781F" w:rsidRDefault="0042755A" w:rsidP="0042755A">
      <w:pPr>
        <w:pStyle w:val="aff"/>
        <w:widowControl w:val="0"/>
        <w:numPr>
          <w:ilvl w:val="1"/>
          <w:numId w:val="15"/>
        </w:numPr>
        <w:shd w:val="clear" w:color="auto" w:fill="FFFFFF"/>
        <w:ind w:left="0" w:firstLine="567"/>
        <w:jc w:val="both"/>
      </w:pPr>
      <w:r w:rsidRPr="00D7781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42755A" w:rsidRPr="00D7781F" w:rsidRDefault="0042755A" w:rsidP="0042755A">
      <w:pPr>
        <w:pStyle w:val="aff"/>
        <w:widowControl w:val="0"/>
        <w:numPr>
          <w:ilvl w:val="1"/>
          <w:numId w:val="15"/>
        </w:numPr>
        <w:shd w:val="clear" w:color="auto" w:fill="FFFFFF"/>
        <w:ind w:left="0" w:firstLine="567"/>
        <w:jc w:val="both"/>
      </w:pPr>
      <w:r w:rsidRPr="00D7781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42755A" w:rsidRPr="00D7781F" w:rsidRDefault="0042755A" w:rsidP="0042755A">
      <w:pPr>
        <w:pStyle w:val="aff"/>
        <w:widowControl w:val="0"/>
        <w:numPr>
          <w:ilvl w:val="1"/>
          <w:numId w:val="15"/>
        </w:numPr>
        <w:shd w:val="clear" w:color="auto" w:fill="FFFFFF"/>
        <w:ind w:left="0" w:firstLine="567"/>
        <w:jc w:val="both"/>
      </w:pPr>
      <w:r w:rsidRPr="00D7781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42755A" w:rsidRPr="00D7781F" w:rsidRDefault="0042755A" w:rsidP="0042755A">
      <w:pPr>
        <w:pStyle w:val="aff"/>
        <w:numPr>
          <w:ilvl w:val="1"/>
          <w:numId w:val="15"/>
        </w:numPr>
        <w:ind w:left="0" w:firstLine="567"/>
        <w:contextualSpacing w:val="0"/>
        <w:jc w:val="both"/>
      </w:pPr>
      <w:bookmarkStart w:id="43" w:name="_Hlk46743055"/>
      <w:r w:rsidRPr="00D7781F">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3"/>
    <w:p w:rsidR="0042755A" w:rsidRPr="00D7781F" w:rsidRDefault="0042755A" w:rsidP="0042755A">
      <w:pPr>
        <w:pStyle w:val="aff"/>
        <w:widowControl w:val="0"/>
        <w:numPr>
          <w:ilvl w:val="1"/>
          <w:numId w:val="15"/>
        </w:numPr>
        <w:shd w:val="clear" w:color="auto" w:fill="FFFFFF"/>
        <w:ind w:left="0" w:firstLine="567"/>
        <w:jc w:val="both"/>
      </w:pPr>
      <w:r w:rsidRPr="00D7781F">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42755A" w:rsidRPr="00D7781F" w:rsidRDefault="0042755A" w:rsidP="0042755A">
      <w:pPr>
        <w:pStyle w:val="aff"/>
        <w:numPr>
          <w:ilvl w:val="1"/>
          <w:numId w:val="15"/>
        </w:numPr>
        <w:ind w:left="0" w:firstLine="567"/>
        <w:contextualSpacing w:val="0"/>
        <w:jc w:val="both"/>
      </w:pPr>
      <w:bookmarkStart w:id="44" w:name="_Hlk53757323"/>
      <w:r w:rsidRPr="00D7781F">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7" w:anchor="/document/10180094/entry/100" w:history="1">
        <w:r w:rsidRPr="00D7781F">
          <w:t>ключевой ставки</w:t>
        </w:r>
      </w:hyperlink>
      <w:r w:rsidRPr="00D7781F">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D7781F">
        <w:rPr>
          <w:i/>
          <w:iCs/>
        </w:rPr>
        <w:t>данное условия применятся при размере начальной (максимальной) цены контракта 100 млн. рублей и более</w:t>
      </w:r>
      <w:r w:rsidRPr="00D7781F">
        <w:t>).</w:t>
      </w:r>
    </w:p>
    <w:bookmarkEnd w:id="44"/>
    <w:p w:rsidR="0042755A" w:rsidRPr="00D7781F" w:rsidRDefault="0042755A" w:rsidP="0042755A">
      <w:pPr>
        <w:pStyle w:val="aff"/>
        <w:shd w:val="clear" w:color="auto" w:fill="FFFFFF"/>
        <w:ind w:left="567"/>
        <w:jc w:val="both"/>
      </w:pPr>
    </w:p>
    <w:p w:rsidR="0042755A" w:rsidRPr="00D7781F" w:rsidRDefault="0042755A" w:rsidP="0042755A">
      <w:pPr>
        <w:pStyle w:val="aff"/>
        <w:keepNext/>
        <w:keepLines/>
        <w:widowControl w:val="0"/>
        <w:numPr>
          <w:ilvl w:val="0"/>
          <w:numId w:val="15"/>
        </w:numPr>
        <w:jc w:val="center"/>
        <w:outlineLvl w:val="0"/>
        <w:rPr>
          <w:rFonts w:eastAsia="Arial"/>
          <w:b/>
          <w:shd w:val="clear" w:color="auto" w:fill="FFFFFF"/>
        </w:rPr>
      </w:pPr>
      <w:r w:rsidRPr="00D7781F">
        <w:rPr>
          <w:rFonts w:eastAsia="Arial"/>
          <w:b/>
          <w:shd w:val="clear" w:color="auto" w:fill="FFFFFF"/>
        </w:rPr>
        <w:t>Права на результаты интеллектуальной деятельности</w:t>
      </w:r>
    </w:p>
    <w:p w:rsidR="0042755A" w:rsidRPr="00D7781F" w:rsidRDefault="0042755A" w:rsidP="0042755A">
      <w:pPr>
        <w:pStyle w:val="aff"/>
        <w:numPr>
          <w:ilvl w:val="1"/>
          <w:numId w:val="15"/>
        </w:numPr>
        <w:ind w:left="0" w:firstLine="567"/>
        <w:contextualSpacing w:val="0"/>
        <w:jc w:val="both"/>
        <w:rPr>
          <w:rFonts w:eastAsia="MS Mincho"/>
        </w:rPr>
      </w:pPr>
      <w:bookmarkStart w:id="45" w:name="_Hlk58484286"/>
      <w:bookmarkStart w:id="46" w:name="bookmark18"/>
      <w:r w:rsidRPr="00D7781F">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42755A" w:rsidRPr="00D7781F" w:rsidRDefault="0042755A" w:rsidP="0042755A">
      <w:pPr>
        <w:pStyle w:val="aff"/>
        <w:numPr>
          <w:ilvl w:val="1"/>
          <w:numId w:val="15"/>
        </w:numPr>
        <w:ind w:left="0" w:firstLine="567"/>
        <w:contextualSpacing w:val="0"/>
        <w:jc w:val="both"/>
        <w:rPr>
          <w:rFonts w:eastAsia="MS Mincho"/>
        </w:rPr>
      </w:pPr>
      <w:r w:rsidRPr="00D7781F">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42755A" w:rsidRPr="00D7781F" w:rsidRDefault="0042755A" w:rsidP="0042755A">
      <w:pPr>
        <w:pStyle w:val="aff"/>
        <w:numPr>
          <w:ilvl w:val="1"/>
          <w:numId w:val="15"/>
        </w:numPr>
        <w:ind w:left="0" w:firstLine="567"/>
        <w:contextualSpacing w:val="0"/>
        <w:jc w:val="both"/>
        <w:rPr>
          <w:rFonts w:eastAsia="MS Mincho"/>
        </w:rPr>
      </w:pPr>
      <w:r w:rsidRPr="00D7781F">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42755A" w:rsidRPr="00D7781F" w:rsidRDefault="0042755A" w:rsidP="0042755A">
      <w:pPr>
        <w:pStyle w:val="aff"/>
        <w:numPr>
          <w:ilvl w:val="1"/>
          <w:numId w:val="15"/>
        </w:numPr>
        <w:ind w:left="0" w:firstLine="567"/>
        <w:contextualSpacing w:val="0"/>
        <w:jc w:val="both"/>
      </w:pPr>
      <w:r w:rsidRPr="00D7781F">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D7781F">
        <w:rPr>
          <w:rFonts w:eastAsia="MS Mincho"/>
        </w:rPr>
        <w:t>субъекту РФ - Республике Крым, от имени которого выступает Государственный заказчик</w:t>
      </w:r>
      <w:r w:rsidRPr="00D7781F">
        <w:t>.</w:t>
      </w:r>
    </w:p>
    <w:p w:rsidR="0042755A" w:rsidRPr="00D7781F" w:rsidRDefault="0042755A" w:rsidP="0042755A">
      <w:pPr>
        <w:pStyle w:val="aff"/>
        <w:widowControl w:val="0"/>
        <w:numPr>
          <w:ilvl w:val="1"/>
          <w:numId w:val="15"/>
        </w:numPr>
        <w:tabs>
          <w:tab w:val="left" w:pos="284"/>
          <w:tab w:val="left" w:pos="1134"/>
        </w:tabs>
        <w:ind w:left="0" w:firstLine="567"/>
        <w:jc w:val="both"/>
      </w:pPr>
      <w:r w:rsidRPr="00D7781F">
        <w:t>Подрядчик гарантирует, что выполнение работ не нарушает исключительных прав третьих лиц, в том числе авторских, патентных и др.</w:t>
      </w:r>
    </w:p>
    <w:p w:rsidR="0042755A" w:rsidRPr="00D7781F" w:rsidRDefault="0042755A" w:rsidP="0042755A">
      <w:pPr>
        <w:pStyle w:val="aff"/>
        <w:numPr>
          <w:ilvl w:val="1"/>
          <w:numId w:val="15"/>
        </w:numPr>
        <w:ind w:left="0" w:firstLine="567"/>
        <w:contextualSpacing w:val="0"/>
        <w:jc w:val="both"/>
      </w:pPr>
      <w:r w:rsidRPr="00D7781F">
        <w:t xml:space="preserve">Передаваемые Подрядчиком исключительные права означают право </w:t>
      </w:r>
      <w:r w:rsidRPr="00D7781F">
        <w:rPr>
          <w:rFonts w:eastAsia="MS Mincho"/>
        </w:rPr>
        <w:t>субъекта РФ - Республике Крым, от имени которого выступает Государственный заказчик</w:t>
      </w:r>
      <w:r w:rsidRPr="00D7781F">
        <w:t>, использовать сопутствующую документацию в любой форме и любым не противоречащим законодательству Российской Федерации способом.</w:t>
      </w:r>
    </w:p>
    <w:p w:rsidR="0042755A" w:rsidRPr="00D7781F" w:rsidRDefault="0042755A" w:rsidP="0042755A">
      <w:pPr>
        <w:pStyle w:val="aff"/>
        <w:numPr>
          <w:ilvl w:val="1"/>
          <w:numId w:val="15"/>
        </w:numPr>
        <w:ind w:left="0" w:firstLine="567"/>
        <w:contextualSpacing w:val="0"/>
        <w:jc w:val="both"/>
      </w:pPr>
      <w:r w:rsidRPr="00D7781F">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w:t>
      </w:r>
      <w:r w:rsidRPr="00D7781F">
        <w:lastRenderedPageBreak/>
        <w:t>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42755A" w:rsidRPr="00D7781F" w:rsidRDefault="0042755A" w:rsidP="0042755A">
      <w:pPr>
        <w:pStyle w:val="aff"/>
        <w:widowControl w:val="0"/>
        <w:numPr>
          <w:ilvl w:val="1"/>
          <w:numId w:val="15"/>
        </w:numPr>
        <w:autoSpaceDE w:val="0"/>
        <w:autoSpaceDN w:val="0"/>
        <w:adjustRightInd w:val="0"/>
        <w:ind w:left="0" w:firstLine="567"/>
        <w:jc w:val="both"/>
      </w:pPr>
      <w:r w:rsidRPr="00D7781F">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42755A" w:rsidRPr="00D7781F" w:rsidRDefault="0042755A" w:rsidP="0042755A">
      <w:pPr>
        <w:pStyle w:val="aff"/>
        <w:numPr>
          <w:ilvl w:val="1"/>
          <w:numId w:val="15"/>
        </w:numPr>
        <w:shd w:val="clear" w:color="auto" w:fill="FFFFFF"/>
        <w:ind w:left="0" w:firstLine="567"/>
        <w:contextualSpacing w:val="0"/>
        <w:jc w:val="both"/>
      </w:pPr>
      <w:r w:rsidRPr="00D7781F">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5"/>
    <w:p w:rsidR="0042755A" w:rsidRPr="00D7781F" w:rsidRDefault="0042755A" w:rsidP="0042755A">
      <w:pPr>
        <w:pStyle w:val="aff"/>
        <w:shd w:val="clear" w:color="auto" w:fill="FFFFFF"/>
        <w:ind w:left="786"/>
        <w:jc w:val="both"/>
      </w:pPr>
    </w:p>
    <w:p w:rsidR="0042755A" w:rsidRPr="00D7781F" w:rsidRDefault="0042755A" w:rsidP="0042755A">
      <w:pPr>
        <w:pStyle w:val="aff"/>
        <w:widowControl w:val="0"/>
        <w:numPr>
          <w:ilvl w:val="0"/>
          <w:numId w:val="15"/>
        </w:numPr>
        <w:tabs>
          <w:tab w:val="left" w:pos="284"/>
          <w:tab w:val="left" w:pos="1134"/>
        </w:tabs>
        <w:jc w:val="center"/>
        <w:rPr>
          <w:rFonts w:eastAsia="Arial"/>
          <w:b/>
          <w:shd w:val="clear" w:color="auto" w:fill="FFFFFF"/>
        </w:rPr>
      </w:pPr>
      <w:r w:rsidRPr="00D7781F">
        <w:rPr>
          <w:rFonts w:eastAsia="Arial"/>
          <w:b/>
          <w:shd w:val="clear" w:color="auto" w:fill="FFFFFF"/>
        </w:rPr>
        <w:t>Обстоятельства непреодолимой силы</w:t>
      </w:r>
      <w:bookmarkEnd w:id="46"/>
      <w:r w:rsidRPr="00D7781F">
        <w:rPr>
          <w:rFonts w:eastAsia="Arial"/>
          <w:b/>
          <w:bCs/>
          <w:shd w:val="clear" w:color="auto" w:fill="FFFFFF"/>
        </w:rPr>
        <w:t>.</w:t>
      </w:r>
    </w:p>
    <w:p w:rsidR="0042755A" w:rsidRPr="00D7781F" w:rsidRDefault="0042755A" w:rsidP="0042755A">
      <w:pPr>
        <w:tabs>
          <w:tab w:val="left" w:pos="284"/>
          <w:tab w:val="left" w:pos="1134"/>
        </w:tabs>
        <w:ind w:firstLine="426"/>
        <w:contextualSpacing/>
        <w:jc w:val="center"/>
        <w:outlineLvl w:val="0"/>
        <w:rPr>
          <w:rFonts w:eastAsia="Arial"/>
          <w:b/>
          <w:shd w:val="clear" w:color="auto" w:fill="FFFFFF"/>
        </w:rPr>
      </w:pPr>
      <w:r w:rsidRPr="00D7781F">
        <w:rPr>
          <w:rFonts w:eastAsia="Calibri"/>
          <w:b/>
          <w:lang w:eastAsia="en-US"/>
        </w:rPr>
        <w:t>Условия</w:t>
      </w:r>
      <w:r w:rsidRPr="00D7781F">
        <w:rPr>
          <w:rFonts w:eastAsia="Calibri"/>
          <w:b/>
        </w:rPr>
        <w:t xml:space="preserve"> конфиденциальности</w:t>
      </w:r>
      <w:r w:rsidRPr="00D7781F">
        <w:rPr>
          <w:rFonts w:eastAsia="Calibri"/>
          <w:b/>
          <w:lang w:eastAsia="en-US"/>
        </w:rPr>
        <w:t>. Антикоррупционная оговорка</w:t>
      </w:r>
    </w:p>
    <w:p w:rsidR="0042755A" w:rsidRPr="00D7781F" w:rsidRDefault="0042755A" w:rsidP="0042755A">
      <w:pPr>
        <w:pStyle w:val="aff"/>
        <w:widowControl w:val="0"/>
        <w:numPr>
          <w:ilvl w:val="1"/>
          <w:numId w:val="15"/>
        </w:numPr>
        <w:tabs>
          <w:tab w:val="left" w:pos="-1701"/>
        </w:tabs>
        <w:ind w:left="0" w:firstLine="567"/>
        <w:jc w:val="both"/>
      </w:pPr>
      <w:r w:rsidRPr="00D7781F">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42755A" w:rsidRPr="00D7781F" w:rsidRDefault="0042755A" w:rsidP="0042755A">
      <w:pPr>
        <w:pStyle w:val="aff"/>
        <w:ind w:left="0" w:firstLine="360"/>
        <w:jc w:val="both"/>
      </w:pPr>
      <w:r w:rsidRPr="00D7781F">
        <w:t>Международные санкции в отношении Российской Федерации, и (или) Республики Крым не относятся к обстоятельствам непреодолимой силы.</w:t>
      </w:r>
    </w:p>
    <w:p w:rsidR="0042755A" w:rsidRPr="00D7781F" w:rsidRDefault="0042755A" w:rsidP="0042755A">
      <w:pPr>
        <w:pStyle w:val="aff"/>
        <w:widowControl w:val="0"/>
        <w:numPr>
          <w:ilvl w:val="1"/>
          <w:numId w:val="15"/>
        </w:numPr>
        <w:tabs>
          <w:tab w:val="left" w:pos="-1701"/>
        </w:tabs>
        <w:ind w:left="0" w:firstLine="567"/>
        <w:jc w:val="both"/>
      </w:pPr>
      <w:r w:rsidRPr="00D7781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2755A" w:rsidRPr="00D7781F" w:rsidRDefault="0042755A" w:rsidP="0042755A">
      <w:pPr>
        <w:pStyle w:val="aff"/>
        <w:widowControl w:val="0"/>
        <w:numPr>
          <w:ilvl w:val="1"/>
          <w:numId w:val="15"/>
        </w:numPr>
        <w:tabs>
          <w:tab w:val="left" w:pos="-1701"/>
        </w:tabs>
        <w:ind w:left="0" w:firstLine="567"/>
        <w:jc w:val="both"/>
      </w:pPr>
      <w:r w:rsidRPr="00D7781F">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2755A" w:rsidRPr="00D7781F" w:rsidRDefault="0042755A" w:rsidP="0042755A">
      <w:pPr>
        <w:pStyle w:val="aff"/>
        <w:widowControl w:val="0"/>
        <w:numPr>
          <w:ilvl w:val="1"/>
          <w:numId w:val="15"/>
        </w:numPr>
        <w:tabs>
          <w:tab w:val="left" w:pos="-1701"/>
        </w:tabs>
        <w:ind w:left="0" w:firstLine="567"/>
        <w:jc w:val="both"/>
        <w:rPr>
          <w:rFonts w:eastAsia="Calibri"/>
          <w:lang w:eastAsia="en-US"/>
        </w:rPr>
      </w:pPr>
      <w:r w:rsidRPr="00D7781F">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47" w:name="bookmark19"/>
      <w:r w:rsidRPr="00D7781F">
        <w:t>асторжении Контракта.</w:t>
      </w:r>
    </w:p>
    <w:p w:rsidR="0042755A" w:rsidRPr="00D7781F" w:rsidRDefault="0042755A" w:rsidP="0042755A">
      <w:pPr>
        <w:pStyle w:val="aff"/>
        <w:widowControl w:val="0"/>
        <w:numPr>
          <w:ilvl w:val="1"/>
          <w:numId w:val="15"/>
        </w:numPr>
        <w:tabs>
          <w:tab w:val="left" w:pos="-1701"/>
        </w:tabs>
        <w:ind w:left="0" w:firstLine="567"/>
        <w:jc w:val="both"/>
        <w:rPr>
          <w:rFonts w:eastAsia="Calibri"/>
          <w:lang w:eastAsia="en-US"/>
        </w:rPr>
      </w:pPr>
      <w:r w:rsidRPr="00D7781F">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42755A" w:rsidRPr="00D7781F" w:rsidRDefault="0042755A" w:rsidP="0042755A">
      <w:pPr>
        <w:pStyle w:val="aff"/>
        <w:widowControl w:val="0"/>
        <w:numPr>
          <w:ilvl w:val="1"/>
          <w:numId w:val="15"/>
        </w:numPr>
        <w:ind w:left="0" w:firstLine="567"/>
        <w:contextualSpacing w:val="0"/>
        <w:jc w:val="both"/>
        <w:rPr>
          <w:rFonts w:eastAsia="Calibri"/>
          <w:lang w:eastAsia="en-US"/>
        </w:rPr>
      </w:pPr>
      <w:r w:rsidRPr="00D7781F">
        <w:rPr>
          <w:rFonts w:eastAsia="Calibri"/>
          <w:lang w:eastAsia="en-US"/>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w:t>
      </w:r>
      <w:r w:rsidRPr="00D7781F">
        <w:rPr>
          <w:rFonts w:eastAsia="Calibri"/>
          <w:lang w:eastAsia="en-US"/>
        </w:rPr>
        <w:lastRenderedPageBreak/>
        <w:t>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2755A" w:rsidRPr="00D7781F" w:rsidRDefault="0042755A" w:rsidP="0042755A">
      <w:pPr>
        <w:pStyle w:val="aff"/>
        <w:widowControl w:val="0"/>
        <w:numPr>
          <w:ilvl w:val="1"/>
          <w:numId w:val="15"/>
        </w:numPr>
        <w:ind w:left="0" w:firstLine="567"/>
        <w:contextualSpacing w:val="0"/>
        <w:jc w:val="both"/>
        <w:rPr>
          <w:rFonts w:eastAsia="Calibri"/>
          <w:lang w:eastAsia="en-US"/>
        </w:rPr>
      </w:pPr>
      <w:r w:rsidRPr="00D7781F">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42755A" w:rsidRPr="00D7781F" w:rsidRDefault="0042755A" w:rsidP="0042755A">
      <w:pPr>
        <w:pStyle w:val="63"/>
        <w:widowControl w:val="0"/>
        <w:numPr>
          <w:ilvl w:val="1"/>
          <w:numId w:val="15"/>
        </w:numPr>
        <w:tabs>
          <w:tab w:val="left" w:pos="284"/>
          <w:tab w:val="left" w:pos="1134"/>
        </w:tabs>
        <w:spacing w:before="0" w:after="0" w:line="240" w:lineRule="auto"/>
        <w:ind w:left="0" w:right="20" w:firstLine="567"/>
        <w:rPr>
          <w:sz w:val="24"/>
          <w:szCs w:val="24"/>
        </w:rPr>
      </w:pPr>
      <w:r w:rsidRPr="00D7781F">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42755A" w:rsidRPr="00D7781F" w:rsidRDefault="0042755A" w:rsidP="0042755A">
      <w:pPr>
        <w:pStyle w:val="aff"/>
        <w:widowControl w:val="0"/>
        <w:numPr>
          <w:ilvl w:val="1"/>
          <w:numId w:val="15"/>
        </w:numPr>
        <w:ind w:left="0" w:firstLine="567"/>
        <w:contextualSpacing w:val="0"/>
        <w:jc w:val="both"/>
        <w:rPr>
          <w:rFonts w:eastAsia="Calibri"/>
          <w:lang w:eastAsia="en-US"/>
        </w:rPr>
      </w:pPr>
      <w:r w:rsidRPr="00D7781F">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42755A" w:rsidRPr="00D7781F" w:rsidRDefault="0042755A" w:rsidP="0042755A">
      <w:pPr>
        <w:pStyle w:val="aff"/>
        <w:widowControl w:val="0"/>
        <w:numPr>
          <w:ilvl w:val="1"/>
          <w:numId w:val="15"/>
        </w:numPr>
        <w:ind w:left="0" w:firstLine="567"/>
        <w:contextualSpacing w:val="0"/>
        <w:jc w:val="both"/>
        <w:rPr>
          <w:rFonts w:eastAsia="Calibri"/>
          <w:lang w:eastAsia="en-US"/>
        </w:rPr>
      </w:pPr>
      <w:r w:rsidRPr="00D7781F">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42755A" w:rsidRPr="00D7781F" w:rsidRDefault="0042755A" w:rsidP="0042755A">
      <w:pPr>
        <w:pStyle w:val="aff"/>
        <w:widowControl w:val="0"/>
        <w:numPr>
          <w:ilvl w:val="1"/>
          <w:numId w:val="15"/>
        </w:numPr>
        <w:ind w:left="0" w:firstLine="567"/>
        <w:contextualSpacing w:val="0"/>
        <w:jc w:val="both"/>
        <w:rPr>
          <w:rFonts w:eastAsia="Calibri"/>
        </w:rPr>
      </w:pPr>
      <w:r w:rsidRPr="00D7781F">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D7781F">
        <w:t>на юридическую помощь и представительство в суде</w:t>
      </w:r>
      <w:r w:rsidRPr="00D7781F">
        <w:rPr>
          <w:rFonts w:eastAsia="Calibri"/>
          <w:lang w:eastAsia="en-US"/>
        </w:rPr>
        <w:t>.</w:t>
      </w:r>
    </w:p>
    <w:p w:rsidR="0042755A" w:rsidRPr="00D7781F" w:rsidRDefault="0042755A" w:rsidP="0042755A">
      <w:pPr>
        <w:pStyle w:val="aff"/>
        <w:widowControl w:val="0"/>
        <w:numPr>
          <w:ilvl w:val="1"/>
          <w:numId w:val="15"/>
        </w:numPr>
        <w:ind w:left="0" w:firstLine="567"/>
        <w:contextualSpacing w:val="0"/>
        <w:jc w:val="both"/>
        <w:rPr>
          <w:rFonts w:eastAsia="Calibri"/>
          <w:lang w:eastAsia="en-US"/>
        </w:rPr>
      </w:pPr>
      <w:r w:rsidRPr="00D7781F">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42755A" w:rsidRPr="00D7781F" w:rsidRDefault="0042755A" w:rsidP="0042755A">
      <w:pPr>
        <w:pStyle w:val="aff"/>
        <w:widowControl w:val="0"/>
        <w:numPr>
          <w:ilvl w:val="1"/>
          <w:numId w:val="15"/>
        </w:numPr>
        <w:ind w:left="0" w:firstLine="567"/>
        <w:contextualSpacing w:val="0"/>
        <w:jc w:val="both"/>
        <w:rPr>
          <w:rFonts w:eastAsia="Calibri"/>
          <w:lang w:eastAsia="en-US"/>
        </w:rPr>
      </w:pPr>
      <w:r w:rsidRPr="00D7781F">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42755A" w:rsidRPr="00D7781F" w:rsidRDefault="0042755A" w:rsidP="0042755A">
      <w:pPr>
        <w:pStyle w:val="aff"/>
        <w:widowControl w:val="0"/>
        <w:numPr>
          <w:ilvl w:val="1"/>
          <w:numId w:val="15"/>
        </w:numPr>
        <w:ind w:left="0" w:firstLine="567"/>
        <w:contextualSpacing w:val="0"/>
        <w:jc w:val="both"/>
        <w:rPr>
          <w:rFonts w:eastAsia="Calibri"/>
          <w:lang w:eastAsia="en-US"/>
        </w:rPr>
      </w:pPr>
      <w:r w:rsidRPr="00D7781F">
        <w:rPr>
          <w:rFonts w:eastAsia="Calibri"/>
          <w:lang w:eastAsia="en-US"/>
        </w:rPr>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w:t>
      </w:r>
      <w:r w:rsidRPr="00D7781F">
        <w:rPr>
          <w:rFonts w:eastAsia="Calibri"/>
          <w:lang w:eastAsia="en-US"/>
        </w:rPr>
        <w:lastRenderedPageBreak/>
        <w:t>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42755A" w:rsidRPr="00D7781F" w:rsidRDefault="0042755A" w:rsidP="0042755A">
      <w:pPr>
        <w:pStyle w:val="aff"/>
        <w:widowControl w:val="0"/>
        <w:numPr>
          <w:ilvl w:val="1"/>
          <w:numId w:val="15"/>
        </w:numPr>
        <w:ind w:left="0" w:firstLine="567"/>
        <w:contextualSpacing w:val="0"/>
        <w:jc w:val="both"/>
        <w:rPr>
          <w:rFonts w:eastAsia="Calibri"/>
        </w:rPr>
      </w:pPr>
      <w:r w:rsidRPr="00D7781F">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755A" w:rsidRPr="00D7781F" w:rsidRDefault="0042755A" w:rsidP="0042755A">
      <w:pPr>
        <w:pStyle w:val="aff"/>
        <w:widowControl w:val="0"/>
        <w:numPr>
          <w:ilvl w:val="1"/>
          <w:numId w:val="15"/>
        </w:numPr>
        <w:ind w:left="0" w:firstLine="567"/>
        <w:contextualSpacing w:val="0"/>
        <w:jc w:val="both"/>
        <w:rPr>
          <w:rFonts w:eastAsia="Calibri"/>
        </w:rPr>
      </w:pPr>
      <w:r w:rsidRPr="00D7781F">
        <w:rPr>
          <w:rFonts w:eastAsia="Calibri"/>
        </w:rPr>
        <w:t xml:space="preserve">В случае возникновения у </w:t>
      </w:r>
      <w:r w:rsidRPr="00D7781F">
        <w:rPr>
          <w:rFonts w:eastAsia="Calibri"/>
          <w:lang w:eastAsia="en-US"/>
        </w:rPr>
        <w:t>Стороны</w:t>
      </w:r>
      <w:r w:rsidRPr="00D7781F">
        <w:rPr>
          <w:rFonts w:eastAsia="Calibri"/>
        </w:rPr>
        <w:t xml:space="preserve"> подозрений, что произошло или может произойти нарушение каких-либо положений </w:t>
      </w:r>
      <w:r w:rsidRPr="00D7781F">
        <w:rPr>
          <w:rFonts w:eastAsia="Calibri"/>
          <w:lang w:eastAsia="en-US"/>
        </w:rPr>
        <w:t>пункта 16.15 Контракта, соответствующая Сторона</w:t>
      </w:r>
      <w:r w:rsidRPr="00D7781F">
        <w:rPr>
          <w:rFonts w:eastAsia="Calibri"/>
        </w:rPr>
        <w:t xml:space="preserve"> обязуется уведомить другую </w:t>
      </w:r>
      <w:r w:rsidRPr="00D7781F">
        <w:rPr>
          <w:rFonts w:eastAsia="Calibri"/>
          <w:lang w:eastAsia="en-US"/>
        </w:rPr>
        <w:t>Сторону</w:t>
      </w:r>
      <w:r w:rsidRPr="00D7781F">
        <w:rPr>
          <w:rFonts w:eastAsia="Calibri"/>
        </w:rPr>
        <w:t xml:space="preserve"> в письменной форме. В письменном уведомлении </w:t>
      </w:r>
      <w:r w:rsidRPr="00D7781F">
        <w:rPr>
          <w:rFonts w:eastAsia="Calibri"/>
          <w:lang w:eastAsia="en-US"/>
        </w:rPr>
        <w:t>Сторона обязана сослаться</w:t>
      </w:r>
      <w:r w:rsidRPr="00D7781F">
        <w:rPr>
          <w:rFonts w:eastAsia="Calibri"/>
        </w:rPr>
        <w:t xml:space="preserve"> на факты или </w:t>
      </w:r>
      <w:r w:rsidRPr="00D7781F">
        <w:rPr>
          <w:rFonts w:eastAsia="Calibri"/>
          <w:lang w:eastAsia="en-US"/>
        </w:rPr>
        <w:t>предоставить</w:t>
      </w:r>
      <w:r w:rsidRPr="00D7781F">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D7781F">
        <w:rPr>
          <w:rFonts w:eastAsia="Calibri"/>
          <w:lang w:eastAsia="en-US"/>
        </w:rPr>
        <w:t>пункта 16.15 контрагентом</w:t>
      </w:r>
      <w:r w:rsidRPr="00D7781F">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2755A" w:rsidRPr="00D7781F" w:rsidRDefault="0042755A" w:rsidP="0042755A">
      <w:pPr>
        <w:pStyle w:val="aff"/>
        <w:widowControl w:val="0"/>
        <w:numPr>
          <w:ilvl w:val="1"/>
          <w:numId w:val="15"/>
        </w:numPr>
        <w:ind w:left="0" w:firstLine="567"/>
        <w:contextualSpacing w:val="0"/>
        <w:jc w:val="both"/>
      </w:pPr>
      <w:r w:rsidRPr="00D7781F">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42755A" w:rsidRPr="00D7781F" w:rsidRDefault="0042755A" w:rsidP="0042755A">
      <w:pPr>
        <w:pStyle w:val="aff"/>
        <w:widowControl w:val="0"/>
        <w:numPr>
          <w:ilvl w:val="1"/>
          <w:numId w:val="15"/>
        </w:numPr>
        <w:ind w:left="0" w:firstLine="567"/>
        <w:contextualSpacing w:val="0"/>
        <w:jc w:val="both"/>
      </w:pPr>
      <w:r w:rsidRPr="00D7781F">
        <w:rPr>
          <w:rFonts w:eastAsia="Calibri"/>
          <w:lang w:eastAsia="en-US"/>
        </w:rPr>
        <w:t xml:space="preserve">После направления </w:t>
      </w:r>
      <w:r w:rsidRPr="00D7781F">
        <w:rPr>
          <w:rFonts w:eastAsia="Calibri"/>
        </w:rPr>
        <w:t>письменного уведомления</w:t>
      </w:r>
      <w:r w:rsidRPr="00D7781F">
        <w:rPr>
          <w:rFonts w:eastAsia="Calibri"/>
          <w:lang w:eastAsia="en-US"/>
        </w:rPr>
        <w:t xml:space="preserve"> соответствующая Сторона</w:t>
      </w:r>
      <w:r w:rsidRPr="00D7781F">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42755A" w:rsidRPr="00D7781F" w:rsidRDefault="0042755A" w:rsidP="0042755A">
      <w:pPr>
        <w:pStyle w:val="aff"/>
        <w:widowControl w:val="0"/>
        <w:numPr>
          <w:ilvl w:val="1"/>
          <w:numId w:val="15"/>
        </w:numPr>
        <w:ind w:left="0" w:firstLine="567"/>
        <w:contextualSpacing w:val="0"/>
        <w:jc w:val="both"/>
      </w:pPr>
      <w:r w:rsidRPr="00D7781F">
        <w:rPr>
          <w:rFonts w:eastAsia="Calibri"/>
          <w:lang w:eastAsia="en-US"/>
        </w:rPr>
        <w:t xml:space="preserve">В случае нарушения Стороной обязательств воздерживаться от запрещенных </w:t>
      </w:r>
      <w:r w:rsidRPr="00D7781F">
        <w:t xml:space="preserve">в </w:t>
      </w:r>
      <w:hyperlink w:anchor="p15" w:history="1">
        <w:r w:rsidRPr="00D7781F">
          <w:t xml:space="preserve">пункте </w:t>
        </w:r>
      </w:hyperlink>
      <w:r w:rsidRPr="00D7781F">
        <w:t>16.15 Контракта</w:t>
      </w:r>
      <w:r w:rsidRPr="00D7781F">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7"/>
    <w:p w:rsidR="0042755A" w:rsidRPr="00D7781F" w:rsidRDefault="0042755A" w:rsidP="0042755A">
      <w:pPr>
        <w:ind w:firstLine="567"/>
        <w:contextualSpacing/>
        <w:jc w:val="both"/>
        <w:rPr>
          <w:b/>
        </w:rPr>
      </w:pPr>
    </w:p>
    <w:p w:rsidR="0042755A" w:rsidRPr="00D7781F" w:rsidRDefault="0042755A" w:rsidP="0042755A">
      <w:pPr>
        <w:pStyle w:val="aff"/>
        <w:widowControl w:val="0"/>
        <w:numPr>
          <w:ilvl w:val="0"/>
          <w:numId w:val="15"/>
        </w:numPr>
        <w:jc w:val="center"/>
        <w:rPr>
          <w:b/>
        </w:rPr>
      </w:pPr>
      <w:r w:rsidRPr="00D7781F">
        <w:rPr>
          <w:b/>
        </w:rPr>
        <w:t>Внесение изменений в проектную документацию</w:t>
      </w:r>
    </w:p>
    <w:p w:rsidR="0042755A" w:rsidRPr="00D7781F" w:rsidRDefault="0042755A" w:rsidP="0042755A">
      <w:pPr>
        <w:pStyle w:val="aff"/>
        <w:widowControl w:val="0"/>
        <w:numPr>
          <w:ilvl w:val="1"/>
          <w:numId w:val="15"/>
        </w:numPr>
        <w:tabs>
          <w:tab w:val="left" w:pos="-3119"/>
        </w:tabs>
        <w:ind w:left="0" w:firstLine="567"/>
        <w:jc w:val="both"/>
      </w:pPr>
      <w:bookmarkStart w:id="48" w:name="_Ref12112327"/>
      <w:r w:rsidRPr="00D7781F">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42755A" w:rsidRPr="00D7781F" w:rsidRDefault="0042755A" w:rsidP="0042755A">
      <w:pPr>
        <w:pStyle w:val="aff"/>
        <w:widowControl w:val="0"/>
        <w:numPr>
          <w:ilvl w:val="1"/>
          <w:numId w:val="15"/>
        </w:numPr>
        <w:tabs>
          <w:tab w:val="left" w:pos="-3119"/>
        </w:tabs>
        <w:ind w:left="0" w:firstLine="567"/>
        <w:jc w:val="both"/>
      </w:pPr>
      <w:r w:rsidRPr="00D7781F">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42755A" w:rsidRPr="00D7781F" w:rsidRDefault="0042755A" w:rsidP="0042755A">
      <w:pPr>
        <w:pStyle w:val="aff"/>
        <w:widowControl w:val="0"/>
        <w:numPr>
          <w:ilvl w:val="1"/>
          <w:numId w:val="15"/>
        </w:numPr>
        <w:tabs>
          <w:tab w:val="left" w:pos="-3119"/>
        </w:tabs>
        <w:ind w:left="0" w:firstLine="567"/>
        <w:jc w:val="both"/>
      </w:pPr>
      <w:r w:rsidRPr="00D7781F">
        <w:t xml:space="preserve">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w:t>
      </w:r>
      <w:r w:rsidRPr="00D7781F">
        <w:lastRenderedPageBreak/>
        <w:t>заказчику откорректированные чертежи и проектную документацию.</w:t>
      </w:r>
    </w:p>
    <w:p w:rsidR="0042755A" w:rsidRPr="00D7781F" w:rsidRDefault="0042755A" w:rsidP="0042755A">
      <w:pPr>
        <w:pStyle w:val="aff"/>
        <w:widowControl w:val="0"/>
        <w:numPr>
          <w:ilvl w:val="1"/>
          <w:numId w:val="15"/>
        </w:numPr>
        <w:tabs>
          <w:tab w:val="left" w:pos="-3119"/>
        </w:tabs>
        <w:ind w:left="0" w:firstLine="567"/>
        <w:jc w:val="both"/>
      </w:pPr>
      <w:r w:rsidRPr="00D7781F">
        <w:t>При необходимости проведения повторной экспертизы проектной документации в части проверки достоверности определения сметной стоимости капитального ремонта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8"/>
    </w:p>
    <w:p w:rsidR="0042755A" w:rsidRPr="00D7781F" w:rsidRDefault="0042755A" w:rsidP="0042755A">
      <w:pPr>
        <w:tabs>
          <w:tab w:val="left" w:pos="284"/>
          <w:tab w:val="left" w:pos="1134"/>
        </w:tabs>
        <w:ind w:firstLine="426"/>
        <w:contextualSpacing/>
        <w:jc w:val="both"/>
      </w:pPr>
    </w:p>
    <w:p w:rsidR="0042755A" w:rsidRPr="00D7781F" w:rsidRDefault="0042755A" w:rsidP="0042755A">
      <w:pPr>
        <w:pStyle w:val="aff"/>
        <w:keepNext/>
        <w:keepLines/>
        <w:widowControl w:val="0"/>
        <w:numPr>
          <w:ilvl w:val="0"/>
          <w:numId w:val="15"/>
        </w:numPr>
        <w:jc w:val="center"/>
        <w:outlineLvl w:val="0"/>
        <w:rPr>
          <w:rFonts w:eastAsia="Arial"/>
          <w:b/>
          <w:bCs/>
        </w:rPr>
      </w:pPr>
      <w:bookmarkStart w:id="49" w:name="bookmark20"/>
      <w:r w:rsidRPr="00D7781F">
        <w:rPr>
          <w:rFonts w:eastAsia="Arial"/>
          <w:b/>
          <w:shd w:val="clear" w:color="auto" w:fill="FFFFFF"/>
        </w:rPr>
        <w:t>Разрешение споров</w:t>
      </w:r>
      <w:bookmarkEnd w:id="49"/>
    </w:p>
    <w:p w:rsidR="0042755A" w:rsidRPr="00D7781F" w:rsidRDefault="0042755A" w:rsidP="0042755A">
      <w:pPr>
        <w:pStyle w:val="aff"/>
        <w:widowControl w:val="0"/>
        <w:numPr>
          <w:ilvl w:val="1"/>
          <w:numId w:val="15"/>
        </w:numPr>
        <w:tabs>
          <w:tab w:val="left" w:pos="-6804"/>
          <w:tab w:val="left" w:pos="-5529"/>
        </w:tabs>
        <w:ind w:left="0" w:firstLine="567"/>
        <w:jc w:val="both"/>
      </w:pPr>
      <w:r w:rsidRPr="00D7781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42755A" w:rsidRPr="00D7781F" w:rsidRDefault="0042755A" w:rsidP="0042755A">
      <w:pPr>
        <w:pStyle w:val="aff"/>
        <w:widowControl w:val="0"/>
        <w:numPr>
          <w:ilvl w:val="1"/>
          <w:numId w:val="15"/>
        </w:numPr>
        <w:tabs>
          <w:tab w:val="left" w:pos="-6804"/>
          <w:tab w:val="left" w:pos="-5529"/>
        </w:tabs>
        <w:ind w:left="0" w:firstLine="567"/>
        <w:jc w:val="both"/>
      </w:pPr>
      <w:r w:rsidRPr="00D7781F">
        <w:t xml:space="preserve">Претензионные письма направляются Сторонами в порядке, предусмотренном для направления уведомлений в Статье 24 Контракта </w:t>
      </w:r>
    </w:p>
    <w:p w:rsidR="0042755A" w:rsidRPr="00D7781F" w:rsidRDefault="0042755A" w:rsidP="0042755A">
      <w:pPr>
        <w:pStyle w:val="aff"/>
        <w:widowControl w:val="0"/>
        <w:numPr>
          <w:ilvl w:val="1"/>
          <w:numId w:val="15"/>
        </w:numPr>
        <w:tabs>
          <w:tab w:val="left" w:pos="-6804"/>
          <w:tab w:val="left" w:pos="-5529"/>
        </w:tabs>
        <w:ind w:left="0" w:firstLine="567"/>
        <w:jc w:val="both"/>
      </w:pPr>
      <w:r w:rsidRPr="00D7781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42755A" w:rsidRPr="00D7781F" w:rsidRDefault="0042755A" w:rsidP="0042755A">
      <w:pPr>
        <w:tabs>
          <w:tab w:val="left" w:pos="-6804"/>
          <w:tab w:val="left" w:pos="-5529"/>
        </w:tabs>
        <w:ind w:firstLine="567"/>
        <w:contextualSpacing/>
        <w:jc w:val="both"/>
      </w:pPr>
      <w:r w:rsidRPr="00D7781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42755A" w:rsidRPr="00D7781F" w:rsidRDefault="0042755A" w:rsidP="0042755A">
      <w:pPr>
        <w:pStyle w:val="aff"/>
        <w:widowControl w:val="0"/>
        <w:numPr>
          <w:ilvl w:val="1"/>
          <w:numId w:val="15"/>
        </w:numPr>
        <w:tabs>
          <w:tab w:val="left" w:pos="-6804"/>
          <w:tab w:val="left" w:pos="-5529"/>
        </w:tabs>
        <w:ind w:left="0" w:firstLine="567"/>
        <w:jc w:val="both"/>
      </w:pPr>
      <w:r w:rsidRPr="00D7781F">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42755A" w:rsidRPr="00D7781F" w:rsidRDefault="0042755A" w:rsidP="0042755A">
      <w:pPr>
        <w:pStyle w:val="aff"/>
        <w:widowControl w:val="0"/>
        <w:numPr>
          <w:ilvl w:val="1"/>
          <w:numId w:val="15"/>
        </w:numPr>
        <w:tabs>
          <w:tab w:val="left" w:pos="-6804"/>
          <w:tab w:val="left" w:pos="-5529"/>
        </w:tabs>
        <w:ind w:left="0" w:firstLine="567"/>
        <w:jc w:val="both"/>
      </w:pPr>
      <w:r w:rsidRPr="00D7781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42755A" w:rsidRPr="00D7781F" w:rsidRDefault="0042755A" w:rsidP="0042755A">
      <w:pPr>
        <w:pStyle w:val="aff"/>
        <w:widowControl w:val="0"/>
        <w:numPr>
          <w:ilvl w:val="1"/>
          <w:numId w:val="15"/>
        </w:numPr>
        <w:tabs>
          <w:tab w:val="left" w:pos="-6804"/>
          <w:tab w:val="left" w:pos="-5529"/>
        </w:tabs>
        <w:ind w:left="0" w:firstLine="567"/>
        <w:jc w:val="both"/>
      </w:pPr>
      <w:r w:rsidRPr="00D7781F">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42755A" w:rsidRPr="00D7781F" w:rsidRDefault="0042755A" w:rsidP="0042755A">
      <w:pPr>
        <w:pStyle w:val="aff"/>
        <w:widowControl w:val="0"/>
        <w:numPr>
          <w:ilvl w:val="1"/>
          <w:numId w:val="15"/>
        </w:numPr>
        <w:tabs>
          <w:tab w:val="left" w:pos="-6804"/>
          <w:tab w:val="left" w:pos="-5529"/>
        </w:tabs>
        <w:ind w:left="0" w:firstLine="567"/>
        <w:jc w:val="both"/>
      </w:pPr>
      <w:r w:rsidRPr="00D7781F">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42755A" w:rsidRPr="00D7781F" w:rsidRDefault="0042755A" w:rsidP="0042755A">
      <w:pPr>
        <w:tabs>
          <w:tab w:val="left" w:pos="284"/>
          <w:tab w:val="left" w:pos="1134"/>
        </w:tabs>
        <w:ind w:firstLine="426"/>
        <w:contextualSpacing/>
        <w:jc w:val="both"/>
      </w:pPr>
    </w:p>
    <w:p w:rsidR="0042755A" w:rsidRPr="00D7781F" w:rsidRDefault="0042755A" w:rsidP="0042755A">
      <w:pPr>
        <w:pStyle w:val="aff"/>
        <w:widowControl w:val="0"/>
        <w:numPr>
          <w:ilvl w:val="0"/>
          <w:numId w:val="15"/>
        </w:numPr>
        <w:jc w:val="center"/>
        <w:rPr>
          <w:rFonts w:eastAsia="Calibri"/>
          <w:b/>
          <w:shd w:val="clear" w:color="auto" w:fill="FFFFFF"/>
        </w:rPr>
      </w:pPr>
      <w:r w:rsidRPr="00D7781F">
        <w:rPr>
          <w:rFonts w:eastAsia="Calibri"/>
          <w:b/>
          <w:shd w:val="clear" w:color="auto" w:fill="FFFFFF"/>
        </w:rPr>
        <w:t>Вступление Контракта в силу, срок действия Контракта</w:t>
      </w:r>
    </w:p>
    <w:p w:rsidR="0042755A" w:rsidRPr="00D7781F" w:rsidRDefault="0042755A" w:rsidP="0042755A">
      <w:pPr>
        <w:pStyle w:val="aff"/>
        <w:widowControl w:val="0"/>
        <w:numPr>
          <w:ilvl w:val="1"/>
          <w:numId w:val="15"/>
        </w:numPr>
        <w:tabs>
          <w:tab w:val="left" w:pos="-1701"/>
        </w:tabs>
        <w:ind w:left="0" w:firstLine="567"/>
        <w:jc w:val="both"/>
      </w:pPr>
      <w:bookmarkStart w:id="50" w:name="_Hlk7006197"/>
      <w:r w:rsidRPr="00D7781F">
        <w:rPr>
          <w:shd w:val="clear" w:color="auto" w:fill="FFFFFF"/>
        </w:rPr>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p w:rsidR="0042755A" w:rsidRPr="00D7781F" w:rsidRDefault="0042755A" w:rsidP="0042755A">
      <w:pPr>
        <w:pStyle w:val="aff"/>
        <w:widowControl w:val="0"/>
        <w:numPr>
          <w:ilvl w:val="1"/>
          <w:numId w:val="15"/>
        </w:numPr>
        <w:ind w:left="0" w:firstLine="567"/>
        <w:contextualSpacing w:val="0"/>
        <w:jc w:val="both"/>
      </w:pPr>
      <w:bookmarkStart w:id="51" w:name="_Hlk58487384"/>
      <w:r w:rsidRPr="00D7781F">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0"/>
    <w:bookmarkEnd w:id="51"/>
    <w:p w:rsidR="0042755A" w:rsidRPr="00D7781F" w:rsidRDefault="0042755A" w:rsidP="0042755A">
      <w:pPr>
        <w:tabs>
          <w:tab w:val="left" w:pos="-1701"/>
        </w:tabs>
        <w:ind w:firstLine="567"/>
        <w:contextualSpacing/>
        <w:jc w:val="both"/>
      </w:pPr>
    </w:p>
    <w:p w:rsidR="0042755A" w:rsidRPr="00D7781F" w:rsidRDefault="0042755A" w:rsidP="0042755A">
      <w:pPr>
        <w:pStyle w:val="aff"/>
        <w:widowControl w:val="0"/>
        <w:numPr>
          <w:ilvl w:val="0"/>
          <w:numId w:val="15"/>
        </w:numPr>
        <w:tabs>
          <w:tab w:val="left" w:pos="-1701"/>
        </w:tabs>
        <w:jc w:val="center"/>
        <w:rPr>
          <w:b/>
        </w:rPr>
      </w:pPr>
      <w:r w:rsidRPr="00D7781F">
        <w:rPr>
          <w:b/>
        </w:rPr>
        <w:t>Порядок расторжения Контракта</w:t>
      </w:r>
    </w:p>
    <w:p w:rsidR="0042755A" w:rsidRPr="00D7781F" w:rsidRDefault="0042755A" w:rsidP="0042755A">
      <w:pPr>
        <w:pStyle w:val="aff"/>
        <w:widowControl w:val="0"/>
        <w:numPr>
          <w:ilvl w:val="1"/>
          <w:numId w:val="15"/>
        </w:numPr>
        <w:tabs>
          <w:tab w:val="left" w:pos="1134"/>
        </w:tabs>
        <w:ind w:left="0" w:right="-1" w:firstLine="567"/>
        <w:jc w:val="both"/>
      </w:pPr>
      <w:bookmarkStart w:id="52" w:name="sub_167"/>
      <w:bookmarkStart w:id="53" w:name="bookmark22"/>
      <w:r w:rsidRPr="00D7781F">
        <w:t>Расторжение контракта допускается в соответствии с гражданским законодательством и условиями Контракта.</w:t>
      </w:r>
    </w:p>
    <w:p w:rsidR="0042755A" w:rsidRPr="00D7781F" w:rsidRDefault="0042755A" w:rsidP="0042755A">
      <w:pPr>
        <w:pStyle w:val="aff"/>
        <w:numPr>
          <w:ilvl w:val="1"/>
          <w:numId w:val="15"/>
        </w:numPr>
        <w:ind w:left="0" w:firstLine="567"/>
        <w:contextualSpacing w:val="0"/>
        <w:jc w:val="both"/>
      </w:pPr>
      <w:r w:rsidRPr="00D7781F">
        <w:t xml:space="preserve">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w:t>
      </w:r>
      <w:r w:rsidRPr="00D7781F">
        <w:lastRenderedPageBreak/>
        <w:t>случаях, когда такой отказ допускается в соответствии с законодательством Российской Федерации и условиями Контракта.</w:t>
      </w:r>
    </w:p>
    <w:p w:rsidR="0042755A" w:rsidRPr="00D7781F" w:rsidRDefault="0042755A" w:rsidP="0042755A">
      <w:pPr>
        <w:ind w:firstLine="540"/>
        <w:jc w:val="both"/>
      </w:pPr>
      <w:r w:rsidRPr="00D7781F">
        <w:t>Порядок принятия Сторонами решения об одностороннем отказе от исполнения Контракта устанавливается Законом № 44-ФЗ.</w:t>
      </w:r>
    </w:p>
    <w:p w:rsidR="0042755A" w:rsidRPr="00D7781F" w:rsidRDefault="0042755A" w:rsidP="0042755A">
      <w:pPr>
        <w:pStyle w:val="aff"/>
        <w:widowControl w:val="0"/>
        <w:numPr>
          <w:ilvl w:val="1"/>
          <w:numId w:val="15"/>
        </w:numPr>
        <w:tabs>
          <w:tab w:val="left" w:pos="1134"/>
        </w:tabs>
        <w:ind w:left="0" w:right="-1" w:firstLine="567"/>
        <w:jc w:val="both"/>
      </w:pPr>
      <w:r w:rsidRPr="00D7781F">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42755A" w:rsidRPr="00D7781F" w:rsidRDefault="0042755A" w:rsidP="0042755A">
      <w:pPr>
        <w:pStyle w:val="aff"/>
        <w:widowControl w:val="0"/>
        <w:numPr>
          <w:ilvl w:val="2"/>
          <w:numId w:val="15"/>
        </w:numPr>
        <w:tabs>
          <w:tab w:val="left" w:pos="1134"/>
        </w:tabs>
        <w:ind w:left="0" w:right="-1" w:firstLine="567"/>
        <w:jc w:val="both"/>
      </w:pPr>
      <w:r w:rsidRPr="00D7781F">
        <w:t>при существенном нарушении Контракта Подрядчиком;</w:t>
      </w:r>
    </w:p>
    <w:p w:rsidR="0042755A" w:rsidRPr="00D7781F" w:rsidRDefault="0042755A" w:rsidP="0042755A">
      <w:pPr>
        <w:pStyle w:val="aff"/>
        <w:widowControl w:val="0"/>
        <w:numPr>
          <w:ilvl w:val="2"/>
          <w:numId w:val="15"/>
        </w:numPr>
        <w:tabs>
          <w:tab w:val="left" w:pos="1134"/>
        </w:tabs>
        <w:ind w:left="0" w:right="-1" w:firstLine="567"/>
        <w:jc w:val="both"/>
      </w:pPr>
      <w:r w:rsidRPr="00D7781F">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2755A" w:rsidRPr="00D7781F" w:rsidRDefault="0042755A" w:rsidP="0042755A">
      <w:pPr>
        <w:pStyle w:val="aff"/>
        <w:widowControl w:val="0"/>
        <w:numPr>
          <w:ilvl w:val="2"/>
          <w:numId w:val="15"/>
        </w:numPr>
        <w:tabs>
          <w:tab w:val="left" w:pos="1134"/>
        </w:tabs>
        <w:ind w:left="0" w:right="-1" w:firstLine="567"/>
        <w:jc w:val="both"/>
      </w:pPr>
      <w:r w:rsidRPr="00D7781F">
        <w:t>в иных случаях, предусмотренных законодательством Российской Федерации.</w:t>
      </w:r>
    </w:p>
    <w:p w:rsidR="0042755A" w:rsidRPr="00D7781F" w:rsidRDefault="0042755A" w:rsidP="0042755A">
      <w:pPr>
        <w:pStyle w:val="aff"/>
        <w:widowControl w:val="0"/>
        <w:numPr>
          <w:ilvl w:val="1"/>
          <w:numId w:val="15"/>
        </w:numPr>
        <w:tabs>
          <w:tab w:val="left" w:pos="1134"/>
        </w:tabs>
        <w:ind w:left="0" w:right="-1" w:firstLine="567"/>
        <w:jc w:val="both"/>
      </w:pPr>
      <w:r w:rsidRPr="00D7781F">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2755A" w:rsidRPr="00D7781F" w:rsidRDefault="0042755A" w:rsidP="0042755A">
      <w:pPr>
        <w:pStyle w:val="aff"/>
        <w:widowControl w:val="0"/>
        <w:numPr>
          <w:ilvl w:val="1"/>
          <w:numId w:val="15"/>
        </w:numPr>
        <w:tabs>
          <w:tab w:val="left" w:pos="1134"/>
        </w:tabs>
        <w:ind w:left="0" w:right="-1" w:firstLine="567"/>
        <w:jc w:val="both"/>
      </w:pPr>
      <w:r w:rsidRPr="00D7781F">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42755A" w:rsidRPr="00D7781F" w:rsidRDefault="0042755A" w:rsidP="0042755A">
      <w:pPr>
        <w:pStyle w:val="aff"/>
        <w:widowControl w:val="0"/>
        <w:numPr>
          <w:ilvl w:val="2"/>
          <w:numId w:val="15"/>
        </w:numPr>
        <w:ind w:left="0" w:firstLine="567"/>
        <w:contextualSpacing w:val="0"/>
        <w:jc w:val="both"/>
      </w:pPr>
      <w:r w:rsidRPr="00D7781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42755A" w:rsidRPr="00D7781F" w:rsidRDefault="0042755A" w:rsidP="0042755A">
      <w:pPr>
        <w:pStyle w:val="aff"/>
        <w:widowControl w:val="0"/>
        <w:numPr>
          <w:ilvl w:val="2"/>
          <w:numId w:val="15"/>
        </w:numPr>
        <w:tabs>
          <w:tab w:val="left" w:pos="1134"/>
        </w:tabs>
        <w:ind w:left="0" w:right="-1" w:firstLine="567"/>
        <w:jc w:val="both"/>
      </w:pPr>
      <w:r w:rsidRPr="00D7781F">
        <w:t>в любое время без указания причин при условии оплаты Подрядчику фактически понесенных им расходов (статья 717 ГК РФ);</w:t>
      </w:r>
    </w:p>
    <w:p w:rsidR="0042755A" w:rsidRPr="00D7781F" w:rsidRDefault="0042755A" w:rsidP="0042755A">
      <w:pPr>
        <w:pStyle w:val="aff"/>
        <w:widowControl w:val="0"/>
        <w:numPr>
          <w:ilvl w:val="2"/>
          <w:numId w:val="15"/>
        </w:numPr>
        <w:tabs>
          <w:tab w:val="left" w:pos="1134"/>
        </w:tabs>
        <w:ind w:left="0" w:right="-1" w:firstLine="567"/>
        <w:jc w:val="both"/>
      </w:pPr>
      <w:r w:rsidRPr="00D7781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42755A" w:rsidRPr="00D7781F" w:rsidRDefault="0042755A" w:rsidP="0042755A">
      <w:pPr>
        <w:pStyle w:val="aff"/>
        <w:widowControl w:val="0"/>
        <w:numPr>
          <w:ilvl w:val="2"/>
          <w:numId w:val="15"/>
        </w:numPr>
        <w:tabs>
          <w:tab w:val="left" w:pos="1134"/>
        </w:tabs>
        <w:ind w:left="0" w:right="-1" w:firstLine="567"/>
        <w:jc w:val="both"/>
      </w:pPr>
      <w:r w:rsidRPr="00D7781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42755A" w:rsidRPr="00D7781F" w:rsidRDefault="0042755A" w:rsidP="0042755A">
      <w:pPr>
        <w:pStyle w:val="aff"/>
        <w:widowControl w:val="0"/>
        <w:numPr>
          <w:ilvl w:val="2"/>
          <w:numId w:val="15"/>
        </w:numPr>
        <w:tabs>
          <w:tab w:val="left" w:pos="1134"/>
        </w:tabs>
        <w:ind w:left="0" w:right="-1" w:firstLine="567"/>
        <w:jc w:val="both"/>
      </w:pPr>
      <w:r w:rsidRPr="00D7781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42755A" w:rsidRPr="00D7781F" w:rsidRDefault="0042755A" w:rsidP="0042755A">
      <w:pPr>
        <w:pStyle w:val="aff"/>
        <w:widowControl w:val="0"/>
        <w:numPr>
          <w:ilvl w:val="2"/>
          <w:numId w:val="15"/>
        </w:numPr>
        <w:tabs>
          <w:tab w:val="left" w:pos="1134"/>
        </w:tabs>
        <w:ind w:left="0" w:right="-1" w:firstLine="567"/>
        <w:jc w:val="both"/>
      </w:pPr>
      <w:r w:rsidRPr="00D7781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42755A" w:rsidRPr="00D7781F" w:rsidRDefault="0042755A" w:rsidP="0042755A">
      <w:pPr>
        <w:pStyle w:val="aff"/>
        <w:widowControl w:val="0"/>
        <w:numPr>
          <w:ilvl w:val="1"/>
          <w:numId w:val="15"/>
        </w:numPr>
        <w:tabs>
          <w:tab w:val="left" w:pos="1134"/>
        </w:tabs>
        <w:ind w:left="0" w:right="-1" w:firstLine="567"/>
        <w:jc w:val="both"/>
      </w:pPr>
      <w:r w:rsidRPr="00D7781F">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42755A" w:rsidRPr="00D7781F" w:rsidRDefault="0042755A" w:rsidP="0042755A">
      <w:pPr>
        <w:tabs>
          <w:tab w:val="left" w:pos="1134"/>
        </w:tabs>
        <w:ind w:right="-1" w:firstLine="567"/>
        <w:contextualSpacing/>
        <w:jc w:val="both"/>
      </w:pPr>
      <w:r w:rsidRPr="00D7781F">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42755A" w:rsidRPr="00D7781F" w:rsidRDefault="0042755A" w:rsidP="0042755A">
      <w:pPr>
        <w:pStyle w:val="aff"/>
        <w:widowControl w:val="0"/>
        <w:numPr>
          <w:ilvl w:val="1"/>
          <w:numId w:val="15"/>
        </w:numPr>
        <w:tabs>
          <w:tab w:val="left" w:pos="1134"/>
        </w:tabs>
        <w:ind w:left="0" w:right="-1" w:firstLine="567"/>
        <w:jc w:val="both"/>
      </w:pPr>
      <w:r w:rsidRPr="00D7781F">
        <w:t xml:space="preserve">Решение Государственного заказчика об одностороннем отказе от исполнения Контракта в течение трех рабочих дней </w:t>
      </w:r>
      <w:r w:rsidRPr="00D7781F">
        <w:rPr>
          <w:shd w:val="clear" w:color="auto" w:fill="FFFFFF"/>
        </w:rPr>
        <w:t xml:space="preserve">с даты принятия </w:t>
      </w:r>
      <w:r w:rsidRPr="00D7781F">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w:t>
      </w:r>
      <w:r w:rsidRPr="00D7781F">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42755A" w:rsidRPr="00D7781F" w:rsidRDefault="0042755A" w:rsidP="0042755A">
      <w:pPr>
        <w:pStyle w:val="aff"/>
        <w:widowControl w:val="0"/>
        <w:numPr>
          <w:ilvl w:val="1"/>
          <w:numId w:val="15"/>
        </w:numPr>
        <w:tabs>
          <w:tab w:val="left" w:pos="1134"/>
        </w:tabs>
        <w:ind w:left="0" w:right="-1" w:firstLine="567"/>
        <w:jc w:val="both"/>
      </w:pPr>
      <w:r w:rsidRPr="00D7781F">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42755A" w:rsidRPr="00D7781F" w:rsidRDefault="0042755A" w:rsidP="0042755A">
      <w:pPr>
        <w:pStyle w:val="aff"/>
        <w:widowControl w:val="0"/>
        <w:numPr>
          <w:ilvl w:val="1"/>
          <w:numId w:val="15"/>
        </w:numPr>
        <w:tabs>
          <w:tab w:val="left" w:pos="1134"/>
        </w:tabs>
        <w:ind w:left="0" w:right="-1" w:firstLine="567"/>
        <w:jc w:val="both"/>
      </w:pPr>
      <w:r w:rsidRPr="00D7781F">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42755A" w:rsidRPr="00D7781F" w:rsidRDefault="0042755A" w:rsidP="0042755A">
      <w:pPr>
        <w:pStyle w:val="aff"/>
        <w:widowControl w:val="0"/>
        <w:numPr>
          <w:ilvl w:val="1"/>
          <w:numId w:val="15"/>
        </w:numPr>
        <w:tabs>
          <w:tab w:val="left" w:pos="1134"/>
        </w:tabs>
        <w:ind w:left="0" w:right="-1" w:firstLine="567"/>
        <w:jc w:val="both"/>
      </w:pPr>
      <w:r w:rsidRPr="00D7781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42755A" w:rsidRPr="00D7781F" w:rsidRDefault="0042755A" w:rsidP="0042755A">
      <w:pPr>
        <w:pStyle w:val="aff"/>
        <w:widowControl w:val="0"/>
        <w:numPr>
          <w:ilvl w:val="1"/>
          <w:numId w:val="15"/>
        </w:numPr>
        <w:tabs>
          <w:tab w:val="left" w:pos="1134"/>
        </w:tabs>
        <w:ind w:left="0" w:right="-1" w:firstLine="567"/>
        <w:jc w:val="both"/>
      </w:pPr>
      <w:r w:rsidRPr="00D7781F">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42755A" w:rsidRPr="00D7781F" w:rsidRDefault="0042755A" w:rsidP="0042755A">
      <w:pPr>
        <w:pStyle w:val="aff"/>
        <w:widowControl w:val="0"/>
        <w:numPr>
          <w:ilvl w:val="1"/>
          <w:numId w:val="15"/>
        </w:numPr>
        <w:tabs>
          <w:tab w:val="left" w:pos="1134"/>
        </w:tabs>
        <w:ind w:left="0" w:right="-1" w:firstLine="567"/>
        <w:jc w:val="both"/>
      </w:pPr>
      <w:r w:rsidRPr="00D7781F">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42755A" w:rsidRPr="00D7781F" w:rsidRDefault="0042755A" w:rsidP="0042755A">
      <w:pPr>
        <w:pStyle w:val="aff"/>
        <w:widowControl w:val="0"/>
        <w:numPr>
          <w:ilvl w:val="1"/>
          <w:numId w:val="15"/>
        </w:numPr>
        <w:tabs>
          <w:tab w:val="left" w:pos="1134"/>
        </w:tabs>
        <w:ind w:left="0" w:right="-1" w:firstLine="567"/>
        <w:jc w:val="both"/>
      </w:pPr>
      <w:r w:rsidRPr="00D7781F">
        <w:t>Подрядчик вправе принять решение об одностороннем отказе от исполнения Контракта в соответствии с ГК РФ.</w:t>
      </w:r>
    </w:p>
    <w:p w:rsidR="0042755A" w:rsidRPr="00D7781F" w:rsidRDefault="0042755A" w:rsidP="0042755A">
      <w:pPr>
        <w:pStyle w:val="aff"/>
        <w:widowControl w:val="0"/>
        <w:numPr>
          <w:ilvl w:val="1"/>
          <w:numId w:val="15"/>
        </w:numPr>
        <w:tabs>
          <w:tab w:val="left" w:pos="1134"/>
        </w:tabs>
        <w:ind w:left="0" w:right="-1" w:firstLine="567"/>
        <w:jc w:val="both"/>
      </w:pPr>
      <w:r w:rsidRPr="00D7781F">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42755A" w:rsidRPr="00D7781F" w:rsidRDefault="0042755A" w:rsidP="0042755A">
      <w:pPr>
        <w:pStyle w:val="aff"/>
        <w:widowControl w:val="0"/>
        <w:numPr>
          <w:ilvl w:val="1"/>
          <w:numId w:val="15"/>
        </w:numPr>
        <w:tabs>
          <w:tab w:val="left" w:pos="1134"/>
        </w:tabs>
        <w:ind w:left="0" w:right="-1" w:firstLine="567"/>
        <w:jc w:val="both"/>
      </w:pPr>
      <w:r w:rsidRPr="00D7781F">
        <w:t xml:space="preserve">Решение Подрядчика об одностороннем отказе от исполнения Контракта вступает </w:t>
      </w:r>
      <w:r w:rsidRPr="00D7781F">
        <w:lastRenderedPageBreak/>
        <w:t>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42755A" w:rsidRPr="00D7781F" w:rsidRDefault="0042755A" w:rsidP="0042755A">
      <w:pPr>
        <w:pStyle w:val="aff"/>
        <w:widowControl w:val="0"/>
        <w:numPr>
          <w:ilvl w:val="1"/>
          <w:numId w:val="15"/>
        </w:numPr>
        <w:tabs>
          <w:tab w:val="left" w:pos="1134"/>
        </w:tabs>
        <w:ind w:left="0" w:right="-1" w:firstLine="567"/>
        <w:jc w:val="both"/>
      </w:pPr>
      <w:r w:rsidRPr="00D7781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755A" w:rsidRPr="00D7781F" w:rsidRDefault="0042755A" w:rsidP="0042755A">
      <w:pPr>
        <w:pStyle w:val="aff"/>
        <w:widowControl w:val="0"/>
        <w:numPr>
          <w:ilvl w:val="1"/>
          <w:numId w:val="15"/>
        </w:numPr>
        <w:tabs>
          <w:tab w:val="left" w:pos="1134"/>
        </w:tabs>
        <w:ind w:left="0" w:right="-1" w:firstLine="567"/>
        <w:jc w:val="both"/>
      </w:pPr>
      <w:r w:rsidRPr="00D7781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rPr>
          <w:i/>
        </w:rPr>
      </w:pPr>
      <w:r w:rsidRPr="00D7781F">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42755A" w:rsidRPr="00D7781F" w:rsidRDefault="0042755A" w:rsidP="0042755A">
      <w:pPr>
        <w:pStyle w:val="aff"/>
        <w:numPr>
          <w:ilvl w:val="1"/>
          <w:numId w:val="15"/>
        </w:numPr>
        <w:ind w:left="0" w:firstLine="567"/>
        <w:contextualSpacing w:val="0"/>
        <w:jc w:val="both"/>
      </w:pPr>
      <w:r w:rsidRPr="00D7781F">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42755A" w:rsidRPr="00D7781F" w:rsidRDefault="0042755A" w:rsidP="0042755A">
      <w:pPr>
        <w:pStyle w:val="s1"/>
        <w:shd w:val="clear" w:color="auto" w:fill="FFFFFF"/>
        <w:spacing w:before="0" w:beforeAutospacing="0" w:after="0" w:afterAutospacing="0"/>
        <w:ind w:firstLine="567"/>
        <w:jc w:val="both"/>
      </w:pPr>
      <w:r w:rsidRPr="00D7781F">
        <w:t>передать Государственному заказчику Работы, выполненные на момент получения им решения об отказе от исполнения Контракта;</w:t>
      </w:r>
    </w:p>
    <w:p w:rsidR="0042755A" w:rsidRPr="00D7781F" w:rsidRDefault="0042755A" w:rsidP="0042755A">
      <w:pPr>
        <w:pStyle w:val="s1"/>
        <w:shd w:val="clear" w:color="auto" w:fill="FFFFFF"/>
        <w:spacing w:before="0" w:beforeAutospacing="0" w:after="0" w:afterAutospacing="0"/>
        <w:ind w:firstLine="567"/>
        <w:jc w:val="both"/>
      </w:pPr>
      <w:r w:rsidRPr="00D7781F">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42755A" w:rsidRPr="00D7781F" w:rsidRDefault="0042755A" w:rsidP="0042755A">
      <w:pPr>
        <w:pStyle w:val="s1"/>
        <w:shd w:val="clear" w:color="auto" w:fill="FFFFFF"/>
        <w:spacing w:before="0" w:beforeAutospacing="0" w:after="0" w:afterAutospacing="0"/>
        <w:ind w:firstLine="567"/>
        <w:jc w:val="both"/>
      </w:pPr>
      <w:r w:rsidRPr="00D7781F">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42755A" w:rsidRPr="00D7781F" w:rsidRDefault="0042755A" w:rsidP="0042755A">
      <w:pPr>
        <w:pStyle w:val="s1"/>
        <w:shd w:val="clear" w:color="auto" w:fill="FFFFFF"/>
        <w:spacing w:before="0" w:beforeAutospacing="0" w:after="0" w:afterAutospacing="0"/>
        <w:ind w:firstLine="567"/>
        <w:jc w:val="both"/>
      </w:pPr>
      <w:r w:rsidRPr="00D7781F">
        <w:t>иные действия, предусмотренные Контрактом, необходимые для его расторжения.</w:t>
      </w:r>
    </w:p>
    <w:bookmarkEnd w:id="52"/>
    <w:p w:rsidR="0042755A" w:rsidRPr="00D7781F" w:rsidRDefault="0042755A" w:rsidP="0042755A">
      <w:pPr>
        <w:pStyle w:val="aff"/>
        <w:widowControl w:val="0"/>
        <w:numPr>
          <w:ilvl w:val="1"/>
          <w:numId w:val="15"/>
        </w:numPr>
        <w:tabs>
          <w:tab w:val="left" w:pos="1134"/>
        </w:tabs>
        <w:ind w:left="0" w:right="-1" w:firstLine="567"/>
        <w:jc w:val="both"/>
      </w:pPr>
      <w:r w:rsidRPr="00D7781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42755A" w:rsidRPr="00D7781F" w:rsidRDefault="0042755A" w:rsidP="0042755A">
      <w:pPr>
        <w:pStyle w:val="aff"/>
        <w:numPr>
          <w:ilvl w:val="1"/>
          <w:numId w:val="15"/>
        </w:numPr>
        <w:ind w:left="0" w:firstLine="567"/>
        <w:contextualSpacing w:val="0"/>
        <w:jc w:val="both"/>
      </w:pPr>
      <w:r w:rsidRPr="00D7781F">
        <w:t xml:space="preserve">Стороны осуществляют сдачу-приемку выполненных работ в порядке, предусмотренном </w:t>
      </w:r>
      <w:hyperlink r:id="rId18" w:anchor="/document/72009464/entry/1008" w:history="1">
        <w:r w:rsidRPr="00D7781F">
          <w:t xml:space="preserve">статьей </w:t>
        </w:r>
      </w:hyperlink>
      <w:r w:rsidRPr="00D7781F">
        <w:t>10 Контракта, и производят сверку взаимных расчетов.</w:t>
      </w:r>
    </w:p>
    <w:p w:rsidR="0042755A" w:rsidRPr="00D7781F" w:rsidRDefault="0042755A" w:rsidP="0042755A">
      <w:pPr>
        <w:ind w:firstLine="567"/>
        <w:jc w:val="both"/>
      </w:pPr>
      <w:r w:rsidRPr="00D7781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42755A" w:rsidRPr="00D7781F" w:rsidRDefault="0042755A" w:rsidP="0042755A">
      <w:pPr>
        <w:pStyle w:val="aff"/>
        <w:numPr>
          <w:ilvl w:val="1"/>
          <w:numId w:val="15"/>
        </w:numPr>
        <w:ind w:left="0" w:firstLine="567"/>
        <w:contextualSpacing w:val="0"/>
        <w:jc w:val="both"/>
      </w:pPr>
      <w:r w:rsidRPr="00D7781F">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42755A" w:rsidRPr="00D7781F" w:rsidRDefault="0042755A" w:rsidP="0042755A">
      <w:pPr>
        <w:pStyle w:val="aff"/>
        <w:widowControl w:val="0"/>
        <w:numPr>
          <w:ilvl w:val="1"/>
          <w:numId w:val="15"/>
        </w:numPr>
        <w:ind w:left="0" w:firstLine="567"/>
        <w:contextualSpacing w:val="0"/>
        <w:jc w:val="both"/>
        <w:rPr>
          <w:i/>
        </w:rPr>
      </w:pPr>
      <w:r w:rsidRPr="00D7781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D7781F">
        <w:rPr>
          <w:i/>
        </w:rPr>
        <w:t xml:space="preserve">(Настоящий </w:t>
      </w:r>
      <w:r w:rsidRPr="00D7781F">
        <w:rPr>
          <w:i/>
        </w:rPr>
        <w:lastRenderedPageBreak/>
        <w:t>пункт Контракта применяется если условиями Контракта предусмотрена выплата аванса).</w:t>
      </w:r>
    </w:p>
    <w:p w:rsidR="0042755A" w:rsidRPr="00D7781F" w:rsidRDefault="0042755A" w:rsidP="0042755A">
      <w:pPr>
        <w:tabs>
          <w:tab w:val="left" w:pos="-1701"/>
        </w:tabs>
        <w:ind w:firstLine="567"/>
        <w:contextualSpacing/>
        <w:jc w:val="both"/>
      </w:pPr>
    </w:p>
    <w:p w:rsidR="0042755A" w:rsidRPr="00D7781F" w:rsidRDefault="0042755A" w:rsidP="0042755A">
      <w:pPr>
        <w:pStyle w:val="aff"/>
        <w:widowControl w:val="0"/>
        <w:numPr>
          <w:ilvl w:val="0"/>
          <w:numId w:val="15"/>
        </w:numPr>
        <w:jc w:val="center"/>
        <w:rPr>
          <w:b/>
        </w:rPr>
      </w:pPr>
      <w:r w:rsidRPr="00D7781F">
        <w:rPr>
          <w:b/>
        </w:rPr>
        <w:t>Обеспечение исполнения обязательств по контракту</w:t>
      </w:r>
    </w:p>
    <w:p w:rsidR="0042755A" w:rsidRPr="00D7781F" w:rsidRDefault="0042755A" w:rsidP="0042755A">
      <w:pPr>
        <w:pStyle w:val="aff"/>
        <w:widowControl w:val="0"/>
        <w:numPr>
          <w:ilvl w:val="1"/>
          <w:numId w:val="15"/>
        </w:numPr>
        <w:ind w:left="0" w:firstLine="567"/>
        <w:contextualSpacing w:val="0"/>
        <w:jc w:val="both"/>
      </w:pPr>
      <w:r w:rsidRPr="00D7781F">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4" w:name="_Hlk11338469"/>
    </w:p>
    <w:bookmarkEnd w:id="54"/>
    <w:p w:rsidR="0042755A" w:rsidRPr="00D7781F" w:rsidRDefault="0042755A" w:rsidP="0042755A">
      <w:pPr>
        <w:pStyle w:val="aff"/>
        <w:numPr>
          <w:ilvl w:val="2"/>
          <w:numId w:val="15"/>
        </w:numPr>
        <w:ind w:left="0" w:firstLine="567"/>
        <w:contextualSpacing w:val="0"/>
        <w:jc w:val="both"/>
      </w:pPr>
      <w:r w:rsidRPr="00D7781F">
        <w:t xml:space="preserve">Размер обеспечения исполнения Контракта равен 0,5 % от начальной максимальной цены Контракта в соответствии со ст. 96 Закон № 44-ФЗ. </w:t>
      </w:r>
    </w:p>
    <w:p w:rsidR="0042755A" w:rsidRPr="00D7781F" w:rsidRDefault="0042755A" w:rsidP="0042755A">
      <w:pPr>
        <w:pStyle w:val="aff"/>
        <w:ind w:left="0" w:firstLine="567"/>
        <w:jc w:val="both"/>
      </w:pPr>
      <w:r w:rsidRPr="00D7781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42755A" w:rsidRPr="00D7781F" w:rsidRDefault="0042755A" w:rsidP="0042755A">
      <w:pPr>
        <w:pStyle w:val="aff"/>
        <w:ind w:left="0" w:firstLine="567"/>
        <w:jc w:val="both"/>
      </w:pPr>
      <w:r w:rsidRPr="00D7781F">
        <w:t>Размер обеспечения исполнения Контракта с учетом настоящего пункта составляет          279 140,36 рублей.</w:t>
      </w:r>
    </w:p>
    <w:p w:rsidR="0042755A" w:rsidRPr="00D7781F" w:rsidRDefault="0042755A" w:rsidP="0042755A">
      <w:pPr>
        <w:pStyle w:val="aff"/>
        <w:widowControl w:val="0"/>
        <w:numPr>
          <w:ilvl w:val="2"/>
          <w:numId w:val="15"/>
        </w:numPr>
        <w:ind w:left="0" w:firstLine="567"/>
        <w:contextualSpacing w:val="0"/>
        <w:jc w:val="both"/>
      </w:pPr>
      <w:r w:rsidRPr="00D7781F">
        <w:t>В случае применения антидемпинговых мер размер обеспечения может быть изменен в порядке, установленном действующим законодательством.</w:t>
      </w:r>
    </w:p>
    <w:p w:rsidR="0042755A" w:rsidRPr="00D7781F" w:rsidRDefault="0042755A" w:rsidP="0042755A">
      <w:pPr>
        <w:pStyle w:val="aff"/>
        <w:widowControl w:val="0"/>
        <w:numPr>
          <w:ilvl w:val="1"/>
          <w:numId w:val="15"/>
        </w:numPr>
        <w:ind w:left="0" w:firstLine="567"/>
        <w:contextualSpacing w:val="0"/>
        <w:jc w:val="both"/>
        <w:rPr>
          <w:shd w:val="clear" w:color="auto" w:fill="FFFFFF"/>
        </w:rPr>
      </w:pPr>
      <w:r w:rsidRPr="00D7781F">
        <w:rPr>
          <w:shd w:val="clear" w:color="auto" w:fill="FFFFFF"/>
        </w:rPr>
        <w:t xml:space="preserve">Условием подписания </w:t>
      </w:r>
      <w:r w:rsidRPr="00D7781F">
        <w:t>Акта сдачи-приемки выполненных работ по разработке рабочей документации по форме Приложения № 4 к Контракту</w:t>
      </w:r>
      <w:r w:rsidRPr="00D7781F">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42755A" w:rsidRPr="00D7781F" w:rsidRDefault="0042755A" w:rsidP="0042755A">
      <w:pPr>
        <w:pStyle w:val="aff"/>
        <w:widowControl w:val="0"/>
        <w:numPr>
          <w:ilvl w:val="2"/>
          <w:numId w:val="15"/>
        </w:numPr>
        <w:ind w:left="0" w:firstLine="567"/>
        <w:contextualSpacing w:val="0"/>
        <w:jc w:val="both"/>
        <w:rPr>
          <w:shd w:val="clear" w:color="auto" w:fill="FFFFFF"/>
        </w:rPr>
      </w:pPr>
      <w:r w:rsidRPr="00D7781F">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rsidRPr="00D7781F">
        <w:t xml:space="preserve">279 140,36 </w:t>
      </w:r>
      <w:r w:rsidRPr="00D7781F">
        <w:rPr>
          <w:shd w:val="clear" w:color="auto" w:fill="FFFFFF"/>
        </w:rPr>
        <w:t xml:space="preserve">рублей.  </w:t>
      </w:r>
    </w:p>
    <w:p w:rsidR="0042755A" w:rsidRPr="00D7781F" w:rsidRDefault="0042755A" w:rsidP="0042755A">
      <w:pPr>
        <w:ind w:firstLine="567"/>
        <w:jc w:val="both"/>
        <w:rPr>
          <w:i/>
          <w:iCs/>
          <w:shd w:val="clear" w:color="auto" w:fill="FFFFFF"/>
        </w:rPr>
      </w:pPr>
      <w:r w:rsidRPr="00D7781F">
        <w:rPr>
          <w:i/>
          <w:iCs/>
          <w:shd w:val="clear" w:color="auto" w:fill="FFFFFF"/>
        </w:rPr>
        <w:t>(не может превышать десять процентов начальной (максимальной) цены Контракта).</w:t>
      </w:r>
    </w:p>
    <w:p w:rsidR="0042755A" w:rsidRPr="00D7781F" w:rsidRDefault="0042755A" w:rsidP="0042755A">
      <w:pPr>
        <w:pStyle w:val="aff"/>
        <w:widowControl w:val="0"/>
        <w:numPr>
          <w:ilvl w:val="1"/>
          <w:numId w:val="15"/>
        </w:numPr>
        <w:ind w:left="0" w:firstLine="567"/>
        <w:contextualSpacing w:val="0"/>
        <w:jc w:val="both"/>
      </w:pPr>
      <w:r w:rsidRPr="00D7781F">
        <w:t xml:space="preserve">Способ обеспечения исполнения Контракта, </w:t>
      </w:r>
      <w:r w:rsidRPr="00D7781F">
        <w:rPr>
          <w:shd w:val="clear" w:color="auto" w:fill="FFFFFF"/>
        </w:rPr>
        <w:t>гарантийных обязательств</w:t>
      </w:r>
      <w:r w:rsidRPr="00D7781F">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42755A" w:rsidRPr="00D7781F" w:rsidRDefault="0042755A" w:rsidP="0042755A">
      <w:pPr>
        <w:pStyle w:val="aff"/>
        <w:widowControl w:val="0"/>
        <w:numPr>
          <w:ilvl w:val="1"/>
          <w:numId w:val="15"/>
        </w:numPr>
        <w:ind w:left="0" w:firstLine="567"/>
        <w:contextualSpacing w:val="0"/>
        <w:jc w:val="both"/>
      </w:pPr>
      <w:bookmarkStart w:id="55" w:name="_Hlk20835866"/>
      <w:r w:rsidRPr="00D7781F">
        <w:t>Денежные средства, вносимые в обеспечение исполнения Контракта, должны быть перечислены в установленном размере по реквизитам:</w:t>
      </w:r>
    </w:p>
    <w:p w:rsidR="0042755A" w:rsidRPr="00D7781F" w:rsidRDefault="0042755A" w:rsidP="0042755A">
      <w:pPr>
        <w:ind w:firstLine="567"/>
      </w:pPr>
      <w:bookmarkStart w:id="56" w:name="_Hlk61341401"/>
      <w:r w:rsidRPr="00D7781F">
        <w:t xml:space="preserve">Получатель: </w:t>
      </w:r>
    </w:p>
    <w:p w:rsidR="0042755A" w:rsidRPr="00D7781F" w:rsidRDefault="0042755A" w:rsidP="0042755A">
      <w:pPr>
        <w:pStyle w:val="aff4"/>
        <w:rPr>
          <w:rFonts w:ascii="Times New Roman" w:hAnsi="Times New Roman"/>
        </w:rPr>
      </w:pPr>
      <w:bookmarkStart w:id="57" w:name="_Hlk61341857"/>
      <w:r w:rsidRPr="00D7781F">
        <w:rPr>
          <w:rFonts w:ascii="Times New Roman" w:hAnsi="Times New Roman"/>
        </w:rPr>
        <w:t>Министерство финансов Республики Крым (ГКУ «</w:t>
      </w:r>
      <w:proofErr w:type="spellStart"/>
      <w:r w:rsidRPr="00D7781F">
        <w:rPr>
          <w:rFonts w:ascii="Times New Roman" w:hAnsi="Times New Roman"/>
        </w:rPr>
        <w:t>Инвестстрой</w:t>
      </w:r>
      <w:proofErr w:type="spellEnd"/>
      <w:r w:rsidRPr="00D7781F">
        <w:rPr>
          <w:rFonts w:ascii="Times New Roman" w:hAnsi="Times New Roman"/>
        </w:rPr>
        <w:t xml:space="preserve"> Республики Крым», </w:t>
      </w:r>
    </w:p>
    <w:p w:rsidR="0042755A" w:rsidRPr="00D7781F" w:rsidRDefault="0042755A" w:rsidP="0042755A">
      <w:pPr>
        <w:pStyle w:val="aff4"/>
        <w:rPr>
          <w:rFonts w:ascii="Times New Roman" w:hAnsi="Times New Roman"/>
        </w:rPr>
      </w:pPr>
      <w:r w:rsidRPr="00D7781F">
        <w:rPr>
          <w:rFonts w:ascii="Times New Roman" w:hAnsi="Times New Roman"/>
        </w:rPr>
        <w:t>л/с. 05752J47730)</w:t>
      </w:r>
    </w:p>
    <w:p w:rsidR="0042755A" w:rsidRPr="00D7781F" w:rsidRDefault="0042755A" w:rsidP="0042755A">
      <w:pPr>
        <w:pStyle w:val="aff4"/>
        <w:rPr>
          <w:rFonts w:ascii="Times New Roman" w:hAnsi="Times New Roman"/>
        </w:rPr>
      </w:pPr>
      <w:r w:rsidRPr="00D7781F">
        <w:rPr>
          <w:rFonts w:ascii="Times New Roman" w:hAnsi="Times New Roman"/>
        </w:rPr>
        <w:t>Казначейский счет: 03222643350000007500</w:t>
      </w:r>
    </w:p>
    <w:p w:rsidR="0042755A" w:rsidRPr="00D7781F" w:rsidRDefault="0042755A" w:rsidP="0042755A">
      <w:pPr>
        <w:pStyle w:val="aff4"/>
        <w:rPr>
          <w:rFonts w:ascii="Times New Roman" w:hAnsi="Times New Roman"/>
        </w:rPr>
      </w:pPr>
      <w:r w:rsidRPr="00D7781F">
        <w:rPr>
          <w:rFonts w:ascii="Times New Roman" w:hAnsi="Times New Roman"/>
        </w:rPr>
        <w:t>ЕКС.: 40102810645370000035</w:t>
      </w:r>
    </w:p>
    <w:p w:rsidR="0042755A" w:rsidRPr="00D7781F" w:rsidRDefault="0042755A" w:rsidP="0042755A">
      <w:pPr>
        <w:pStyle w:val="aff4"/>
        <w:rPr>
          <w:rFonts w:ascii="Times New Roman" w:hAnsi="Times New Roman"/>
        </w:rPr>
      </w:pPr>
      <w:r w:rsidRPr="00D7781F">
        <w:rPr>
          <w:rFonts w:ascii="Times New Roman" w:hAnsi="Times New Roman"/>
        </w:rPr>
        <w:t>КБК: 81700000000000000510</w:t>
      </w:r>
    </w:p>
    <w:p w:rsidR="0042755A" w:rsidRPr="00D7781F" w:rsidRDefault="0042755A" w:rsidP="0042755A">
      <w:pPr>
        <w:pStyle w:val="aff4"/>
        <w:rPr>
          <w:rFonts w:ascii="Times New Roman" w:hAnsi="Times New Roman"/>
        </w:rPr>
      </w:pPr>
      <w:r w:rsidRPr="00D7781F">
        <w:rPr>
          <w:rFonts w:ascii="Times New Roman" w:hAnsi="Times New Roman"/>
        </w:rPr>
        <w:t xml:space="preserve">Банк: ОТДЕЛЕНИЕ РЕСПУБЛИКА КРЫМ БАНКА РОССИИ//УФК по Республике Крым </w:t>
      </w:r>
    </w:p>
    <w:p w:rsidR="0042755A" w:rsidRPr="00D7781F" w:rsidRDefault="0042755A" w:rsidP="0042755A">
      <w:pPr>
        <w:pStyle w:val="aff4"/>
        <w:rPr>
          <w:rFonts w:ascii="Times New Roman" w:hAnsi="Times New Roman"/>
        </w:rPr>
      </w:pPr>
      <w:r w:rsidRPr="00D7781F">
        <w:rPr>
          <w:rFonts w:ascii="Times New Roman" w:hAnsi="Times New Roman"/>
        </w:rPr>
        <w:t>г. Симферополь</w:t>
      </w:r>
    </w:p>
    <w:p w:rsidR="0042755A" w:rsidRPr="00D7781F" w:rsidRDefault="0042755A" w:rsidP="0042755A">
      <w:pPr>
        <w:pStyle w:val="aff4"/>
        <w:rPr>
          <w:rFonts w:ascii="Times New Roman" w:hAnsi="Times New Roman"/>
        </w:rPr>
      </w:pPr>
      <w:r w:rsidRPr="00D7781F">
        <w:rPr>
          <w:rFonts w:ascii="Times New Roman" w:hAnsi="Times New Roman"/>
        </w:rPr>
        <w:t>БИК: 013510002</w:t>
      </w:r>
    </w:p>
    <w:p w:rsidR="0042755A" w:rsidRPr="00D7781F" w:rsidRDefault="0042755A" w:rsidP="0042755A">
      <w:pPr>
        <w:pStyle w:val="aff4"/>
        <w:rPr>
          <w:rFonts w:ascii="Times New Roman" w:hAnsi="Times New Roman"/>
        </w:rPr>
      </w:pPr>
      <w:r w:rsidRPr="00D7781F">
        <w:rPr>
          <w:rFonts w:ascii="Times New Roman" w:hAnsi="Times New Roman"/>
        </w:rPr>
        <w:t>ОГРН: 1159102101454</w:t>
      </w:r>
    </w:p>
    <w:p w:rsidR="0042755A" w:rsidRPr="00D7781F" w:rsidRDefault="0042755A" w:rsidP="0042755A">
      <w:pPr>
        <w:pStyle w:val="aff4"/>
        <w:rPr>
          <w:rFonts w:ascii="Times New Roman" w:hAnsi="Times New Roman"/>
        </w:rPr>
      </w:pPr>
      <w:r w:rsidRPr="00D7781F">
        <w:rPr>
          <w:rFonts w:ascii="Times New Roman" w:hAnsi="Times New Roman"/>
        </w:rPr>
        <w:t>ИНН: 9102187428</w:t>
      </w:r>
    </w:p>
    <w:p w:rsidR="0042755A" w:rsidRPr="00D7781F" w:rsidRDefault="0042755A" w:rsidP="0042755A">
      <w:pPr>
        <w:pStyle w:val="aff4"/>
        <w:rPr>
          <w:rFonts w:ascii="Times New Roman" w:hAnsi="Times New Roman"/>
        </w:rPr>
      </w:pPr>
      <w:r w:rsidRPr="00D7781F">
        <w:rPr>
          <w:rFonts w:ascii="Times New Roman" w:hAnsi="Times New Roman"/>
        </w:rPr>
        <w:t>КПП: 910201001</w:t>
      </w:r>
    </w:p>
    <w:p w:rsidR="0042755A" w:rsidRPr="00D7781F" w:rsidRDefault="0042755A" w:rsidP="0042755A">
      <w:pPr>
        <w:pStyle w:val="aff4"/>
        <w:rPr>
          <w:rFonts w:ascii="Times New Roman" w:hAnsi="Times New Roman"/>
        </w:rPr>
      </w:pPr>
      <w:r w:rsidRPr="00D7781F">
        <w:rPr>
          <w:rFonts w:ascii="Times New Roman" w:hAnsi="Times New Roman"/>
        </w:rPr>
        <w:t>ОКТМО: 35701000001</w:t>
      </w:r>
    </w:p>
    <w:bookmarkEnd w:id="56"/>
    <w:bookmarkEnd w:id="57"/>
    <w:p w:rsidR="0042755A" w:rsidRPr="00D7781F" w:rsidRDefault="0042755A" w:rsidP="0042755A">
      <w:pPr>
        <w:autoSpaceDE w:val="0"/>
        <w:autoSpaceDN w:val="0"/>
        <w:adjustRightInd w:val="0"/>
        <w:ind w:firstLine="567"/>
        <w:contextualSpacing/>
        <w:jc w:val="both"/>
      </w:pPr>
      <w:r w:rsidRPr="00D7781F">
        <w:t>Назначение платежа: «Обеспечение исполнения государственного контракта (ИКЗ ____________)».</w:t>
      </w:r>
    </w:p>
    <w:p w:rsidR="0042755A" w:rsidRPr="00D7781F" w:rsidRDefault="0042755A" w:rsidP="0042755A">
      <w:pPr>
        <w:autoSpaceDE w:val="0"/>
        <w:autoSpaceDN w:val="0"/>
        <w:adjustRightInd w:val="0"/>
        <w:ind w:firstLine="567"/>
        <w:contextualSpacing/>
        <w:jc w:val="both"/>
      </w:pPr>
      <w:r w:rsidRPr="00D7781F">
        <w:t>или</w:t>
      </w:r>
    </w:p>
    <w:p w:rsidR="0042755A" w:rsidRPr="00D7781F" w:rsidRDefault="0042755A" w:rsidP="0042755A">
      <w:pPr>
        <w:autoSpaceDE w:val="0"/>
        <w:autoSpaceDN w:val="0"/>
        <w:adjustRightInd w:val="0"/>
        <w:ind w:firstLine="567"/>
        <w:contextualSpacing/>
        <w:jc w:val="both"/>
      </w:pPr>
    </w:p>
    <w:p w:rsidR="0042755A" w:rsidRPr="00D7781F" w:rsidRDefault="0042755A" w:rsidP="0042755A">
      <w:pPr>
        <w:autoSpaceDE w:val="0"/>
        <w:autoSpaceDN w:val="0"/>
        <w:adjustRightInd w:val="0"/>
        <w:ind w:firstLine="567"/>
        <w:contextualSpacing/>
        <w:jc w:val="both"/>
      </w:pPr>
      <w:r w:rsidRPr="00D7781F">
        <w:lastRenderedPageBreak/>
        <w:t>Назначение платежа: «Обеспечение гарантийных обязательств по государственному контракту от «___» ________ ________ № ____________ (ИКЗ____________)».</w:t>
      </w:r>
    </w:p>
    <w:p w:rsidR="0042755A" w:rsidRPr="00D7781F" w:rsidRDefault="0042755A" w:rsidP="0042755A">
      <w:pPr>
        <w:autoSpaceDE w:val="0"/>
        <w:autoSpaceDN w:val="0"/>
        <w:adjustRightInd w:val="0"/>
        <w:ind w:firstLine="567"/>
        <w:contextualSpacing/>
        <w:jc w:val="both"/>
      </w:pPr>
    </w:p>
    <w:p w:rsidR="0042755A" w:rsidRPr="00D7781F" w:rsidRDefault="0042755A" w:rsidP="0042755A">
      <w:pPr>
        <w:ind w:firstLine="567"/>
        <w:jc w:val="both"/>
      </w:pPr>
      <w:bookmarkStart w:id="58" w:name="_Hlk20833881"/>
      <w:r w:rsidRPr="00D7781F">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D7781F">
        <w:rPr>
          <w:shd w:val="clear" w:color="auto" w:fill="FFFFFF"/>
        </w:rPr>
        <w:t xml:space="preserve">подписания  сторонами </w:t>
      </w:r>
      <w:r w:rsidRPr="00D7781F">
        <w:t xml:space="preserve">акта сдачи-приемки выполненных работ по разработке рабочей документации.   </w:t>
      </w:r>
    </w:p>
    <w:p w:rsidR="0042755A" w:rsidRPr="00D7781F" w:rsidRDefault="0042755A" w:rsidP="0042755A">
      <w:pPr>
        <w:ind w:firstLine="567"/>
        <w:jc w:val="both"/>
      </w:pPr>
      <w:r w:rsidRPr="00D7781F">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42755A" w:rsidRPr="00D7781F" w:rsidRDefault="0042755A" w:rsidP="0042755A">
      <w:pPr>
        <w:ind w:firstLine="567"/>
        <w:jc w:val="both"/>
      </w:pPr>
      <w:r w:rsidRPr="00D7781F">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5"/>
    <w:bookmarkEnd w:id="58"/>
    <w:p w:rsidR="0042755A" w:rsidRPr="00D7781F" w:rsidRDefault="0042755A" w:rsidP="0042755A">
      <w:pPr>
        <w:pStyle w:val="aff"/>
        <w:widowControl w:val="0"/>
        <w:numPr>
          <w:ilvl w:val="1"/>
          <w:numId w:val="15"/>
        </w:numPr>
        <w:ind w:left="0" w:firstLine="567"/>
        <w:contextualSpacing w:val="0"/>
        <w:jc w:val="both"/>
      </w:pPr>
      <w:r w:rsidRPr="00D7781F">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42755A" w:rsidRPr="00D7781F" w:rsidRDefault="0042755A" w:rsidP="0042755A">
      <w:pPr>
        <w:pStyle w:val="aff"/>
        <w:ind w:left="0" w:firstLine="567"/>
        <w:jc w:val="both"/>
      </w:pPr>
      <w:r w:rsidRPr="00D7781F">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42755A" w:rsidRPr="00D7781F" w:rsidRDefault="0042755A" w:rsidP="0042755A">
      <w:pPr>
        <w:pStyle w:val="aff"/>
        <w:ind w:left="0" w:firstLine="567"/>
        <w:jc w:val="both"/>
      </w:pPr>
      <w:bookmarkStart w:id="59" w:name="_Hlk54011643"/>
      <w:r w:rsidRPr="00D7781F">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42755A" w:rsidRPr="00D7781F" w:rsidRDefault="0042755A" w:rsidP="0042755A">
      <w:pPr>
        <w:pStyle w:val="aff"/>
        <w:ind w:left="0" w:firstLine="567"/>
        <w:jc w:val="both"/>
        <w:rPr>
          <w:shd w:val="clear" w:color="auto" w:fill="FFFFFF"/>
        </w:rPr>
      </w:pPr>
      <w:bookmarkStart w:id="60" w:name="_Hlk15911882"/>
      <w:bookmarkStart w:id="61" w:name="_Hlk16234848"/>
      <w:bookmarkEnd w:id="59"/>
      <w:r w:rsidRPr="00D7781F">
        <w:rPr>
          <w:shd w:val="clear" w:color="auto" w:fill="FFFFFF"/>
        </w:rPr>
        <w:t xml:space="preserve">В банковскую гарантию </w:t>
      </w:r>
      <w:r w:rsidRPr="00D7781F">
        <w:t xml:space="preserve">должно </w:t>
      </w:r>
      <w:r w:rsidRPr="00D7781F">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55A" w:rsidRPr="00D7781F" w:rsidRDefault="0042755A" w:rsidP="0042755A">
      <w:pPr>
        <w:pStyle w:val="aff"/>
        <w:tabs>
          <w:tab w:val="left" w:pos="993"/>
        </w:tabs>
        <w:ind w:left="0" w:firstLine="567"/>
        <w:jc w:val="both"/>
        <w:rPr>
          <w:rFonts w:eastAsiaTheme="minorHAnsi"/>
          <w:noProof/>
        </w:rPr>
      </w:pPr>
      <w:r w:rsidRPr="00D7781F">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0"/>
    <w:bookmarkEnd w:id="61"/>
    <w:p w:rsidR="0042755A" w:rsidRPr="00D7781F" w:rsidRDefault="0042755A" w:rsidP="0042755A">
      <w:pPr>
        <w:pStyle w:val="aff"/>
        <w:ind w:left="0" w:firstLine="567"/>
        <w:jc w:val="both"/>
      </w:pPr>
      <w:r w:rsidRPr="00D7781F">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42755A" w:rsidRPr="00D7781F" w:rsidRDefault="0042755A" w:rsidP="0042755A">
      <w:pPr>
        <w:pStyle w:val="aff"/>
        <w:ind w:left="0" w:firstLine="567"/>
        <w:jc w:val="both"/>
      </w:pPr>
      <w:r w:rsidRPr="00D7781F">
        <w:t xml:space="preserve">- обязательства оплатить суммы неустоек (штрафов, пеней), предусмотренных Контрактом; </w:t>
      </w:r>
    </w:p>
    <w:p w:rsidR="0042755A" w:rsidRPr="00D7781F" w:rsidRDefault="0042755A" w:rsidP="0042755A">
      <w:pPr>
        <w:autoSpaceDE w:val="0"/>
        <w:autoSpaceDN w:val="0"/>
        <w:adjustRightInd w:val="0"/>
        <w:ind w:firstLine="567"/>
        <w:jc w:val="both"/>
      </w:pPr>
      <w:r w:rsidRPr="00D7781F">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42755A" w:rsidRPr="00D7781F" w:rsidRDefault="0042755A" w:rsidP="0042755A">
      <w:pPr>
        <w:ind w:firstLine="567"/>
        <w:jc w:val="both"/>
      </w:pPr>
      <w:r w:rsidRPr="00D7781F">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42755A" w:rsidRPr="00D7781F" w:rsidRDefault="0042755A" w:rsidP="0042755A">
      <w:pPr>
        <w:pStyle w:val="aff"/>
        <w:widowControl w:val="0"/>
        <w:numPr>
          <w:ilvl w:val="1"/>
          <w:numId w:val="15"/>
        </w:numPr>
        <w:ind w:left="0" w:firstLine="567"/>
        <w:contextualSpacing w:val="0"/>
        <w:jc w:val="both"/>
      </w:pPr>
      <w:r w:rsidRPr="00D7781F">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42755A" w:rsidRPr="00D7781F" w:rsidRDefault="0042755A" w:rsidP="0042755A">
      <w:pPr>
        <w:pStyle w:val="aff"/>
        <w:widowControl w:val="0"/>
        <w:numPr>
          <w:ilvl w:val="1"/>
          <w:numId w:val="15"/>
        </w:numPr>
        <w:ind w:left="0" w:firstLine="567"/>
        <w:contextualSpacing w:val="0"/>
        <w:jc w:val="both"/>
      </w:pPr>
      <w:bookmarkStart w:id="62" w:name="_Hlk11338627"/>
      <w:r w:rsidRPr="00D7781F">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42755A" w:rsidRPr="00D7781F" w:rsidRDefault="0042755A" w:rsidP="0042755A">
      <w:pPr>
        <w:ind w:firstLine="567"/>
        <w:jc w:val="both"/>
      </w:pPr>
      <w:r w:rsidRPr="00D7781F">
        <w:t>Размер такого обеспечения может быть уменьшен в порядке и случаях, которые предусмотрены действующим законодательством РФ.</w:t>
      </w:r>
    </w:p>
    <w:p w:rsidR="0042755A" w:rsidRPr="00D7781F" w:rsidRDefault="0042755A" w:rsidP="0042755A">
      <w:pPr>
        <w:ind w:firstLine="567"/>
        <w:jc w:val="both"/>
      </w:pPr>
      <w:r w:rsidRPr="00D7781F">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42755A" w:rsidRPr="00D7781F" w:rsidRDefault="0042755A" w:rsidP="0042755A">
      <w:pPr>
        <w:pStyle w:val="aff"/>
        <w:widowControl w:val="0"/>
        <w:numPr>
          <w:ilvl w:val="2"/>
          <w:numId w:val="15"/>
        </w:numPr>
        <w:tabs>
          <w:tab w:val="left" w:pos="709"/>
        </w:tabs>
        <w:autoSpaceDE w:val="0"/>
        <w:autoSpaceDN w:val="0"/>
        <w:adjustRightInd w:val="0"/>
        <w:ind w:left="0" w:firstLine="567"/>
        <w:jc w:val="both"/>
      </w:pPr>
      <w:bookmarkStart w:id="63" w:name="_Hlk16841788"/>
      <w:r w:rsidRPr="00D7781F">
        <w:t xml:space="preserve">Если обеспечение исполнения Контракта, </w:t>
      </w:r>
      <w:r w:rsidRPr="00D7781F">
        <w:rPr>
          <w:shd w:val="clear" w:color="auto" w:fill="FFFFFF"/>
        </w:rPr>
        <w:t>гарантийных обязательств</w:t>
      </w:r>
      <w:r w:rsidRPr="00D7781F">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42755A" w:rsidRPr="00D7781F" w:rsidRDefault="0042755A" w:rsidP="0042755A">
      <w:pPr>
        <w:tabs>
          <w:tab w:val="left" w:pos="709"/>
        </w:tabs>
        <w:autoSpaceDE w:val="0"/>
        <w:autoSpaceDN w:val="0"/>
        <w:adjustRightInd w:val="0"/>
        <w:ind w:firstLine="567"/>
        <w:contextualSpacing/>
        <w:jc w:val="both"/>
      </w:pPr>
      <w:r w:rsidRPr="00D7781F">
        <w:t>Действие указанного пункта не распространяется на случаи, если Подрядчиком представлена недостоверная (поддельная) банковская гарантия.</w:t>
      </w:r>
    </w:p>
    <w:p w:rsidR="0042755A" w:rsidRPr="00D7781F" w:rsidRDefault="0042755A" w:rsidP="0042755A">
      <w:pPr>
        <w:pStyle w:val="aff"/>
        <w:widowControl w:val="0"/>
        <w:numPr>
          <w:ilvl w:val="2"/>
          <w:numId w:val="15"/>
        </w:numPr>
        <w:tabs>
          <w:tab w:val="left" w:pos="709"/>
        </w:tabs>
        <w:autoSpaceDE w:val="0"/>
        <w:autoSpaceDN w:val="0"/>
        <w:adjustRightInd w:val="0"/>
        <w:ind w:left="0" w:firstLine="567"/>
        <w:contextualSpacing w:val="0"/>
        <w:jc w:val="both"/>
      </w:pPr>
      <w:r w:rsidRPr="00D7781F">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42755A" w:rsidRPr="00D7781F" w:rsidRDefault="0042755A" w:rsidP="0042755A">
      <w:pPr>
        <w:pStyle w:val="aff"/>
        <w:widowControl w:val="0"/>
        <w:numPr>
          <w:ilvl w:val="1"/>
          <w:numId w:val="15"/>
        </w:numPr>
        <w:autoSpaceDE w:val="0"/>
        <w:autoSpaceDN w:val="0"/>
        <w:adjustRightInd w:val="0"/>
        <w:ind w:left="0" w:firstLine="567"/>
        <w:contextualSpacing w:val="0"/>
        <w:jc w:val="both"/>
      </w:pPr>
      <w:bookmarkStart w:id="64" w:name="_Hlk11338600"/>
      <w:bookmarkStart w:id="65" w:name="_Hlk48064102"/>
      <w:bookmarkEnd w:id="62"/>
      <w:bookmarkEnd w:id="63"/>
      <w:r w:rsidRPr="00D7781F">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42755A" w:rsidRPr="00D7781F" w:rsidRDefault="0042755A" w:rsidP="0042755A">
      <w:pPr>
        <w:pStyle w:val="aff"/>
        <w:ind w:left="0" w:firstLine="567"/>
        <w:jc w:val="both"/>
      </w:pPr>
      <w:r w:rsidRPr="00D7781F">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4"/>
    <w:p w:rsidR="0042755A" w:rsidRPr="00D7781F" w:rsidRDefault="0042755A" w:rsidP="0042755A">
      <w:pPr>
        <w:pStyle w:val="aff"/>
        <w:widowControl w:val="0"/>
        <w:numPr>
          <w:ilvl w:val="1"/>
          <w:numId w:val="15"/>
        </w:numPr>
        <w:ind w:left="0" w:firstLine="567"/>
        <w:contextualSpacing w:val="0"/>
        <w:jc w:val="both"/>
      </w:pPr>
      <w:r w:rsidRPr="00D7781F">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42755A" w:rsidRPr="00D7781F" w:rsidRDefault="0042755A" w:rsidP="0042755A">
      <w:pPr>
        <w:pStyle w:val="aff"/>
        <w:numPr>
          <w:ilvl w:val="1"/>
          <w:numId w:val="15"/>
        </w:numPr>
        <w:ind w:left="0" w:firstLine="567"/>
        <w:contextualSpacing w:val="0"/>
        <w:jc w:val="both"/>
      </w:pPr>
      <w:r w:rsidRPr="00D7781F">
        <w:t xml:space="preserve">В случае неисполнения или ненадлежащего исполнения Подрядчиком обязательств по Контракту </w:t>
      </w:r>
      <w:r w:rsidRPr="00D7781F">
        <w:rPr>
          <w:shd w:val="clear" w:color="auto" w:fill="FFFFFF"/>
        </w:rPr>
        <w:t>и гарантийных обязательств</w:t>
      </w:r>
      <w:r w:rsidRPr="00D7781F">
        <w:t xml:space="preserve"> обеспечение исполнения Контракта</w:t>
      </w:r>
      <w:r w:rsidRPr="00D7781F">
        <w:rPr>
          <w:shd w:val="clear" w:color="auto" w:fill="FFFFFF"/>
        </w:rPr>
        <w:t xml:space="preserve"> и гарантийных обязательств</w:t>
      </w:r>
      <w:r w:rsidRPr="00D7781F">
        <w:t xml:space="preserve"> переходит Государственному заказчику, в объеме неисполненных обязательств.</w:t>
      </w:r>
    </w:p>
    <w:p w:rsidR="0042755A" w:rsidRPr="00D7781F" w:rsidRDefault="0042755A" w:rsidP="0042755A">
      <w:pPr>
        <w:pStyle w:val="aff"/>
        <w:widowControl w:val="0"/>
        <w:numPr>
          <w:ilvl w:val="1"/>
          <w:numId w:val="15"/>
        </w:numPr>
        <w:ind w:left="0" w:firstLine="567"/>
        <w:contextualSpacing w:val="0"/>
        <w:jc w:val="both"/>
      </w:pPr>
      <w:r w:rsidRPr="00D7781F">
        <w:t>Все затраты, связанные с заключением и оформлением договоров и иных документов по обеспечению исполнения Контракта, несет Подрядчик.</w:t>
      </w:r>
    </w:p>
    <w:bookmarkEnd w:id="65"/>
    <w:p w:rsidR="0042755A" w:rsidRPr="00D7781F" w:rsidRDefault="0042755A" w:rsidP="0042755A">
      <w:pPr>
        <w:jc w:val="both"/>
        <w:rPr>
          <w:rStyle w:val="s10"/>
          <w:rFonts w:eastAsia="Calibri"/>
          <w:b/>
        </w:rPr>
      </w:pPr>
    </w:p>
    <w:p w:rsidR="0042755A" w:rsidRPr="00D7781F" w:rsidRDefault="0042755A" w:rsidP="0042755A">
      <w:pPr>
        <w:pStyle w:val="af8"/>
        <w:widowControl w:val="0"/>
        <w:numPr>
          <w:ilvl w:val="0"/>
          <w:numId w:val="15"/>
        </w:numPr>
        <w:spacing w:after="0"/>
        <w:jc w:val="center"/>
      </w:pPr>
      <w:r w:rsidRPr="00D7781F">
        <w:rPr>
          <w:rStyle w:val="s10"/>
          <w:b/>
          <w:bCs/>
        </w:rPr>
        <w:t>Привлечение Подрядчиком третьих лиц для выполнения работ (оказания услуг)</w:t>
      </w:r>
    </w:p>
    <w:p w:rsidR="0042755A" w:rsidRPr="00D7781F" w:rsidRDefault="0042755A" w:rsidP="0042755A">
      <w:pPr>
        <w:pStyle w:val="af8"/>
        <w:widowControl w:val="0"/>
        <w:numPr>
          <w:ilvl w:val="1"/>
          <w:numId w:val="15"/>
        </w:numPr>
        <w:spacing w:after="0"/>
        <w:ind w:left="0" w:firstLine="567"/>
        <w:rPr>
          <w:lang w:eastAsia="ru-RU"/>
        </w:rPr>
      </w:pPr>
      <w:r w:rsidRPr="00D7781F">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D7781F">
        <w:rPr>
          <w:lang w:eastAsia="ru-RU"/>
        </w:rPr>
        <w:t>5 календарных дней с момента получения требования.</w:t>
      </w:r>
    </w:p>
    <w:p w:rsidR="0042755A" w:rsidRPr="00D7781F" w:rsidRDefault="0042755A" w:rsidP="0042755A">
      <w:pPr>
        <w:pStyle w:val="af8"/>
        <w:widowControl w:val="0"/>
        <w:numPr>
          <w:ilvl w:val="1"/>
          <w:numId w:val="15"/>
        </w:numPr>
        <w:spacing w:after="0"/>
        <w:ind w:left="0" w:firstLine="567"/>
        <w:rPr>
          <w:lang w:eastAsia="ru-RU"/>
        </w:rPr>
      </w:pPr>
      <w:r w:rsidRPr="00D7781F">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42755A" w:rsidRPr="00D7781F" w:rsidRDefault="0042755A" w:rsidP="0042755A">
      <w:pPr>
        <w:pStyle w:val="af8"/>
        <w:widowControl w:val="0"/>
        <w:numPr>
          <w:ilvl w:val="1"/>
          <w:numId w:val="15"/>
        </w:numPr>
        <w:spacing w:after="0"/>
        <w:ind w:left="0" w:firstLine="567"/>
        <w:rPr>
          <w:lang w:eastAsia="ru-RU"/>
        </w:rPr>
      </w:pPr>
      <w:r w:rsidRPr="00D7781F">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lastRenderedPageBreak/>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42755A" w:rsidRPr="00D7781F" w:rsidRDefault="0042755A" w:rsidP="0042755A">
      <w:pPr>
        <w:pStyle w:val="s1"/>
        <w:shd w:val="clear" w:color="auto" w:fill="FFFFFF"/>
        <w:spacing w:before="0" w:beforeAutospacing="0" w:after="0" w:afterAutospacing="0"/>
        <w:ind w:firstLine="567"/>
        <w:jc w:val="both"/>
      </w:pPr>
      <w:r w:rsidRPr="00D7781F">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2755A" w:rsidRPr="00D7781F" w:rsidRDefault="0042755A" w:rsidP="0042755A">
      <w:pPr>
        <w:pStyle w:val="s1"/>
        <w:shd w:val="clear" w:color="auto" w:fill="FFFFFF"/>
        <w:spacing w:before="0" w:beforeAutospacing="0" w:after="0" w:afterAutospacing="0"/>
        <w:ind w:firstLine="567"/>
        <w:jc w:val="both"/>
      </w:pPr>
      <w:r w:rsidRPr="00D7781F">
        <w:t>б) копию договора (договоров), заключенного с третьим лицом заверенную Подрядчиком.</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42755A" w:rsidRPr="00D7781F" w:rsidRDefault="0042755A" w:rsidP="0042755A">
      <w:pPr>
        <w:pStyle w:val="s1"/>
        <w:shd w:val="clear" w:color="auto" w:fill="FFFFFF"/>
        <w:spacing w:before="0" w:beforeAutospacing="0" w:after="0" w:afterAutospacing="0"/>
        <w:ind w:firstLine="567"/>
        <w:jc w:val="both"/>
      </w:pPr>
      <w:r w:rsidRPr="00D7781F">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42755A" w:rsidRPr="00D7781F" w:rsidRDefault="0042755A" w:rsidP="0042755A">
      <w:pPr>
        <w:pStyle w:val="s1"/>
        <w:shd w:val="clear" w:color="auto" w:fill="FFFFFF"/>
        <w:spacing w:before="0" w:beforeAutospacing="0" w:after="0" w:afterAutospacing="0"/>
        <w:ind w:firstLine="567"/>
        <w:jc w:val="both"/>
      </w:pPr>
      <w:r w:rsidRPr="00D7781F">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42755A" w:rsidRPr="00D7781F" w:rsidRDefault="0042755A" w:rsidP="0042755A">
      <w:pPr>
        <w:pStyle w:val="s1"/>
        <w:numPr>
          <w:ilvl w:val="1"/>
          <w:numId w:val="15"/>
        </w:numPr>
        <w:shd w:val="clear" w:color="auto" w:fill="FFFFFF"/>
        <w:spacing w:before="0" w:beforeAutospacing="0" w:after="0" w:afterAutospacing="0"/>
        <w:ind w:left="0" w:firstLine="567"/>
        <w:jc w:val="both"/>
      </w:pPr>
      <w:r w:rsidRPr="00D7781F">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42755A" w:rsidRPr="00D7781F" w:rsidRDefault="0042755A" w:rsidP="0042755A">
      <w:pPr>
        <w:pStyle w:val="s1"/>
        <w:shd w:val="clear" w:color="auto" w:fill="FFFFFF"/>
        <w:spacing w:before="0" w:beforeAutospacing="0" w:after="0" w:afterAutospacing="0"/>
        <w:ind w:firstLine="567"/>
        <w:jc w:val="both"/>
      </w:pPr>
      <w:r w:rsidRPr="00D7781F">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42755A" w:rsidRPr="00D7781F" w:rsidRDefault="0042755A" w:rsidP="0042755A">
      <w:pPr>
        <w:pStyle w:val="s1"/>
        <w:shd w:val="clear" w:color="auto" w:fill="FFFFFF"/>
        <w:spacing w:before="0" w:beforeAutospacing="0" w:after="0" w:afterAutospacing="0"/>
        <w:ind w:firstLine="567"/>
        <w:jc w:val="both"/>
      </w:pPr>
      <w:r w:rsidRPr="00D7781F">
        <w:t>б) за не привлечение третьих лиц в объеме, установленном в Контракте.</w:t>
      </w:r>
    </w:p>
    <w:p w:rsidR="0042755A" w:rsidRPr="00D7781F" w:rsidRDefault="0042755A" w:rsidP="0042755A">
      <w:pPr>
        <w:ind w:firstLine="540"/>
        <w:jc w:val="both"/>
        <w:rPr>
          <w:i/>
          <w:iCs/>
        </w:rPr>
      </w:pPr>
      <w:r w:rsidRPr="00D7781F">
        <w:rPr>
          <w:i/>
          <w:iCs/>
        </w:rPr>
        <w:t xml:space="preserve">Условия </w:t>
      </w:r>
      <w:proofErr w:type="spellStart"/>
      <w:r w:rsidRPr="00D7781F">
        <w:rPr>
          <w:i/>
          <w:iCs/>
        </w:rPr>
        <w:t>п.п</w:t>
      </w:r>
      <w:proofErr w:type="spellEnd"/>
      <w:r w:rsidRPr="00D7781F">
        <w:rPr>
          <w:i/>
          <w:iCs/>
        </w:rPr>
        <w:t>. 22.3 – 22.8 Контракта не применяются к отношениям Сторон в случае, если Контракт заключается с Подрядчиком, являющимся СМП или СОНО.</w:t>
      </w:r>
    </w:p>
    <w:p w:rsidR="0042755A" w:rsidRPr="00D7781F" w:rsidRDefault="0042755A" w:rsidP="0042755A">
      <w:pPr>
        <w:pStyle w:val="aff"/>
        <w:numPr>
          <w:ilvl w:val="1"/>
          <w:numId w:val="15"/>
        </w:numPr>
        <w:ind w:left="0" w:firstLine="567"/>
        <w:contextualSpacing w:val="0"/>
        <w:jc w:val="both"/>
      </w:pPr>
      <w:r w:rsidRPr="00D7781F">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2755A" w:rsidRPr="00D7781F" w:rsidRDefault="0042755A" w:rsidP="0042755A">
      <w:pPr>
        <w:pStyle w:val="aff"/>
        <w:numPr>
          <w:ilvl w:val="1"/>
          <w:numId w:val="15"/>
        </w:numPr>
        <w:ind w:left="0" w:firstLine="567"/>
        <w:contextualSpacing w:val="0"/>
        <w:jc w:val="both"/>
      </w:pPr>
      <w:r w:rsidRPr="00D7781F">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D7781F">
        <w:rPr>
          <w:i/>
          <w:iCs/>
        </w:rPr>
        <w:t>данное условия применятся при размере начальной (максимальной) цены контракта 100 млн. рублей и более</w:t>
      </w:r>
      <w:r w:rsidRPr="00D7781F">
        <w:t>).</w:t>
      </w:r>
    </w:p>
    <w:p w:rsidR="0042755A" w:rsidRPr="00D7781F" w:rsidRDefault="0042755A" w:rsidP="0042755A">
      <w:pPr>
        <w:tabs>
          <w:tab w:val="left" w:pos="1134"/>
        </w:tabs>
        <w:autoSpaceDE w:val="0"/>
        <w:autoSpaceDN w:val="0"/>
        <w:adjustRightInd w:val="0"/>
        <w:contextualSpacing/>
        <w:jc w:val="both"/>
        <w:rPr>
          <w:rFonts w:eastAsia="Calibri"/>
        </w:rPr>
      </w:pPr>
    </w:p>
    <w:p w:rsidR="0042755A" w:rsidRPr="00D7781F" w:rsidRDefault="0042755A" w:rsidP="0042755A">
      <w:pPr>
        <w:ind w:firstLine="567"/>
        <w:jc w:val="both"/>
        <w:rPr>
          <w:rFonts w:eastAsia="Calibri"/>
          <w:lang w:eastAsia="en-US"/>
        </w:rPr>
      </w:pPr>
    </w:p>
    <w:p w:rsidR="0042755A" w:rsidRPr="00D7781F" w:rsidRDefault="0042755A" w:rsidP="0042755A">
      <w:pPr>
        <w:pStyle w:val="aff"/>
        <w:widowControl w:val="0"/>
        <w:numPr>
          <w:ilvl w:val="0"/>
          <w:numId w:val="15"/>
        </w:numPr>
        <w:jc w:val="center"/>
        <w:rPr>
          <w:rFonts w:eastAsia="Arial"/>
          <w:b/>
          <w:bCs/>
          <w:shd w:val="clear" w:color="auto" w:fill="FFFFFF"/>
        </w:rPr>
      </w:pPr>
      <w:r w:rsidRPr="00D7781F">
        <w:rPr>
          <w:rFonts w:eastAsia="Arial"/>
          <w:b/>
          <w:bCs/>
          <w:shd w:val="clear" w:color="auto" w:fill="FFFFFF"/>
        </w:rPr>
        <w:t>Заключительные положения</w:t>
      </w:r>
      <w:bookmarkEnd w:id="53"/>
    </w:p>
    <w:p w:rsidR="0042755A" w:rsidRPr="00D7781F" w:rsidRDefault="0042755A" w:rsidP="0042755A">
      <w:pPr>
        <w:pStyle w:val="aff"/>
        <w:widowControl w:val="0"/>
        <w:numPr>
          <w:ilvl w:val="1"/>
          <w:numId w:val="15"/>
        </w:numPr>
        <w:tabs>
          <w:tab w:val="left" w:pos="-2977"/>
        </w:tabs>
        <w:autoSpaceDE w:val="0"/>
        <w:autoSpaceDN w:val="0"/>
        <w:adjustRightInd w:val="0"/>
        <w:ind w:left="0" w:firstLine="567"/>
        <w:jc w:val="both"/>
        <w:rPr>
          <w:rFonts w:eastAsia="Calibri"/>
        </w:rPr>
      </w:pPr>
      <w:r w:rsidRPr="00D7781F">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42755A" w:rsidRPr="00D7781F" w:rsidRDefault="0042755A" w:rsidP="0042755A">
      <w:pPr>
        <w:pStyle w:val="aff"/>
        <w:widowControl w:val="0"/>
        <w:numPr>
          <w:ilvl w:val="1"/>
          <w:numId w:val="15"/>
        </w:numPr>
        <w:tabs>
          <w:tab w:val="left" w:pos="-2977"/>
        </w:tabs>
        <w:autoSpaceDE w:val="0"/>
        <w:autoSpaceDN w:val="0"/>
        <w:adjustRightInd w:val="0"/>
        <w:ind w:left="0" w:firstLine="567"/>
        <w:jc w:val="both"/>
        <w:rPr>
          <w:rFonts w:eastAsia="Calibri"/>
        </w:rPr>
      </w:pPr>
      <w:r w:rsidRPr="00D7781F">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42755A" w:rsidRPr="00D7781F" w:rsidRDefault="0042755A" w:rsidP="0042755A">
      <w:pPr>
        <w:pStyle w:val="aff"/>
        <w:widowControl w:val="0"/>
        <w:numPr>
          <w:ilvl w:val="1"/>
          <w:numId w:val="15"/>
        </w:numPr>
        <w:tabs>
          <w:tab w:val="left" w:pos="-2977"/>
        </w:tabs>
        <w:autoSpaceDE w:val="0"/>
        <w:autoSpaceDN w:val="0"/>
        <w:adjustRightInd w:val="0"/>
        <w:ind w:left="0" w:firstLine="567"/>
        <w:jc w:val="both"/>
        <w:rPr>
          <w:rFonts w:eastAsia="Calibri"/>
        </w:rPr>
      </w:pPr>
      <w:r w:rsidRPr="00D7781F">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42755A" w:rsidRPr="00D7781F" w:rsidRDefault="0042755A" w:rsidP="0042755A">
      <w:pPr>
        <w:pStyle w:val="aff"/>
        <w:widowControl w:val="0"/>
        <w:numPr>
          <w:ilvl w:val="1"/>
          <w:numId w:val="15"/>
        </w:numPr>
        <w:tabs>
          <w:tab w:val="left" w:pos="-2977"/>
        </w:tabs>
        <w:autoSpaceDE w:val="0"/>
        <w:autoSpaceDN w:val="0"/>
        <w:adjustRightInd w:val="0"/>
        <w:ind w:left="0" w:firstLine="567"/>
        <w:jc w:val="both"/>
        <w:rPr>
          <w:rFonts w:eastAsia="Calibri"/>
        </w:rPr>
      </w:pPr>
      <w:r w:rsidRPr="00D7781F">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42755A" w:rsidRPr="00D7781F" w:rsidRDefault="0042755A" w:rsidP="0042755A">
      <w:pPr>
        <w:pStyle w:val="aff"/>
        <w:widowControl w:val="0"/>
        <w:numPr>
          <w:ilvl w:val="1"/>
          <w:numId w:val="15"/>
        </w:numPr>
        <w:ind w:left="0" w:firstLine="567"/>
        <w:contextualSpacing w:val="0"/>
        <w:jc w:val="both"/>
      </w:pPr>
      <w:r w:rsidRPr="00D7781F">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42755A" w:rsidRPr="00D7781F" w:rsidRDefault="0042755A" w:rsidP="0042755A">
      <w:pPr>
        <w:pStyle w:val="aff"/>
        <w:widowControl w:val="0"/>
        <w:numPr>
          <w:ilvl w:val="1"/>
          <w:numId w:val="15"/>
        </w:numPr>
        <w:tabs>
          <w:tab w:val="left" w:pos="993"/>
        </w:tabs>
        <w:ind w:left="0" w:firstLine="567"/>
        <w:contextualSpacing w:val="0"/>
        <w:jc w:val="both"/>
      </w:pPr>
      <w:r w:rsidRPr="00D7781F">
        <w:t>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rsidR="0042755A" w:rsidRPr="00D7781F" w:rsidRDefault="0042755A" w:rsidP="0042755A">
      <w:pPr>
        <w:tabs>
          <w:tab w:val="left" w:pos="993"/>
        </w:tabs>
        <w:ind w:firstLine="567"/>
        <w:jc w:val="both"/>
      </w:pPr>
      <w:r w:rsidRPr="00D7781F">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2755A" w:rsidRPr="00D7781F" w:rsidRDefault="0042755A" w:rsidP="0042755A">
      <w:pPr>
        <w:tabs>
          <w:tab w:val="left" w:pos="993"/>
        </w:tabs>
        <w:ind w:firstLine="567"/>
        <w:jc w:val="both"/>
      </w:pPr>
      <w:r w:rsidRPr="00D7781F">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w:t>
      </w:r>
      <w:r w:rsidRPr="00D7781F">
        <w:lastRenderedPageBreak/>
        <w:t>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2755A" w:rsidRPr="00D7781F" w:rsidRDefault="0042755A" w:rsidP="0042755A">
      <w:pPr>
        <w:tabs>
          <w:tab w:val="left" w:pos="993"/>
        </w:tabs>
        <w:ind w:firstLine="567"/>
        <w:jc w:val="both"/>
      </w:pPr>
      <w:r w:rsidRPr="00D7781F">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42755A" w:rsidRPr="00D7781F" w:rsidRDefault="0042755A" w:rsidP="0042755A">
      <w:pPr>
        <w:pStyle w:val="aff"/>
        <w:widowControl w:val="0"/>
        <w:numPr>
          <w:ilvl w:val="1"/>
          <w:numId w:val="15"/>
        </w:numPr>
        <w:tabs>
          <w:tab w:val="left" w:pos="-2977"/>
        </w:tabs>
        <w:autoSpaceDE w:val="0"/>
        <w:autoSpaceDN w:val="0"/>
        <w:adjustRightInd w:val="0"/>
        <w:ind w:left="0" w:firstLine="567"/>
        <w:jc w:val="both"/>
        <w:rPr>
          <w:rFonts w:eastAsia="Calibri"/>
        </w:rPr>
      </w:pPr>
      <w:r w:rsidRPr="00D7781F">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42755A" w:rsidRPr="00D7781F" w:rsidRDefault="0042755A" w:rsidP="0042755A">
      <w:pPr>
        <w:pStyle w:val="aff"/>
        <w:widowControl w:val="0"/>
        <w:numPr>
          <w:ilvl w:val="2"/>
          <w:numId w:val="15"/>
        </w:numPr>
        <w:tabs>
          <w:tab w:val="left" w:pos="-2977"/>
        </w:tabs>
        <w:autoSpaceDE w:val="0"/>
        <w:autoSpaceDN w:val="0"/>
        <w:adjustRightInd w:val="0"/>
        <w:ind w:left="0" w:firstLine="567"/>
        <w:jc w:val="both"/>
        <w:rPr>
          <w:rFonts w:eastAsia="Calibri"/>
        </w:rPr>
      </w:pPr>
      <w:r w:rsidRPr="00D7781F">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42755A" w:rsidRPr="00D7781F" w:rsidRDefault="0042755A" w:rsidP="0042755A">
      <w:pPr>
        <w:pStyle w:val="aff"/>
        <w:widowControl w:val="0"/>
        <w:numPr>
          <w:ilvl w:val="2"/>
          <w:numId w:val="15"/>
        </w:numPr>
        <w:tabs>
          <w:tab w:val="left" w:pos="-2977"/>
        </w:tabs>
        <w:autoSpaceDE w:val="0"/>
        <w:autoSpaceDN w:val="0"/>
        <w:adjustRightInd w:val="0"/>
        <w:ind w:left="0" w:firstLine="567"/>
        <w:jc w:val="both"/>
        <w:rPr>
          <w:rFonts w:eastAsia="Calibri"/>
        </w:rPr>
      </w:pPr>
      <w:r w:rsidRPr="00D7781F">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42755A" w:rsidRPr="00D7781F" w:rsidRDefault="0042755A" w:rsidP="0042755A">
      <w:pPr>
        <w:pStyle w:val="aff"/>
        <w:widowControl w:val="0"/>
        <w:numPr>
          <w:ilvl w:val="2"/>
          <w:numId w:val="15"/>
        </w:numPr>
        <w:tabs>
          <w:tab w:val="left" w:pos="-2977"/>
        </w:tabs>
        <w:autoSpaceDE w:val="0"/>
        <w:autoSpaceDN w:val="0"/>
        <w:adjustRightInd w:val="0"/>
        <w:ind w:left="0" w:firstLine="567"/>
        <w:jc w:val="both"/>
        <w:rPr>
          <w:rFonts w:eastAsia="Calibri"/>
        </w:rPr>
      </w:pPr>
      <w:r w:rsidRPr="00D7781F">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42755A" w:rsidRPr="00D7781F" w:rsidRDefault="0042755A" w:rsidP="0042755A">
      <w:pPr>
        <w:pStyle w:val="aff"/>
        <w:widowControl w:val="0"/>
        <w:numPr>
          <w:ilvl w:val="2"/>
          <w:numId w:val="15"/>
        </w:numPr>
        <w:tabs>
          <w:tab w:val="left" w:pos="-2977"/>
        </w:tabs>
        <w:autoSpaceDE w:val="0"/>
        <w:autoSpaceDN w:val="0"/>
        <w:adjustRightInd w:val="0"/>
        <w:ind w:left="0" w:firstLine="567"/>
        <w:jc w:val="both"/>
        <w:rPr>
          <w:rFonts w:eastAsia="Calibri"/>
        </w:rPr>
      </w:pPr>
      <w:r w:rsidRPr="00D7781F">
        <w:rPr>
          <w:rFonts w:eastAsia="Calibri"/>
        </w:rPr>
        <w:t>Не существует никаких других зависящих от другой Стороны правовых препятствий для заключения и исполнения Контракта.</w:t>
      </w:r>
    </w:p>
    <w:p w:rsidR="0042755A" w:rsidRPr="00D7781F" w:rsidRDefault="0042755A" w:rsidP="0042755A">
      <w:pPr>
        <w:pStyle w:val="aff"/>
        <w:widowControl w:val="0"/>
        <w:numPr>
          <w:ilvl w:val="2"/>
          <w:numId w:val="15"/>
        </w:numPr>
        <w:tabs>
          <w:tab w:val="left" w:pos="-2977"/>
        </w:tabs>
        <w:autoSpaceDE w:val="0"/>
        <w:autoSpaceDN w:val="0"/>
        <w:adjustRightInd w:val="0"/>
        <w:ind w:left="0" w:firstLine="567"/>
        <w:jc w:val="both"/>
        <w:rPr>
          <w:rFonts w:eastAsia="Calibri"/>
        </w:rPr>
      </w:pPr>
      <w:r w:rsidRPr="00D7781F">
        <w:rPr>
          <w:rFonts w:eastAsia="Calibri"/>
        </w:rPr>
        <w:t>Подрядчик ознакомлен и удовлетворен Заданием на проектирование (приложение №1 к Контракту).</w:t>
      </w:r>
    </w:p>
    <w:p w:rsidR="0042755A" w:rsidRPr="00D7781F" w:rsidRDefault="0042755A" w:rsidP="0042755A">
      <w:pPr>
        <w:pStyle w:val="aff"/>
        <w:widowControl w:val="0"/>
        <w:numPr>
          <w:ilvl w:val="1"/>
          <w:numId w:val="15"/>
        </w:numPr>
        <w:tabs>
          <w:tab w:val="left" w:pos="-1701"/>
        </w:tabs>
        <w:ind w:left="0" w:firstLine="567"/>
        <w:jc w:val="both"/>
      </w:pPr>
      <w:r w:rsidRPr="00D7781F">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42755A" w:rsidRPr="00D7781F" w:rsidRDefault="0042755A" w:rsidP="0042755A">
      <w:pPr>
        <w:pStyle w:val="aff"/>
        <w:widowControl w:val="0"/>
        <w:numPr>
          <w:ilvl w:val="1"/>
          <w:numId w:val="15"/>
        </w:numPr>
        <w:tabs>
          <w:tab w:val="left" w:pos="-1701"/>
        </w:tabs>
        <w:ind w:left="0" w:firstLine="567"/>
        <w:jc w:val="both"/>
      </w:pPr>
      <w:r w:rsidRPr="00D7781F">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D7781F">
        <w:t xml:space="preserve"> </w:t>
      </w:r>
    </w:p>
    <w:p w:rsidR="0042755A" w:rsidRPr="00D7781F" w:rsidRDefault="0042755A" w:rsidP="0042755A">
      <w:pPr>
        <w:pStyle w:val="aff"/>
        <w:widowControl w:val="0"/>
        <w:numPr>
          <w:ilvl w:val="1"/>
          <w:numId w:val="15"/>
        </w:numPr>
        <w:tabs>
          <w:tab w:val="left" w:pos="-1701"/>
        </w:tabs>
        <w:ind w:left="0" w:firstLine="567"/>
        <w:jc w:val="both"/>
      </w:pPr>
      <w:r w:rsidRPr="00D7781F">
        <w:t>Все изменения и дополнения к Контракту считаются действительными, если они оформлены в письменной форме и подписаны Сторонами.</w:t>
      </w:r>
    </w:p>
    <w:p w:rsidR="0042755A" w:rsidRPr="00D7781F" w:rsidRDefault="0042755A" w:rsidP="0042755A">
      <w:pPr>
        <w:tabs>
          <w:tab w:val="left" w:pos="-1701"/>
        </w:tabs>
        <w:ind w:firstLine="567"/>
        <w:contextualSpacing/>
        <w:jc w:val="both"/>
      </w:pPr>
      <w:r w:rsidRPr="00D7781F">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42755A" w:rsidRPr="00D7781F" w:rsidRDefault="0042755A" w:rsidP="0042755A">
      <w:pPr>
        <w:pStyle w:val="aff"/>
        <w:numPr>
          <w:ilvl w:val="1"/>
          <w:numId w:val="15"/>
        </w:numPr>
        <w:ind w:left="0" w:firstLine="709"/>
        <w:contextualSpacing w:val="0"/>
        <w:jc w:val="both"/>
      </w:pPr>
      <w:r w:rsidRPr="00D7781F">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42755A" w:rsidRPr="00D7781F" w:rsidRDefault="0042755A" w:rsidP="0042755A">
      <w:pPr>
        <w:ind w:firstLine="709"/>
        <w:jc w:val="both"/>
      </w:pPr>
      <w:r w:rsidRPr="00D7781F">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42755A" w:rsidRPr="00D7781F" w:rsidRDefault="0042755A" w:rsidP="0042755A">
      <w:pPr>
        <w:pStyle w:val="aff"/>
        <w:numPr>
          <w:ilvl w:val="1"/>
          <w:numId w:val="15"/>
        </w:numPr>
        <w:ind w:left="0" w:firstLine="567"/>
        <w:contextualSpacing w:val="0"/>
        <w:jc w:val="both"/>
      </w:pPr>
      <w:r w:rsidRPr="00D7781F">
        <w:t>Контракт составлен в двух экземплярах, имеющих одинаковую юридическую силу, по одному экземпляру для каждой из Сторон.</w:t>
      </w:r>
    </w:p>
    <w:p w:rsidR="0042755A" w:rsidRPr="00D7781F" w:rsidRDefault="0042755A" w:rsidP="0042755A">
      <w:pPr>
        <w:pStyle w:val="aff"/>
        <w:tabs>
          <w:tab w:val="left" w:pos="-1701"/>
        </w:tabs>
        <w:ind w:left="360"/>
        <w:jc w:val="both"/>
      </w:pPr>
    </w:p>
    <w:p w:rsidR="0042755A" w:rsidRPr="00D7781F" w:rsidRDefault="0042755A" w:rsidP="0042755A">
      <w:pPr>
        <w:pStyle w:val="aff"/>
        <w:keepNext/>
        <w:numPr>
          <w:ilvl w:val="0"/>
          <w:numId w:val="15"/>
        </w:numPr>
        <w:jc w:val="center"/>
        <w:outlineLvl w:val="0"/>
        <w:rPr>
          <w:b/>
          <w:kern w:val="1"/>
        </w:rPr>
      </w:pPr>
      <w:bookmarkStart w:id="66" w:name="bookmark23"/>
      <w:r w:rsidRPr="00D7781F">
        <w:rPr>
          <w:b/>
          <w:kern w:val="1"/>
        </w:rPr>
        <w:t>Приложения к Контракту</w:t>
      </w:r>
      <w:bookmarkEnd w:id="66"/>
    </w:p>
    <w:p w:rsidR="0042755A" w:rsidRPr="00D7781F" w:rsidRDefault="0042755A" w:rsidP="0042755A">
      <w:pPr>
        <w:pStyle w:val="aff"/>
        <w:widowControl w:val="0"/>
        <w:numPr>
          <w:ilvl w:val="1"/>
          <w:numId w:val="15"/>
        </w:numPr>
        <w:autoSpaceDE w:val="0"/>
        <w:autoSpaceDN w:val="0"/>
        <w:adjustRightInd w:val="0"/>
        <w:ind w:left="0" w:firstLine="567"/>
        <w:jc w:val="both"/>
        <w:rPr>
          <w:rFonts w:eastAsia="Calibri"/>
        </w:rPr>
      </w:pPr>
      <w:r w:rsidRPr="00D7781F">
        <w:rPr>
          <w:rFonts w:eastAsia="Calibri"/>
        </w:rPr>
        <w:t>Все приложения к Контракту являются его неотъемлемой частью.</w:t>
      </w:r>
    </w:p>
    <w:p w:rsidR="0042755A" w:rsidRPr="00D7781F" w:rsidRDefault="0042755A" w:rsidP="0042755A">
      <w:pPr>
        <w:pStyle w:val="aff"/>
        <w:widowControl w:val="0"/>
        <w:numPr>
          <w:ilvl w:val="1"/>
          <w:numId w:val="15"/>
        </w:numPr>
        <w:autoSpaceDE w:val="0"/>
        <w:autoSpaceDN w:val="0"/>
        <w:adjustRightInd w:val="0"/>
        <w:ind w:left="0" w:firstLine="567"/>
        <w:jc w:val="both"/>
        <w:rPr>
          <w:rFonts w:eastAsia="Calibri"/>
        </w:rPr>
      </w:pPr>
      <w:r w:rsidRPr="00D7781F">
        <w:rPr>
          <w:rFonts w:eastAsia="Calibri"/>
        </w:rPr>
        <w:t>Перечень приложений к Контракту:</w:t>
      </w:r>
    </w:p>
    <w:p w:rsidR="0042755A" w:rsidRPr="00D7781F" w:rsidRDefault="0042755A" w:rsidP="0042755A">
      <w:pPr>
        <w:autoSpaceDE w:val="0"/>
        <w:autoSpaceDN w:val="0"/>
        <w:adjustRightInd w:val="0"/>
        <w:ind w:firstLine="567"/>
        <w:contextualSpacing/>
        <w:jc w:val="both"/>
        <w:rPr>
          <w:rFonts w:eastAsia="Calibri"/>
          <w:b/>
          <w:bCs/>
        </w:rPr>
      </w:pPr>
      <w:r w:rsidRPr="00D7781F">
        <w:rPr>
          <w:rFonts w:eastAsia="Calibri"/>
        </w:rPr>
        <w:t xml:space="preserve">Приложение №1 – </w:t>
      </w:r>
      <w:r w:rsidRPr="00D7781F">
        <w:rPr>
          <w:rFonts w:eastAsia="Calibri"/>
          <w:bCs/>
        </w:rPr>
        <w:t>Задание на проектирование объекта</w:t>
      </w:r>
      <w:r w:rsidRPr="00D7781F">
        <w:rPr>
          <w:rFonts w:eastAsia="Calibri"/>
        </w:rPr>
        <w:t xml:space="preserve">; </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lastRenderedPageBreak/>
        <w:t xml:space="preserve">Приложение №2 – График выполнения работ; </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 xml:space="preserve">Приложение №3 – </w:t>
      </w:r>
      <w:r w:rsidRPr="00D7781F">
        <w:t xml:space="preserve">Акт передачи документации (результатов инженерных изысканий) </w:t>
      </w:r>
      <w:r w:rsidRPr="00D7781F">
        <w:rPr>
          <w:rFonts w:eastAsia="Calibri"/>
        </w:rPr>
        <w:t xml:space="preserve">(форма); </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 xml:space="preserve">Приложение №4 - Акт сдачи - приемки выполненных работ (форма); </w:t>
      </w:r>
    </w:p>
    <w:p w:rsidR="0042755A" w:rsidRPr="00D7781F" w:rsidRDefault="0042755A" w:rsidP="0042755A">
      <w:pPr>
        <w:autoSpaceDE w:val="0"/>
        <w:autoSpaceDN w:val="0"/>
        <w:adjustRightInd w:val="0"/>
        <w:ind w:firstLine="567"/>
        <w:contextualSpacing/>
        <w:jc w:val="both"/>
        <w:rPr>
          <w:rFonts w:eastAsia="Calibri"/>
        </w:rPr>
      </w:pPr>
      <w:r w:rsidRPr="00D7781F">
        <w:rPr>
          <w:rFonts w:eastAsia="Calibri"/>
        </w:rPr>
        <w:t xml:space="preserve">Приложение № 5 – Распределение цены контракта. </w:t>
      </w:r>
    </w:p>
    <w:p w:rsidR="0042755A" w:rsidRPr="00D7781F" w:rsidRDefault="0042755A" w:rsidP="0042755A">
      <w:pPr>
        <w:keepNext/>
        <w:contextualSpacing/>
        <w:jc w:val="both"/>
        <w:outlineLvl w:val="0"/>
        <w:rPr>
          <w:rFonts w:eastAsia="Calibri"/>
        </w:rPr>
      </w:pPr>
    </w:p>
    <w:p w:rsidR="0042755A" w:rsidRPr="00D7781F" w:rsidRDefault="0042755A" w:rsidP="0042755A">
      <w:pPr>
        <w:pStyle w:val="aff"/>
        <w:keepNext/>
        <w:numPr>
          <w:ilvl w:val="0"/>
          <w:numId w:val="15"/>
        </w:numPr>
        <w:jc w:val="center"/>
        <w:outlineLvl w:val="0"/>
        <w:rPr>
          <w:b/>
          <w:kern w:val="1"/>
        </w:rPr>
      </w:pPr>
      <w:r w:rsidRPr="00D7781F">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42755A" w:rsidRPr="00D7781F" w:rsidTr="00075A00">
        <w:tc>
          <w:tcPr>
            <w:tcW w:w="4957" w:type="dxa"/>
          </w:tcPr>
          <w:p w:rsidR="0042755A" w:rsidRPr="00D7781F" w:rsidRDefault="0042755A" w:rsidP="00075A00">
            <w:pPr>
              <w:keepNext/>
              <w:contextualSpacing/>
              <w:outlineLvl w:val="0"/>
              <w:rPr>
                <w:b/>
                <w:bCs/>
                <w:kern w:val="1"/>
              </w:rPr>
            </w:pPr>
            <w:r w:rsidRPr="00D7781F">
              <w:rPr>
                <w:b/>
                <w:bCs/>
                <w:kern w:val="1"/>
              </w:rPr>
              <w:t>Государственный заказчик</w:t>
            </w:r>
          </w:p>
          <w:p w:rsidR="0042755A" w:rsidRPr="00D7781F" w:rsidRDefault="0042755A" w:rsidP="00075A00">
            <w:pPr>
              <w:keepNext/>
              <w:contextualSpacing/>
              <w:outlineLvl w:val="0"/>
              <w:rPr>
                <w:kern w:val="1"/>
              </w:rPr>
            </w:pPr>
          </w:p>
          <w:p w:rsidR="0042755A" w:rsidRPr="00D7781F" w:rsidRDefault="0042755A" w:rsidP="00075A00">
            <w:pPr>
              <w:keepNext/>
              <w:contextualSpacing/>
              <w:outlineLvl w:val="0"/>
              <w:rPr>
                <w:b/>
                <w:bCs/>
                <w:kern w:val="1"/>
              </w:rPr>
            </w:pPr>
            <w:r w:rsidRPr="00D7781F">
              <w:rPr>
                <w:b/>
                <w:bCs/>
                <w:kern w:val="1"/>
              </w:rPr>
              <w:t>Государственное казенное учреждение Республики Крым «Инвестиционно-строительное управление Республики Крым»</w:t>
            </w:r>
          </w:p>
          <w:p w:rsidR="0042755A" w:rsidRPr="00D7781F" w:rsidRDefault="0042755A" w:rsidP="00075A00">
            <w:pPr>
              <w:keepNext/>
              <w:contextualSpacing/>
              <w:outlineLvl w:val="0"/>
              <w:rPr>
                <w:kern w:val="1"/>
              </w:rPr>
            </w:pPr>
          </w:p>
          <w:p w:rsidR="0042755A" w:rsidRPr="00D7781F" w:rsidRDefault="0042755A" w:rsidP="00075A00">
            <w:pPr>
              <w:keepNext/>
              <w:contextualSpacing/>
              <w:outlineLvl w:val="0"/>
              <w:rPr>
                <w:kern w:val="1"/>
              </w:rPr>
            </w:pPr>
            <w:bookmarkStart w:id="67" w:name="_Hlk61341462"/>
            <w:r w:rsidRPr="00D7781F">
              <w:rPr>
                <w:kern w:val="1"/>
              </w:rPr>
              <w:t xml:space="preserve">Юридический адрес: 295048, Республика Крым, г. Симферополь, ул. </w:t>
            </w:r>
            <w:proofErr w:type="spellStart"/>
            <w:r w:rsidRPr="00D7781F">
              <w:rPr>
                <w:kern w:val="1"/>
              </w:rPr>
              <w:t>Трубаченко</w:t>
            </w:r>
            <w:proofErr w:type="spellEnd"/>
            <w:r w:rsidRPr="00D7781F">
              <w:rPr>
                <w:kern w:val="1"/>
              </w:rPr>
              <w:t>, 23 «а»</w:t>
            </w:r>
          </w:p>
          <w:p w:rsidR="0042755A" w:rsidRPr="00D7781F" w:rsidRDefault="0042755A" w:rsidP="00075A00">
            <w:pPr>
              <w:pStyle w:val="aff4"/>
              <w:rPr>
                <w:rFonts w:ascii="Times New Roman" w:hAnsi="Times New Roman"/>
              </w:rPr>
            </w:pPr>
            <w:r w:rsidRPr="00D7781F">
              <w:rPr>
                <w:rFonts w:ascii="Times New Roman" w:hAnsi="Times New Roman"/>
              </w:rPr>
              <w:t>ИНН: 9102187428</w:t>
            </w:r>
          </w:p>
          <w:p w:rsidR="0042755A" w:rsidRPr="00D7781F" w:rsidRDefault="0042755A" w:rsidP="00075A00">
            <w:pPr>
              <w:pStyle w:val="aff4"/>
              <w:rPr>
                <w:rFonts w:ascii="Times New Roman" w:hAnsi="Times New Roman"/>
              </w:rPr>
            </w:pPr>
            <w:r w:rsidRPr="00D7781F">
              <w:rPr>
                <w:rFonts w:ascii="Times New Roman" w:hAnsi="Times New Roman"/>
              </w:rPr>
              <w:t>КПП: 910201001</w:t>
            </w:r>
          </w:p>
          <w:p w:rsidR="0042755A" w:rsidRPr="00D7781F" w:rsidRDefault="0042755A" w:rsidP="00075A00">
            <w:pPr>
              <w:pStyle w:val="aff4"/>
              <w:rPr>
                <w:rFonts w:ascii="Times New Roman" w:hAnsi="Times New Roman"/>
              </w:rPr>
            </w:pPr>
            <w:r w:rsidRPr="00D7781F">
              <w:rPr>
                <w:rFonts w:ascii="Times New Roman" w:hAnsi="Times New Roman"/>
              </w:rPr>
              <w:t>ОГРН: 1159102101454</w:t>
            </w:r>
          </w:p>
          <w:p w:rsidR="0042755A" w:rsidRPr="00D7781F" w:rsidRDefault="0042755A" w:rsidP="00075A00">
            <w:pPr>
              <w:pStyle w:val="aff4"/>
              <w:rPr>
                <w:rFonts w:ascii="Times New Roman" w:hAnsi="Times New Roman"/>
              </w:rPr>
            </w:pPr>
            <w:r w:rsidRPr="00D7781F">
              <w:rPr>
                <w:rFonts w:ascii="Times New Roman" w:hAnsi="Times New Roman"/>
              </w:rPr>
              <w:t>ОКПО 00960543</w:t>
            </w:r>
          </w:p>
          <w:p w:rsidR="0042755A" w:rsidRPr="00D7781F" w:rsidRDefault="0042755A" w:rsidP="00075A00">
            <w:pPr>
              <w:pStyle w:val="aff4"/>
              <w:rPr>
                <w:rFonts w:ascii="Times New Roman" w:hAnsi="Times New Roman"/>
              </w:rPr>
            </w:pPr>
            <w:r w:rsidRPr="00D7781F">
              <w:rPr>
                <w:rFonts w:ascii="Times New Roman" w:hAnsi="Times New Roman"/>
              </w:rPr>
              <w:t xml:space="preserve">Министерство финансов Республики Крым </w:t>
            </w:r>
          </w:p>
          <w:p w:rsidR="0042755A" w:rsidRPr="00D7781F" w:rsidRDefault="0042755A" w:rsidP="00075A00">
            <w:pPr>
              <w:pStyle w:val="aff4"/>
              <w:rPr>
                <w:rFonts w:ascii="Times New Roman" w:hAnsi="Times New Roman"/>
              </w:rPr>
            </w:pPr>
            <w:r w:rsidRPr="00D7781F">
              <w:rPr>
                <w:rFonts w:ascii="Times New Roman" w:hAnsi="Times New Roman"/>
              </w:rPr>
              <w:t>(ГКУ «</w:t>
            </w:r>
            <w:proofErr w:type="spellStart"/>
            <w:r w:rsidRPr="00D7781F">
              <w:rPr>
                <w:rFonts w:ascii="Times New Roman" w:hAnsi="Times New Roman"/>
              </w:rPr>
              <w:t>Инвестстрой</w:t>
            </w:r>
            <w:proofErr w:type="spellEnd"/>
            <w:r w:rsidRPr="00D7781F">
              <w:rPr>
                <w:rFonts w:ascii="Times New Roman" w:hAnsi="Times New Roman"/>
              </w:rPr>
              <w:t xml:space="preserve"> Республики Крым»,</w:t>
            </w:r>
          </w:p>
          <w:p w:rsidR="0042755A" w:rsidRPr="00D7781F" w:rsidRDefault="0042755A" w:rsidP="00075A00">
            <w:pPr>
              <w:pStyle w:val="aff4"/>
              <w:rPr>
                <w:rFonts w:ascii="Times New Roman" w:hAnsi="Times New Roman"/>
              </w:rPr>
            </w:pPr>
            <w:r w:rsidRPr="00D7781F">
              <w:rPr>
                <w:rFonts w:ascii="Times New Roman" w:hAnsi="Times New Roman"/>
              </w:rPr>
              <w:t>л/с. 03752J47730)</w:t>
            </w:r>
          </w:p>
          <w:p w:rsidR="0042755A" w:rsidRPr="00D7781F" w:rsidRDefault="0042755A" w:rsidP="00075A00">
            <w:pPr>
              <w:pStyle w:val="aff4"/>
              <w:rPr>
                <w:rFonts w:ascii="Times New Roman" w:hAnsi="Times New Roman"/>
              </w:rPr>
            </w:pPr>
            <w:r w:rsidRPr="00D7781F">
              <w:rPr>
                <w:rFonts w:ascii="Times New Roman" w:hAnsi="Times New Roman"/>
              </w:rPr>
              <w:t>Казначейский счет: 03221643350000007500</w:t>
            </w:r>
          </w:p>
          <w:p w:rsidR="0042755A" w:rsidRPr="00D7781F" w:rsidRDefault="0042755A" w:rsidP="00075A00">
            <w:pPr>
              <w:pStyle w:val="aff4"/>
              <w:rPr>
                <w:rFonts w:ascii="Times New Roman" w:hAnsi="Times New Roman"/>
              </w:rPr>
            </w:pPr>
            <w:r w:rsidRPr="00D7781F">
              <w:rPr>
                <w:rFonts w:ascii="Times New Roman" w:hAnsi="Times New Roman"/>
              </w:rPr>
              <w:t>ЕКС.: 40102810645370000035</w:t>
            </w:r>
          </w:p>
          <w:p w:rsidR="0042755A" w:rsidRPr="00D7781F" w:rsidRDefault="0042755A" w:rsidP="00075A00">
            <w:pPr>
              <w:pStyle w:val="aff4"/>
              <w:rPr>
                <w:rFonts w:ascii="Times New Roman" w:hAnsi="Times New Roman"/>
              </w:rPr>
            </w:pPr>
            <w:r w:rsidRPr="00D7781F">
              <w:rPr>
                <w:rFonts w:ascii="Times New Roman" w:hAnsi="Times New Roman"/>
              </w:rPr>
              <w:t>Банк: ОТДЕЛЕНИЕ РЕСПУБЛИКА КРЫМ БАНКА РОССИИ//УФК по Республике Крым г. Симферополь</w:t>
            </w:r>
          </w:p>
          <w:p w:rsidR="0042755A" w:rsidRPr="00D7781F" w:rsidRDefault="0042755A" w:rsidP="00075A00">
            <w:pPr>
              <w:pStyle w:val="aff4"/>
              <w:rPr>
                <w:rFonts w:ascii="Times New Roman" w:hAnsi="Times New Roman"/>
                <w:lang w:val="en-US"/>
              </w:rPr>
            </w:pPr>
            <w:r w:rsidRPr="00D7781F">
              <w:rPr>
                <w:rFonts w:ascii="Times New Roman" w:hAnsi="Times New Roman"/>
              </w:rPr>
              <w:t>БИК</w:t>
            </w:r>
            <w:r w:rsidRPr="00D7781F">
              <w:rPr>
                <w:rFonts w:ascii="Times New Roman" w:hAnsi="Times New Roman"/>
                <w:lang w:val="en-US"/>
              </w:rPr>
              <w:t>: 013510002</w:t>
            </w:r>
          </w:p>
          <w:bookmarkEnd w:id="67"/>
          <w:p w:rsidR="0042755A" w:rsidRPr="00D7781F" w:rsidRDefault="0042755A" w:rsidP="00075A00">
            <w:pPr>
              <w:keepNext/>
              <w:contextualSpacing/>
              <w:outlineLvl w:val="0"/>
              <w:rPr>
                <w:kern w:val="1"/>
                <w:lang w:val="en-US"/>
              </w:rPr>
            </w:pPr>
            <w:r w:rsidRPr="00D7781F">
              <w:rPr>
                <w:kern w:val="1"/>
                <w:lang w:val="en-US"/>
              </w:rPr>
              <w:t>e-mail: delo@is-rk.ru</w:t>
            </w:r>
          </w:p>
          <w:p w:rsidR="0042755A" w:rsidRPr="00D7781F" w:rsidRDefault="0042755A" w:rsidP="00075A00">
            <w:pPr>
              <w:keepNext/>
              <w:contextualSpacing/>
              <w:outlineLvl w:val="0"/>
              <w:rPr>
                <w:kern w:val="1"/>
                <w:lang w:val="en-US"/>
              </w:rPr>
            </w:pPr>
          </w:p>
          <w:p w:rsidR="0042755A" w:rsidRPr="00D7781F" w:rsidRDefault="0042755A" w:rsidP="00075A00">
            <w:pPr>
              <w:keepNext/>
              <w:contextualSpacing/>
              <w:outlineLvl w:val="0"/>
              <w:rPr>
                <w:kern w:val="1"/>
                <w:lang w:val="en-US"/>
              </w:rPr>
            </w:pPr>
          </w:p>
          <w:p w:rsidR="0042755A" w:rsidRPr="00D7781F" w:rsidRDefault="0042755A" w:rsidP="00075A00">
            <w:r w:rsidRPr="00D7781F">
              <w:t>Генеральный директор</w:t>
            </w:r>
          </w:p>
          <w:p w:rsidR="0042755A" w:rsidRPr="00D7781F" w:rsidRDefault="0042755A" w:rsidP="00075A00"/>
          <w:p w:rsidR="0042755A" w:rsidRPr="00D7781F" w:rsidRDefault="0042755A" w:rsidP="00075A00">
            <w:pPr>
              <w:keepNext/>
              <w:contextualSpacing/>
              <w:outlineLvl w:val="0"/>
            </w:pPr>
            <w:r w:rsidRPr="00D7781F">
              <w:t>_________________________/А.В. Титов/</w:t>
            </w:r>
          </w:p>
          <w:p w:rsidR="0042755A" w:rsidRPr="00D7781F" w:rsidRDefault="0042755A" w:rsidP="00075A00">
            <w:pPr>
              <w:keepNext/>
              <w:contextualSpacing/>
              <w:outlineLvl w:val="0"/>
              <w:rPr>
                <w:b/>
                <w:kern w:val="1"/>
              </w:rPr>
            </w:pPr>
          </w:p>
        </w:tc>
        <w:tc>
          <w:tcPr>
            <w:tcW w:w="4819" w:type="dxa"/>
          </w:tcPr>
          <w:p w:rsidR="0042755A" w:rsidRPr="00D7781F" w:rsidRDefault="0042755A" w:rsidP="00075A00">
            <w:pPr>
              <w:keepNext/>
              <w:contextualSpacing/>
              <w:jc w:val="center"/>
              <w:outlineLvl w:val="0"/>
              <w:rPr>
                <w:b/>
                <w:kern w:val="1"/>
              </w:rPr>
            </w:pPr>
            <w:r w:rsidRPr="00D7781F">
              <w:rPr>
                <w:b/>
                <w:kern w:val="1"/>
              </w:rPr>
              <w:t>Подрядчик</w:t>
            </w:r>
          </w:p>
          <w:p w:rsidR="0042755A" w:rsidRPr="00D7781F" w:rsidRDefault="0042755A" w:rsidP="00075A00">
            <w:pPr>
              <w:keepNext/>
              <w:contextualSpacing/>
              <w:jc w:val="center"/>
              <w:outlineLvl w:val="0"/>
              <w:rPr>
                <w:b/>
                <w:kern w:val="1"/>
              </w:rPr>
            </w:pPr>
          </w:p>
          <w:p w:rsidR="0042755A" w:rsidRPr="00D7781F" w:rsidRDefault="0042755A" w:rsidP="00075A00">
            <w:pPr>
              <w:rPr>
                <w:b/>
                <w:kern w:val="1"/>
              </w:rPr>
            </w:pPr>
          </w:p>
        </w:tc>
      </w:tr>
    </w:tbl>
    <w:p w:rsidR="0042755A" w:rsidRPr="00D7781F" w:rsidRDefault="0042755A" w:rsidP="0042755A">
      <w:pPr>
        <w:keepNext/>
        <w:contextualSpacing/>
        <w:jc w:val="center"/>
        <w:outlineLvl w:val="0"/>
        <w:rPr>
          <w:kern w:val="1"/>
        </w:rPr>
      </w:pPr>
    </w:p>
    <w:p w:rsidR="0042755A" w:rsidRPr="00D7781F" w:rsidRDefault="0042755A" w:rsidP="0042755A">
      <w:pPr>
        <w:keepNext/>
        <w:contextualSpacing/>
        <w:jc w:val="center"/>
        <w:outlineLvl w:val="0"/>
        <w:rPr>
          <w:kern w:val="1"/>
        </w:rPr>
      </w:pPr>
    </w:p>
    <w:p w:rsidR="0042755A" w:rsidRPr="00D7781F" w:rsidRDefault="0042755A" w:rsidP="0042755A">
      <w:pPr>
        <w:keepNext/>
        <w:contextualSpacing/>
        <w:jc w:val="center"/>
        <w:outlineLvl w:val="0"/>
        <w:rPr>
          <w:kern w:val="1"/>
        </w:rPr>
        <w:sectPr w:rsidR="0042755A" w:rsidRPr="00D7781F" w:rsidSect="00B43052">
          <w:headerReference w:type="even" r:id="rId19"/>
          <w:footerReference w:type="even" r:id="rId20"/>
          <w:headerReference w:type="first" r:id="rId21"/>
          <w:footerReference w:type="first" r:id="rId22"/>
          <w:pgSz w:w="11906" w:h="16838" w:code="9"/>
          <w:pgMar w:top="1134" w:right="707" w:bottom="1134" w:left="1418" w:header="0" w:footer="284" w:gutter="0"/>
          <w:cols w:space="720"/>
          <w:docGrid w:linePitch="360"/>
        </w:sectPr>
      </w:pPr>
    </w:p>
    <w:p w:rsidR="0042755A" w:rsidRPr="00D7781F" w:rsidRDefault="0042755A" w:rsidP="0042755A"/>
    <w:p w:rsidR="0042755A" w:rsidRPr="00D7781F" w:rsidRDefault="0042755A" w:rsidP="0042755A">
      <w:pPr>
        <w:ind w:left="4678"/>
        <w:jc w:val="right"/>
        <w:outlineLvl w:val="0"/>
      </w:pPr>
      <w:bookmarkStart w:id="68" w:name="_Hlk54772880"/>
      <w:r w:rsidRPr="00D7781F">
        <w:t>Приложение №1</w:t>
      </w:r>
    </w:p>
    <w:p w:rsidR="0042755A" w:rsidRPr="00D7781F" w:rsidRDefault="0042755A" w:rsidP="0042755A">
      <w:pPr>
        <w:ind w:left="4678"/>
        <w:jc w:val="right"/>
      </w:pPr>
      <w:r w:rsidRPr="00D7781F">
        <w:t>к Государственному контракту</w:t>
      </w:r>
    </w:p>
    <w:p w:rsidR="0042755A" w:rsidRPr="00D7781F" w:rsidRDefault="0042755A" w:rsidP="0042755A">
      <w:pPr>
        <w:ind w:left="4678"/>
        <w:jc w:val="right"/>
      </w:pPr>
      <w:r w:rsidRPr="00D7781F">
        <w:t>на выполнение проектно-изыскательских</w:t>
      </w:r>
    </w:p>
    <w:p w:rsidR="0042755A" w:rsidRPr="00D7781F" w:rsidRDefault="0042755A" w:rsidP="0042755A">
      <w:pPr>
        <w:ind w:left="4678"/>
        <w:jc w:val="right"/>
      </w:pPr>
      <w:r w:rsidRPr="00D7781F">
        <w:t>работ от «__</w:t>
      </w:r>
      <w:proofErr w:type="gramStart"/>
      <w:r w:rsidRPr="00D7781F">
        <w:t>_»_</w:t>
      </w:r>
      <w:proofErr w:type="gramEnd"/>
      <w:r w:rsidRPr="00D7781F">
        <w:t>_______2021 г. №__________</w:t>
      </w:r>
    </w:p>
    <w:p w:rsidR="0042755A" w:rsidRPr="00D7781F" w:rsidRDefault="0042755A" w:rsidP="0042755A">
      <w:pPr>
        <w:jc w:val="center"/>
      </w:pPr>
    </w:p>
    <w:p w:rsidR="0042755A" w:rsidRPr="00D7781F" w:rsidRDefault="0042755A" w:rsidP="0042755A">
      <w:pPr>
        <w:ind w:firstLine="720"/>
        <w:jc w:val="center"/>
        <w:rPr>
          <w:b/>
          <w:bCs/>
        </w:rPr>
      </w:pPr>
      <w:r w:rsidRPr="00D7781F">
        <w:rPr>
          <w:b/>
          <w:bCs/>
        </w:rPr>
        <w:t>Задание на проектирование объекта</w:t>
      </w:r>
    </w:p>
    <w:p w:rsidR="0042755A" w:rsidRPr="00D7781F" w:rsidRDefault="0042755A" w:rsidP="0042755A">
      <w:pPr>
        <w:jc w:val="center"/>
        <w:rPr>
          <w:bCs/>
        </w:rPr>
      </w:pPr>
      <w:r w:rsidRPr="00D7781F">
        <w:rPr>
          <w:bCs/>
        </w:rPr>
        <w:t xml:space="preserve">Капитальный ремонт водовода от ВОС «Жаворонки» до НС «Веселое» и от НС «Веселое» до совхоза Дзержинского </w:t>
      </w:r>
    </w:p>
    <w:p w:rsidR="0042755A" w:rsidRPr="00D7781F" w:rsidRDefault="0042755A" w:rsidP="0042755A">
      <w:pPr>
        <w:pBdr>
          <w:top w:val="single" w:sz="4" w:space="1" w:color="auto"/>
        </w:pBdr>
        <w:ind w:firstLine="720"/>
        <w:jc w:val="center"/>
        <w:rPr>
          <w:vertAlign w:val="superscript"/>
        </w:rPr>
      </w:pPr>
      <w:r w:rsidRPr="00D7781F">
        <w:rPr>
          <w:vertAlign w:val="superscript"/>
        </w:rPr>
        <w:t xml:space="preserve"> (наименование и адрес (местоположение) объекта капитального строительства (далее - объект)</w:t>
      </w:r>
    </w:p>
    <w:p w:rsidR="0042755A" w:rsidRPr="00D7781F" w:rsidRDefault="0042755A" w:rsidP="0042755A">
      <w:pPr>
        <w:jc w:val="center"/>
        <w:outlineLvl w:val="0"/>
      </w:pPr>
    </w:p>
    <w:p w:rsidR="0042755A" w:rsidRPr="00D7781F" w:rsidRDefault="0042755A" w:rsidP="0042755A">
      <w:pPr>
        <w:jc w:val="center"/>
        <w:outlineLvl w:val="0"/>
      </w:pPr>
    </w:p>
    <w:p w:rsidR="0042755A" w:rsidRPr="00D7781F" w:rsidRDefault="0042755A" w:rsidP="0042755A">
      <w:pPr>
        <w:jc w:val="center"/>
        <w:outlineLvl w:val="0"/>
      </w:pPr>
    </w:p>
    <w:p w:rsidR="0042755A" w:rsidRPr="00D7781F" w:rsidRDefault="0042755A" w:rsidP="0042755A">
      <w:pPr>
        <w:jc w:val="center"/>
        <w:outlineLvl w:val="0"/>
      </w:pPr>
    </w:p>
    <w:p w:rsidR="0042755A" w:rsidRPr="00D7781F" w:rsidRDefault="0042755A" w:rsidP="0042755A">
      <w:pPr>
        <w:jc w:val="center"/>
        <w:outlineLvl w:val="0"/>
      </w:pPr>
    </w:p>
    <w:p w:rsidR="0042755A" w:rsidRPr="00D7781F" w:rsidRDefault="0042755A" w:rsidP="0042755A">
      <w:pPr>
        <w:jc w:val="center"/>
        <w:outlineLvl w:val="0"/>
      </w:pPr>
    </w:p>
    <w:p w:rsidR="0042755A" w:rsidRPr="00D7781F" w:rsidRDefault="0042755A" w:rsidP="0042755A">
      <w:pPr>
        <w:jc w:val="center"/>
        <w:outlineLvl w:val="0"/>
      </w:pPr>
    </w:p>
    <w:p w:rsidR="0042755A" w:rsidRPr="00D7781F" w:rsidRDefault="0042755A" w:rsidP="0042755A"/>
    <w:tbl>
      <w:tblPr>
        <w:tblStyle w:val="af5"/>
        <w:tblW w:w="0" w:type="auto"/>
        <w:tblLook w:val="04A0" w:firstRow="1" w:lastRow="0" w:firstColumn="1" w:lastColumn="0" w:noHBand="0" w:noVBand="1"/>
      </w:tblPr>
      <w:tblGrid>
        <w:gridCol w:w="4299"/>
        <w:gridCol w:w="4762"/>
      </w:tblGrid>
      <w:tr w:rsidR="0042755A" w:rsidRPr="00D7781F" w:rsidTr="00075A00">
        <w:tc>
          <w:tcPr>
            <w:tcW w:w="5097" w:type="dxa"/>
          </w:tcPr>
          <w:p w:rsidR="0042755A" w:rsidRPr="00D7781F" w:rsidRDefault="0042755A" w:rsidP="00075A00">
            <w:pPr>
              <w:contextualSpacing/>
            </w:pPr>
            <w:r w:rsidRPr="00D7781F">
              <w:t>Государственный заказчик:</w:t>
            </w:r>
          </w:p>
          <w:p w:rsidR="0042755A" w:rsidRPr="00D7781F" w:rsidRDefault="0042755A" w:rsidP="00075A00">
            <w:pPr>
              <w:contextualSpacing/>
            </w:pPr>
          </w:p>
          <w:p w:rsidR="0042755A" w:rsidRPr="00D7781F" w:rsidRDefault="0042755A" w:rsidP="00075A00">
            <w:pPr>
              <w:contextualSpacing/>
            </w:pPr>
            <w:r w:rsidRPr="00D7781F">
              <w:t>_________________/А.В. Титов</w:t>
            </w:r>
          </w:p>
          <w:p w:rsidR="0042755A" w:rsidRPr="00D7781F" w:rsidRDefault="0042755A" w:rsidP="00075A00">
            <w:pPr>
              <w:contextualSpacing/>
            </w:pPr>
            <w:r w:rsidRPr="00D7781F">
              <w:t>М.П.</w:t>
            </w:r>
          </w:p>
        </w:tc>
        <w:tc>
          <w:tcPr>
            <w:tcW w:w="5097" w:type="dxa"/>
          </w:tcPr>
          <w:p w:rsidR="0042755A" w:rsidRPr="00D7781F" w:rsidRDefault="0042755A" w:rsidP="00075A00">
            <w:pPr>
              <w:contextualSpacing/>
            </w:pPr>
            <w:r w:rsidRPr="00D7781F">
              <w:t>Подрядчик:</w:t>
            </w:r>
          </w:p>
          <w:p w:rsidR="0042755A" w:rsidRPr="00D7781F" w:rsidRDefault="0042755A" w:rsidP="00075A00">
            <w:pPr>
              <w:contextualSpacing/>
            </w:pP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r>
    </w:tbl>
    <w:p w:rsidR="0042755A" w:rsidRPr="00D7781F" w:rsidRDefault="0042755A" w:rsidP="0042755A"/>
    <w:p w:rsidR="0042755A" w:rsidRPr="00D7781F" w:rsidRDefault="0042755A" w:rsidP="0042755A">
      <w:pPr>
        <w:keepNext/>
        <w:contextualSpacing/>
        <w:jc w:val="center"/>
        <w:outlineLvl w:val="0"/>
        <w:rPr>
          <w:kern w:val="1"/>
        </w:rPr>
      </w:pPr>
    </w:p>
    <w:p w:rsidR="0042755A" w:rsidRPr="00D7781F" w:rsidRDefault="0042755A" w:rsidP="0042755A">
      <w:pPr>
        <w:keepNext/>
        <w:contextualSpacing/>
        <w:jc w:val="center"/>
        <w:outlineLvl w:val="0"/>
        <w:rPr>
          <w:kern w:val="1"/>
        </w:rPr>
        <w:sectPr w:rsidR="0042755A" w:rsidRPr="00D7781F" w:rsidSect="00137939">
          <w:pgSz w:w="11906" w:h="16838" w:code="9"/>
          <w:pgMar w:top="1134" w:right="1134" w:bottom="1134" w:left="1701" w:header="0" w:footer="284" w:gutter="0"/>
          <w:cols w:space="720"/>
          <w:docGrid w:linePitch="360"/>
        </w:sectPr>
      </w:pPr>
    </w:p>
    <w:p w:rsidR="0042755A" w:rsidRPr="00D7781F" w:rsidRDefault="0042755A" w:rsidP="0042755A">
      <w:pPr>
        <w:ind w:left="8789"/>
        <w:contextualSpacing/>
        <w:jc w:val="right"/>
        <w:outlineLvl w:val="0"/>
      </w:pPr>
      <w:r w:rsidRPr="00D7781F">
        <w:lastRenderedPageBreak/>
        <w:t>Приложение №2</w:t>
      </w:r>
    </w:p>
    <w:p w:rsidR="0042755A" w:rsidRPr="00D7781F" w:rsidRDefault="0042755A" w:rsidP="0042755A">
      <w:pPr>
        <w:ind w:left="8789"/>
        <w:contextualSpacing/>
        <w:jc w:val="right"/>
      </w:pPr>
      <w:r w:rsidRPr="00D7781F">
        <w:t>к Государственному контракту</w:t>
      </w:r>
    </w:p>
    <w:p w:rsidR="0042755A" w:rsidRPr="00D7781F" w:rsidRDefault="0042755A" w:rsidP="0042755A">
      <w:pPr>
        <w:ind w:left="8789"/>
        <w:contextualSpacing/>
        <w:jc w:val="right"/>
      </w:pPr>
      <w:r w:rsidRPr="00D7781F">
        <w:t>на выполнение проектно-изыскательских</w:t>
      </w:r>
    </w:p>
    <w:p w:rsidR="0042755A" w:rsidRPr="00D7781F" w:rsidRDefault="0042755A" w:rsidP="0042755A">
      <w:pPr>
        <w:ind w:left="8789"/>
        <w:contextualSpacing/>
        <w:jc w:val="right"/>
      </w:pPr>
      <w:r w:rsidRPr="00D7781F">
        <w:t>работ от «__</w:t>
      </w:r>
      <w:proofErr w:type="gramStart"/>
      <w:r w:rsidRPr="00D7781F">
        <w:t>_»_</w:t>
      </w:r>
      <w:proofErr w:type="gramEnd"/>
      <w:r w:rsidRPr="00D7781F">
        <w:t>_______2021 г. №____</w:t>
      </w:r>
    </w:p>
    <w:p w:rsidR="0042755A" w:rsidRPr="00D7781F" w:rsidRDefault="0042755A" w:rsidP="0042755A">
      <w:pPr>
        <w:shd w:val="clear" w:color="auto" w:fill="FFFFFF"/>
        <w:jc w:val="center"/>
        <w:outlineLvl w:val="0"/>
      </w:pPr>
      <w:r w:rsidRPr="00D7781F">
        <w:t>График выполнения работ</w:t>
      </w:r>
    </w:p>
    <w:p w:rsidR="0042755A" w:rsidRPr="00D7781F" w:rsidRDefault="0042755A" w:rsidP="0042755A">
      <w:pPr>
        <w:shd w:val="clear" w:color="auto" w:fill="FFFFFF"/>
        <w:jc w:val="center"/>
      </w:pPr>
      <w:r w:rsidRPr="00D7781F">
        <w:t xml:space="preserve">по объекту </w:t>
      </w:r>
    </w:p>
    <w:p w:rsidR="0042755A" w:rsidRPr="00D7781F" w:rsidRDefault="0042755A" w:rsidP="0042755A">
      <w:pPr>
        <w:shd w:val="clear" w:color="auto" w:fill="FFFFFF"/>
        <w:jc w:val="center"/>
      </w:pPr>
      <w:r w:rsidRPr="00D7781F">
        <w:t>«</w:t>
      </w:r>
      <w:r w:rsidRPr="00D7781F">
        <w:rPr>
          <w:bCs/>
        </w:rPr>
        <w:t>Капитальный ремонт водовода от ВОС «Жаворонки» до НС «Веселое» и от НС «Веселое» до совхоза Дзержинского</w:t>
      </w:r>
      <w:r w:rsidRPr="00D7781F">
        <w:t>»</w:t>
      </w:r>
    </w:p>
    <w:p w:rsidR="0042755A" w:rsidRPr="00D7781F" w:rsidRDefault="0042755A" w:rsidP="0042755A">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42755A" w:rsidRPr="00D7781F" w:rsidTr="00075A00">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pPr>
              <w:jc w:val="center"/>
            </w:pPr>
            <w:r w:rsidRPr="00D7781F">
              <w:t xml:space="preserve">№ </w:t>
            </w:r>
          </w:p>
          <w:p w:rsidR="0042755A" w:rsidRPr="00D7781F" w:rsidRDefault="0042755A" w:rsidP="00075A00">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755A" w:rsidRPr="00D7781F" w:rsidRDefault="0042755A" w:rsidP="00075A00">
            <w:pPr>
              <w:jc w:val="center"/>
            </w:pPr>
            <w:r w:rsidRPr="00D7781F">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55A" w:rsidRPr="00D7781F" w:rsidRDefault="0042755A" w:rsidP="00075A00">
            <w:pPr>
              <w:jc w:val="center"/>
            </w:pPr>
            <w:r w:rsidRPr="00D7781F">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755A" w:rsidRPr="00D7781F" w:rsidRDefault="0042755A" w:rsidP="00075A00">
            <w:pPr>
              <w:jc w:val="center"/>
            </w:pPr>
            <w:r w:rsidRPr="00D7781F">
              <w:t>Документ, подтверждающий выполнение</w:t>
            </w:r>
          </w:p>
        </w:tc>
      </w:tr>
      <w:tr w:rsidR="0042755A" w:rsidRPr="00D7781F" w:rsidTr="00075A00">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42755A" w:rsidRPr="00D7781F" w:rsidRDefault="0042755A" w:rsidP="00075A00">
            <w:pPr>
              <w:jc w:val="center"/>
            </w:pPr>
            <w:r w:rsidRPr="00D7781F">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42755A" w:rsidRPr="00D7781F" w:rsidRDefault="0042755A" w:rsidP="00075A00">
            <w:pPr>
              <w:ind w:left="9" w:right="107"/>
            </w:pPr>
            <w:r w:rsidRPr="00D7781F">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r w:rsidRPr="00D7781F">
              <w:t>Не позднее «28» июня 2021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42755A" w:rsidRPr="00D7781F" w:rsidRDefault="0042755A" w:rsidP="00075A00">
            <w:r w:rsidRPr="00D7781F">
              <w:t>Акт передачи результатов инженерных изысканий</w:t>
            </w:r>
          </w:p>
        </w:tc>
      </w:tr>
      <w:tr w:rsidR="0042755A" w:rsidRPr="00D7781F" w:rsidTr="00075A00">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42755A" w:rsidRPr="00D7781F" w:rsidRDefault="0042755A" w:rsidP="00075A00">
            <w:pPr>
              <w:jc w:val="center"/>
            </w:pPr>
            <w:r w:rsidRPr="00D7781F">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pPr>
              <w:ind w:left="9" w:right="107"/>
            </w:pPr>
            <w:r w:rsidRPr="00D7781F">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r w:rsidRPr="00D7781F">
              <w:t>Не позднее «28» июня 2021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r w:rsidRPr="00D7781F">
              <w:t xml:space="preserve">Акт передачи проектной документации </w:t>
            </w:r>
          </w:p>
        </w:tc>
      </w:tr>
      <w:tr w:rsidR="0042755A" w:rsidRPr="00D7781F" w:rsidTr="00075A00">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42755A" w:rsidRPr="00D7781F" w:rsidRDefault="0042755A" w:rsidP="00075A00">
            <w:pPr>
              <w:jc w:val="center"/>
            </w:pPr>
            <w:r w:rsidRPr="00D7781F">
              <w:t>3</w:t>
            </w:r>
          </w:p>
          <w:p w:rsidR="0042755A" w:rsidRPr="00D7781F" w:rsidRDefault="0042755A" w:rsidP="00075A00">
            <w:pPr>
              <w:jc w:val="center"/>
            </w:pPr>
          </w:p>
        </w:tc>
        <w:tc>
          <w:tcPr>
            <w:tcW w:w="7100" w:type="dxa"/>
            <w:tcBorders>
              <w:top w:val="single" w:sz="6" w:space="0" w:color="000000"/>
              <w:left w:val="single" w:sz="6" w:space="0" w:color="000000"/>
              <w:right w:val="single" w:sz="6" w:space="0" w:color="000000"/>
            </w:tcBorders>
            <w:shd w:val="clear" w:color="auto" w:fill="FFFFFF"/>
          </w:tcPr>
          <w:p w:rsidR="0042755A" w:rsidRPr="00D7781F" w:rsidRDefault="0042755A" w:rsidP="00075A00">
            <w:pPr>
              <w:ind w:left="9" w:right="107"/>
            </w:pPr>
            <w:r w:rsidRPr="00D7781F">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42755A" w:rsidRPr="00D7781F" w:rsidRDefault="0042755A" w:rsidP="00075A00">
            <w:r w:rsidRPr="00D7781F">
              <w:t>Не позднее «11» августа 2021 г.</w:t>
            </w:r>
          </w:p>
        </w:tc>
        <w:tc>
          <w:tcPr>
            <w:tcW w:w="3402" w:type="dxa"/>
            <w:tcBorders>
              <w:top w:val="single" w:sz="6" w:space="0" w:color="000000"/>
              <w:left w:val="single" w:sz="6" w:space="0" w:color="000000"/>
              <w:right w:val="single" w:sz="6" w:space="0" w:color="000000"/>
            </w:tcBorders>
            <w:shd w:val="clear" w:color="auto" w:fill="FFFFFF"/>
          </w:tcPr>
          <w:p w:rsidR="0042755A" w:rsidRPr="00D7781F" w:rsidRDefault="0042755A" w:rsidP="00075A00">
            <w:r w:rsidRPr="00D7781F">
              <w:t>Положительное заключение государственной экспертизы, Акт передачи результатов инженерных изысканий и проектной документации,</w:t>
            </w:r>
            <w:r w:rsidRPr="00D7781F">
              <w:br/>
              <w:t>акт сдачи-приемки выполненных работ</w:t>
            </w:r>
          </w:p>
        </w:tc>
      </w:tr>
      <w:tr w:rsidR="0042755A" w:rsidRPr="00D7781F" w:rsidTr="00075A00">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755A" w:rsidRPr="00D7781F" w:rsidRDefault="0042755A" w:rsidP="00075A00">
            <w:pPr>
              <w:jc w:val="center"/>
            </w:pPr>
            <w:r w:rsidRPr="00D7781F">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pPr>
              <w:ind w:left="9" w:right="107"/>
            </w:pPr>
            <w:r w:rsidRPr="00D7781F">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r w:rsidRPr="00D7781F">
              <w:t>Не позднее «20» августа 2021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42755A" w:rsidRPr="00D7781F" w:rsidRDefault="0042755A" w:rsidP="00075A00">
            <w:r w:rsidRPr="00D7781F">
              <w:t>Акт передачи рабочей документации, акт сдачи-приемки выполненных работ</w:t>
            </w:r>
          </w:p>
        </w:tc>
      </w:tr>
    </w:tbl>
    <w:p w:rsidR="0042755A" w:rsidRPr="00D7781F" w:rsidRDefault="0042755A" w:rsidP="0042755A">
      <w:pPr>
        <w:contextualSpacing/>
        <w:rPr>
          <w:b/>
          <w:bCs/>
        </w:rPr>
      </w:pPr>
    </w:p>
    <w:tbl>
      <w:tblPr>
        <w:tblStyle w:val="af5"/>
        <w:tblW w:w="0" w:type="auto"/>
        <w:tblLook w:val="04A0" w:firstRow="1" w:lastRow="0" w:firstColumn="1" w:lastColumn="0" w:noHBand="0" w:noVBand="1"/>
      </w:tblPr>
      <w:tblGrid>
        <w:gridCol w:w="5097"/>
        <w:gridCol w:w="6380"/>
      </w:tblGrid>
      <w:tr w:rsidR="0042755A" w:rsidRPr="00D7781F" w:rsidTr="00075A00">
        <w:tc>
          <w:tcPr>
            <w:tcW w:w="5097" w:type="dxa"/>
          </w:tcPr>
          <w:p w:rsidR="0042755A" w:rsidRPr="00D7781F" w:rsidRDefault="0042755A" w:rsidP="00075A00">
            <w:pPr>
              <w:contextualSpacing/>
            </w:pPr>
            <w:r w:rsidRPr="00D7781F">
              <w:t>Государственный заказчик:</w:t>
            </w:r>
          </w:p>
          <w:p w:rsidR="0042755A" w:rsidRPr="00D7781F" w:rsidRDefault="0042755A" w:rsidP="00075A00">
            <w:pPr>
              <w:contextualSpacing/>
            </w:pPr>
          </w:p>
          <w:p w:rsidR="0042755A" w:rsidRPr="00D7781F" w:rsidRDefault="0042755A" w:rsidP="00075A00">
            <w:pPr>
              <w:contextualSpacing/>
            </w:pPr>
            <w:r w:rsidRPr="00D7781F">
              <w:t>_________________/А.В. Титов</w:t>
            </w:r>
          </w:p>
          <w:p w:rsidR="0042755A" w:rsidRPr="00D7781F" w:rsidRDefault="0042755A" w:rsidP="00075A00">
            <w:pPr>
              <w:contextualSpacing/>
            </w:pPr>
            <w:r w:rsidRPr="00D7781F">
              <w:t>М.П.</w:t>
            </w:r>
          </w:p>
        </w:tc>
        <w:tc>
          <w:tcPr>
            <w:tcW w:w="6380" w:type="dxa"/>
          </w:tcPr>
          <w:p w:rsidR="0042755A" w:rsidRPr="00D7781F" w:rsidRDefault="0042755A" w:rsidP="00075A00">
            <w:pPr>
              <w:contextualSpacing/>
            </w:pPr>
            <w:r w:rsidRPr="00D7781F">
              <w:t>Подрядчик:</w:t>
            </w:r>
          </w:p>
          <w:p w:rsidR="0042755A" w:rsidRPr="00D7781F" w:rsidRDefault="0042755A" w:rsidP="00075A00">
            <w:pPr>
              <w:contextualSpacing/>
            </w:pP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r>
    </w:tbl>
    <w:p w:rsidR="0042755A" w:rsidRPr="00D7781F" w:rsidRDefault="0042755A" w:rsidP="0042755A">
      <w:pPr>
        <w:tabs>
          <w:tab w:val="left" w:leader="underscore" w:pos="4337"/>
        </w:tabs>
        <w:contextualSpacing/>
        <w:rPr>
          <w:rFonts w:eastAsia="Arial"/>
          <w:b/>
          <w:spacing w:val="20"/>
          <w:shd w:val="clear" w:color="auto" w:fill="FFFFFF"/>
        </w:rPr>
      </w:pPr>
    </w:p>
    <w:p w:rsidR="0042755A" w:rsidRPr="00D7781F" w:rsidRDefault="0042755A" w:rsidP="0042755A">
      <w:pPr>
        <w:ind w:left="10065"/>
        <w:contextualSpacing/>
        <w:jc w:val="center"/>
        <w:rPr>
          <w:rFonts w:eastAsia="Arial"/>
          <w:bCs/>
          <w:spacing w:val="20"/>
          <w:shd w:val="clear" w:color="auto" w:fill="FFFFFF"/>
        </w:rPr>
        <w:sectPr w:rsidR="0042755A" w:rsidRPr="00D7781F" w:rsidSect="00137939">
          <w:headerReference w:type="even" r:id="rId23"/>
          <w:headerReference w:type="default" r:id="rId24"/>
          <w:footerReference w:type="even" r:id="rId25"/>
          <w:footerReference w:type="default" r:id="rId26"/>
          <w:headerReference w:type="first" r:id="rId27"/>
          <w:footerReference w:type="first" r:id="rId28"/>
          <w:pgSz w:w="16838" w:h="11906" w:orient="landscape"/>
          <w:pgMar w:top="868" w:right="680" w:bottom="992" w:left="1134" w:header="397" w:footer="431" w:gutter="0"/>
          <w:cols w:space="720"/>
          <w:titlePg/>
          <w:docGrid w:linePitch="360"/>
        </w:sectPr>
      </w:pPr>
    </w:p>
    <w:p w:rsidR="0042755A" w:rsidRPr="00D7781F" w:rsidRDefault="0042755A" w:rsidP="0042755A">
      <w:pPr>
        <w:ind w:left="4678"/>
        <w:jc w:val="right"/>
        <w:outlineLvl w:val="0"/>
        <w:rPr>
          <w:lang w:val="en-US"/>
        </w:rPr>
      </w:pPr>
      <w:bookmarkStart w:id="69" w:name="_Hlk532296725"/>
      <w:r w:rsidRPr="00D7781F">
        <w:lastRenderedPageBreak/>
        <w:t xml:space="preserve">Приложение № </w:t>
      </w:r>
      <w:r w:rsidRPr="00D7781F">
        <w:rPr>
          <w:lang w:val="en-US"/>
        </w:rPr>
        <w:t>3</w:t>
      </w:r>
    </w:p>
    <w:p w:rsidR="0042755A" w:rsidRPr="00D7781F" w:rsidRDefault="0042755A" w:rsidP="0042755A">
      <w:pPr>
        <w:ind w:left="4678"/>
        <w:jc w:val="right"/>
      </w:pPr>
      <w:r w:rsidRPr="00D7781F">
        <w:t>к Государственному контракту</w:t>
      </w:r>
    </w:p>
    <w:p w:rsidR="0042755A" w:rsidRPr="00D7781F" w:rsidRDefault="0042755A" w:rsidP="0042755A">
      <w:pPr>
        <w:ind w:left="4678"/>
        <w:jc w:val="right"/>
      </w:pPr>
      <w:r w:rsidRPr="00D7781F">
        <w:t>на выполнение проектно-изыскательских</w:t>
      </w:r>
    </w:p>
    <w:p w:rsidR="0042755A" w:rsidRPr="00D7781F" w:rsidRDefault="0042755A" w:rsidP="0042755A">
      <w:pPr>
        <w:ind w:left="4678"/>
        <w:jc w:val="right"/>
      </w:pPr>
      <w:r w:rsidRPr="00D7781F">
        <w:t>работ от «__</w:t>
      </w:r>
      <w:proofErr w:type="gramStart"/>
      <w:r w:rsidRPr="00D7781F">
        <w:t>_»_</w:t>
      </w:r>
      <w:proofErr w:type="gramEnd"/>
      <w:r w:rsidRPr="00D7781F">
        <w:t>_______2021 г. №__________</w:t>
      </w:r>
    </w:p>
    <w:p w:rsidR="0042755A" w:rsidRPr="00D7781F" w:rsidRDefault="0042755A" w:rsidP="0042755A">
      <w:pPr>
        <w:tabs>
          <w:tab w:val="left" w:leader="underscore" w:pos="4337"/>
        </w:tabs>
        <w:contextualSpacing/>
        <w:jc w:val="right"/>
        <w:rPr>
          <w:rFonts w:eastAsia="Calibri"/>
          <w:spacing w:val="-8"/>
        </w:rPr>
      </w:pPr>
    </w:p>
    <w:p w:rsidR="0042755A" w:rsidRPr="00D7781F" w:rsidRDefault="0042755A" w:rsidP="0042755A">
      <w:pPr>
        <w:tabs>
          <w:tab w:val="left" w:leader="underscore" w:pos="4337"/>
        </w:tabs>
        <w:contextualSpacing/>
        <w:jc w:val="right"/>
        <w:outlineLvl w:val="0"/>
        <w:rPr>
          <w:rFonts w:eastAsia="Calibri"/>
          <w:spacing w:val="-8"/>
        </w:rPr>
      </w:pPr>
      <w:r w:rsidRPr="00D7781F">
        <w:rPr>
          <w:rFonts w:eastAsia="Calibri"/>
          <w:spacing w:val="-8"/>
        </w:rPr>
        <w:t>Форма</w:t>
      </w:r>
    </w:p>
    <w:p w:rsidR="0042755A" w:rsidRPr="00D7781F" w:rsidRDefault="0042755A" w:rsidP="0042755A">
      <w:pPr>
        <w:tabs>
          <w:tab w:val="left" w:leader="underscore" w:pos="4337"/>
        </w:tabs>
        <w:contextualSpacing/>
        <w:jc w:val="center"/>
        <w:rPr>
          <w:rFonts w:eastAsia="Calibri"/>
        </w:rPr>
      </w:pPr>
      <w:r w:rsidRPr="00D7781F">
        <w:rPr>
          <w:rFonts w:eastAsia="Calibri"/>
        </w:rPr>
        <w:t>Акт № ______</w:t>
      </w:r>
    </w:p>
    <w:p w:rsidR="0042755A" w:rsidRPr="00D7781F" w:rsidRDefault="0042755A" w:rsidP="0042755A">
      <w:pPr>
        <w:shd w:val="clear" w:color="auto" w:fill="FFFFFF"/>
        <w:tabs>
          <w:tab w:val="left" w:leader="underscore" w:pos="4337"/>
        </w:tabs>
        <w:contextualSpacing/>
        <w:jc w:val="center"/>
      </w:pPr>
      <w:r w:rsidRPr="00D7781F">
        <w:t xml:space="preserve">передачи документации (результатов инженерных изысканий) </w:t>
      </w:r>
    </w:p>
    <w:p w:rsidR="0042755A" w:rsidRPr="00D7781F" w:rsidRDefault="0042755A" w:rsidP="0042755A">
      <w:pPr>
        <w:shd w:val="clear" w:color="auto" w:fill="FFFFFF"/>
        <w:tabs>
          <w:tab w:val="left" w:leader="underscore" w:pos="4337"/>
        </w:tabs>
        <w:contextualSpacing/>
        <w:jc w:val="center"/>
        <w:rPr>
          <w:rFonts w:eastAsia="Calibri"/>
        </w:rPr>
      </w:pPr>
      <w:r w:rsidRPr="00D7781F">
        <w:rPr>
          <w:rFonts w:eastAsia="Calibri"/>
        </w:rPr>
        <w:t>по государственному контракту от «__</w:t>
      </w:r>
      <w:proofErr w:type="gramStart"/>
      <w:r w:rsidRPr="00D7781F">
        <w:rPr>
          <w:rFonts w:eastAsia="Calibri"/>
        </w:rPr>
        <w:t>_»_</w:t>
      </w:r>
      <w:proofErr w:type="gramEnd"/>
      <w:r w:rsidRPr="00D7781F">
        <w:rPr>
          <w:rFonts w:eastAsia="Calibri"/>
        </w:rPr>
        <w:t xml:space="preserve">___________20__г. № ____________________ </w:t>
      </w:r>
    </w:p>
    <w:p w:rsidR="0042755A" w:rsidRPr="00D7781F" w:rsidRDefault="0042755A" w:rsidP="0042755A">
      <w:pPr>
        <w:shd w:val="clear" w:color="auto" w:fill="FFFFFF"/>
        <w:tabs>
          <w:tab w:val="left" w:leader="underscore" w:pos="4337"/>
        </w:tabs>
        <w:contextualSpacing/>
        <w:jc w:val="center"/>
        <w:rPr>
          <w:rFonts w:eastAsia="Calibri"/>
          <w:b/>
          <w:bCs/>
        </w:rPr>
      </w:pPr>
      <w:r w:rsidRPr="00D7781F">
        <w:rPr>
          <w:rFonts w:eastAsia="Calibri"/>
        </w:rPr>
        <w:t xml:space="preserve">на выполнение проектно-изыскательских работ по объекту: </w:t>
      </w:r>
      <w:r w:rsidRPr="00D7781F">
        <w:rPr>
          <w:rFonts w:eastAsia="Calibri"/>
          <w:b/>
          <w:bCs/>
        </w:rPr>
        <w:t>«</w:t>
      </w:r>
      <w:r w:rsidRPr="00D7781F">
        <w:rPr>
          <w:rFonts w:eastAsia="Calibri"/>
          <w:bCs/>
        </w:rPr>
        <w:t>Капитальный ремонт водовода от ВОС «Жаворонки» до НС «Веселое» и от НС «Веселое» до совхоза Дзержинского</w:t>
      </w:r>
      <w:r w:rsidRPr="00D7781F">
        <w:rPr>
          <w:rFonts w:eastAsia="Calibri"/>
          <w:b/>
          <w:bCs/>
        </w:rPr>
        <w:t>»</w:t>
      </w:r>
    </w:p>
    <w:p w:rsidR="0042755A" w:rsidRPr="00D7781F" w:rsidRDefault="0042755A" w:rsidP="0042755A">
      <w:pPr>
        <w:shd w:val="clear" w:color="auto" w:fill="FFFFFF"/>
        <w:tabs>
          <w:tab w:val="left" w:leader="underscore" w:pos="4337"/>
        </w:tabs>
        <w:contextualSpacing/>
        <w:jc w:val="center"/>
      </w:pPr>
    </w:p>
    <w:p w:rsidR="0042755A" w:rsidRPr="00D7781F" w:rsidRDefault="0042755A" w:rsidP="0042755A">
      <w:pPr>
        <w:ind w:firstLine="709"/>
        <w:contextualSpacing/>
      </w:pPr>
      <w:r w:rsidRPr="00D7781F">
        <w:rPr>
          <w:b/>
        </w:rPr>
        <w:t>«Государственный заказчик»</w:t>
      </w:r>
      <w:r w:rsidRPr="00D7781F">
        <w:t xml:space="preserve">, в лице </w:t>
      </w:r>
      <w:r w:rsidRPr="00D7781F">
        <w:rPr>
          <w:b/>
        </w:rPr>
        <w:t>_________________________________________</w:t>
      </w:r>
      <w:r w:rsidRPr="00D7781F">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42755A" w:rsidRPr="00D7781F" w:rsidRDefault="0042755A" w:rsidP="0042755A">
      <w:pPr>
        <w:ind w:left="4247" w:firstLine="709"/>
        <w:contextualSpacing/>
      </w:pPr>
      <w:r w:rsidRPr="00D7781F">
        <w:t>(наименование юридического лица)</w:t>
      </w:r>
    </w:p>
    <w:p w:rsidR="0042755A" w:rsidRPr="00D7781F" w:rsidRDefault="0042755A" w:rsidP="0042755A">
      <w:pPr>
        <w:contextualSpacing/>
      </w:pPr>
      <w:r w:rsidRPr="00D7781F">
        <w:t xml:space="preserve">именуемый в дальнейшем </w:t>
      </w:r>
      <w:r w:rsidRPr="00D7781F">
        <w:rPr>
          <w:b/>
        </w:rPr>
        <w:t>«Подрядчик»</w:t>
      </w:r>
      <w:r w:rsidRPr="00D7781F">
        <w:t xml:space="preserve">, в лице ______________________________________ ___________________________________________________________________________________,                                                   </w:t>
      </w:r>
    </w:p>
    <w:p w:rsidR="0042755A" w:rsidRPr="00D7781F" w:rsidRDefault="0042755A" w:rsidP="0042755A">
      <w:pPr>
        <w:ind w:left="1416" w:firstLine="708"/>
        <w:contextualSpacing/>
      </w:pPr>
      <w:r w:rsidRPr="00D7781F">
        <w:t xml:space="preserve">(должность, фамилия, имя, отчество) </w:t>
      </w:r>
    </w:p>
    <w:p w:rsidR="0042755A" w:rsidRPr="00D7781F" w:rsidRDefault="0042755A" w:rsidP="0042755A">
      <w:pPr>
        <w:contextualSpacing/>
      </w:pPr>
      <w:r w:rsidRPr="00D7781F">
        <w:t xml:space="preserve">действующего на основании __________________________________________________________,                                                                                                              </w:t>
      </w:r>
    </w:p>
    <w:p w:rsidR="0042755A" w:rsidRPr="00D7781F" w:rsidRDefault="0042755A" w:rsidP="0042755A">
      <w:pPr>
        <w:ind w:left="4956" w:firstLine="708"/>
        <w:contextualSpacing/>
      </w:pPr>
      <w:r w:rsidRPr="00D7781F">
        <w:t>(устава, положения и т.п.)</w:t>
      </w:r>
    </w:p>
    <w:p w:rsidR="0042755A" w:rsidRPr="00D7781F" w:rsidRDefault="0042755A" w:rsidP="0042755A">
      <w:pPr>
        <w:contextualSpacing/>
      </w:pPr>
      <w:r w:rsidRPr="00D7781F">
        <w:t>составили настоящий Акт о нижеследующем:</w:t>
      </w:r>
    </w:p>
    <w:p w:rsidR="0042755A" w:rsidRPr="00D7781F" w:rsidRDefault="0042755A" w:rsidP="0042755A">
      <w:pPr>
        <w:contextualSpacing/>
      </w:pPr>
    </w:p>
    <w:p w:rsidR="0042755A" w:rsidRPr="00D7781F" w:rsidRDefault="0042755A" w:rsidP="0042755A">
      <w:pPr>
        <w:ind w:firstLine="708"/>
        <w:contextualSpacing/>
        <w:jc w:val="both"/>
      </w:pPr>
      <w:r w:rsidRPr="00D7781F">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42755A" w:rsidRPr="00D7781F" w:rsidRDefault="0042755A" w:rsidP="0042755A">
      <w:pPr>
        <w:ind w:firstLine="708"/>
        <w:contextualSpacing/>
        <w:jc w:val="both"/>
      </w:pPr>
      <w:r w:rsidRPr="00D7781F">
        <w:t>2. Описание и основные характеристики Объекта:</w:t>
      </w:r>
    </w:p>
    <w:p w:rsidR="0042755A" w:rsidRPr="00D7781F" w:rsidRDefault="0042755A" w:rsidP="0042755A">
      <w:pPr>
        <w:ind w:firstLine="708"/>
        <w:contextualSpacing/>
        <w:jc w:val="both"/>
      </w:pPr>
      <w:r w:rsidRPr="00D7781F">
        <w:t>2.1. Наименование Объекта:</w:t>
      </w:r>
    </w:p>
    <w:p w:rsidR="0042755A" w:rsidRPr="00D7781F" w:rsidRDefault="0042755A" w:rsidP="0042755A">
      <w:pPr>
        <w:ind w:firstLine="708"/>
        <w:contextualSpacing/>
        <w:jc w:val="both"/>
      </w:pPr>
      <w:r w:rsidRPr="00D7781F">
        <w:t>__________________________________________________________________________;</w:t>
      </w:r>
    </w:p>
    <w:p w:rsidR="0042755A" w:rsidRPr="00D7781F" w:rsidRDefault="0042755A" w:rsidP="0042755A">
      <w:pPr>
        <w:ind w:firstLine="708"/>
        <w:contextualSpacing/>
        <w:jc w:val="center"/>
      </w:pPr>
      <w:r w:rsidRPr="00D7781F">
        <w:t>(наименование Объекта в соответствии с утвержденной Государственным заказчиком</w:t>
      </w:r>
    </w:p>
    <w:p w:rsidR="0042755A" w:rsidRPr="00D7781F" w:rsidRDefault="0042755A" w:rsidP="0042755A">
      <w:pPr>
        <w:ind w:firstLine="708"/>
        <w:contextualSpacing/>
        <w:jc w:val="center"/>
      </w:pPr>
      <w:r w:rsidRPr="00D7781F">
        <w:t>проектной документацией)</w:t>
      </w:r>
    </w:p>
    <w:p w:rsidR="0042755A" w:rsidRPr="00D7781F" w:rsidRDefault="0042755A" w:rsidP="0042755A">
      <w:pPr>
        <w:ind w:firstLine="708"/>
        <w:contextualSpacing/>
        <w:jc w:val="both"/>
      </w:pPr>
      <w:r w:rsidRPr="00D7781F">
        <w:t>2.2. Место нахождения Объекта:</w:t>
      </w:r>
    </w:p>
    <w:p w:rsidR="0042755A" w:rsidRPr="00D7781F" w:rsidRDefault="0042755A" w:rsidP="0042755A">
      <w:pPr>
        <w:ind w:firstLine="708"/>
        <w:contextualSpacing/>
        <w:jc w:val="both"/>
      </w:pPr>
      <w:r w:rsidRPr="00D7781F">
        <w:t>___________________________________________________________________________</w:t>
      </w:r>
    </w:p>
    <w:p w:rsidR="0042755A" w:rsidRPr="00D7781F" w:rsidRDefault="0042755A" w:rsidP="0042755A">
      <w:pPr>
        <w:ind w:firstLine="708"/>
        <w:contextualSpacing/>
        <w:jc w:val="both"/>
      </w:pPr>
      <w:r w:rsidRPr="00D7781F">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42755A" w:rsidRPr="00D7781F" w:rsidRDefault="0042755A" w:rsidP="0042755A">
      <w:pPr>
        <w:ind w:firstLine="708"/>
        <w:contextualSpacing/>
        <w:jc w:val="both"/>
      </w:pPr>
      <w:r w:rsidRPr="00D7781F">
        <w:t>2.3. Сведения о земельном участке, на котором планируется капитальный ремонт Объекта на основании Проектной документации и Результатов инженерных изысканий:</w:t>
      </w:r>
    </w:p>
    <w:p w:rsidR="0042755A" w:rsidRPr="00D7781F" w:rsidRDefault="0042755A" w:rsidP="0042755A">
      <w:pPr>
        <w:ind w:firstLine="708"/>
        <w:contextualSpacing/>
        <w:jc w:val="both"/>
      </w:pPr>
      <w:r w:rsidRPr="00D7781F">
        <w:t>___________________________________________________________________________</w:t>
      </w:r>
    </w:p>
    <w:p w:rsidR="0042755A" w:rsidRPr="00D7781F" w:rsidRDefault="0042755A" w:rsidP="0042755A">
      <w:pPr>
        <w:ind w:firstLine="708"/>
        <w:contextualSpacing/>
        <w:jc w:val="center"/>
      </w:pPr>
      <w:r w:rsidRPr="00D7781F">
        <w:t>(кадастровый номер земельного участка)</w:t>
      </w:r>
    </w:p>
    <w:p w:rsidR="0042755A" w:rsidRPr="00D7781F" w:rsidRDefault="0042755A" w:rsidP="0042755A">
      <w:pPr>
        <w:ind w:firstLine="708"/>
        <w:contextualSpacing/>
        <w:jc w:val="both"/>
      </w:pPr>
      <w:r w:rsidRPr="00D7781F">
        <w:t>___________________________________________________________________________</w:t>
      </w:r>
    </w:p>
    <w:p w:rsidR="0042755A" w:rsidRPr="00D7781F" w:rsidRDefault="0042755A" w:rsidP="0042755A">
      <w:pPr>
        <w:ind w:firstLine="708"/>
        <w:contextualSpacing/>
        <w:jc w:val="center"/>
      </w:pPr>
      <w:r w:rsidRPr="00D7781F">
        <w:t>(документ, подтверждающий право Государственного заказчика на земельный участок)</w:t>
      </w:r>
    </w:p>
    <w:p w:rsidR="0042755A" w:rsidRPr="00D7781F" w:rsidRDefault="0042755A" w:rsidP="0042755A">
      <w:pPr>
        <w:ind w:firstLine="708"/>
        <w:contextualSpacing/>
        <w:jc w:val="both"/>
      </w:pPr>
      <w:r w:rsidRPr="00D7781F">
        <w:t>3. Работы осуществлены Подрядчиком в сроки:</w:t>
      </w:r>
    </w:p>
    <w:p w:rsidR="0042755A" w:rsidRPr="00D7781F" w:rsidRDefault="0042755A" w:rsidP="0042755A">
      <w:pPr>
        <w:ind w:firstLine="708"/>
        <w:contextualSpacing/>
        <w:jc w:val="both"/>
      </w:pPr>
      <w:r w:rsidRPr="00D7781F">
        <w:t>Начало работ: _____________________________________________________________</w:t>
      </w:r>
    </w:p>
    <w:p w:rsidR="0042755A" w:rsidRPr="00D7781F" w:rsidRDefault="0042755A" w:rsidP="0042755A">
      <w:pPr>
        <w:ind w:firstLine="708"/>
        <w:contextualSpacing/>
        <w:jc w:val="both"/>
      </w:pPr>
      <w:r w:rsidRPr="00D7781F">
        <w:t xml:space="preserve">                                      (месяц, год)</w:t>
      </w:r>
    </w:p>
    <w:p w:rsidR="0042755A" w:rsidRPr="00D7781F" w:rsidRDefault="0042755A" w:rsidP="0042755A">
      <w:pPr>
        <w:ind w:firstLine="708"/>
        <w:contextualSpacing/>
        <w:jc w:val="both"/>
      </w:pPr>
      <w:r w:rsidRPr="00D7781F">
        <w:t>Окончание работ: __________________________________________________________</w:t>
      </w:r>
    </w:p>
    <w:p w:rsidR="0042755A" w:rsidRPr="00D7781F" w:rsidRDefault="0042755A" w:rsidP="0042755A">
      <w:pPr>
        <w:ind w:firstLine="708"/>
        <w:contextualSpacing/>
        <w:jc w:val="both"/>
      </w:pPr>
      <w:r w:rsidRPr="00D7781F">
        <w:t xml:space="preserve">                                        (месяц, год)</w:t>
      </w:r>
    </w:p>
    <w:p w:rsidR="0042755A" w:rsidRPr="00D7781F" w:rsidRDefault="0042755A" w:rsidP="0042755A">
      <w:pPr>
        <w:ind w:firstLine="708"/>
        <w:contextualSpacing/>
        <w:jc w:val="both"/>
      </w:pPr>
      <w:r w:rsidRPr="00D7781F">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42755A" w:rsidRPr="00D7781F" w:rsidRDefault="0042755A" w:rsidP="0042755A">
      <w:pPr>
        <w:ind w:firstLine="708"/>
        <w:contextualSpacing/>
        <w:jc w:val="both"/>
        <w:rPr>
          <w:rFonts w:eastAsia="Calibri"/>
          <w:lang w:eastAsia="en-US"/>
        </w:rPr>
      </w:pPr>
      <w:r w:rsidRPr="00D7781F">
        <w:lastRenderedPageBreak/>
        <w:t>5. Подрядчик передал Проектную документацию и Результаты инженерных изысканий в с</w:t>
      </w:r>
      <w:r w:rsidRPr="00D7781F">
        <w:rPr>
          <w:rFonts w:eastAsia="Calibri"/>
          <w:lang w:eastAsia="en-US"/>
        </w:rPr>
        <w:t>ледующем составе:</w:t>
      </w:r>
    </w:p>
    <w:p w:rsidR="0042755A" w:rsidRPr="00D7781F" w:rsidRDefault="0042755A" w:rsidP="0042755A">
      <w:pPr>
        <w:ind w:firstLine="708"/>
        <w:contextualSpacing/>
        <w:jc w:val="both"/>
      </w:pPr>
      <w:r w:rsidRPr="00D7781F">
        <w:t>__________________________________________________________________________.</w:t>
      </w:r>
    </w:p>
    <w:p w:rsidR="0042755A" w:rsidRPr="00D7781F" w:rsidRDefault="0042755A" w:rsidP="0042755A">
      <w:pPr>
        <w:ind w:firstLine="708"/>
        <w:contextualSpacing/>
        <w:jc w:val="both"/>
      </w:pPr>
      <w:r w:rsidRPr="00D7781F">
        <w:t>6. Настоящий акт составлен в трех экземплярах (один для Подрядчика, два - для Государственного заказчика).</w:t>
      </w:r>
    </w:p>
    <w:p w:rsidR="0042755A" w:rsidRPr="00D7781F" w:rsidRDefault="0042755A" w:rsidP="0042755A">
      <w:pPr>
        <w:ind w:firstLine="708"/>
        <w:contextualSpacing/>
      </w:pPr>
    </w:p>
    <w:p w:rsidR="0042755A" w:rsidRPr="00D7781F" w:rsidRDefault="0042755A" w:rsidP="0042755A">
      <w:pPr>
        <w:ind w:firstLine="708"/>
        <w:contextualSpacing/>
      </w:pPr>
      <w:r w:rsidRPr="00D7781F">
        <w:t>Приложение: на _____л.</w:t>
      </w:r>
    </w:p>
    <w:p w:rsidR="0042755A" w:rsidRPr="00D7781F" w:rsidRDefault="0042755A" w:rsidP="0042755A">
      <w:pPr>
        <w:ind w:firstLine="708"/>
        <w:contextualSpacing/>
      </w:pPr>
    </w:p>
    <w:tbl>
      <w:tblPr>
        <w:tblStyle w:val="af5"/>
        <w:tblW w:w="0" w:type="auto"/>
        <w:tblLook w:val="04A0" w:firstRow="1" w:lastRow="0" w:firstColumn="1" w:lastColumn="0" w:noHBand="0" w:noVBand="1"/>
      </w:tblPr>
      <w:tblGrid>
        <w:gridCol w:w="5097"/>
        <w:gridCol w:w="5097"/>
      </w:tblGrid>
      <w:tr w:rsidR="0042755A" w:rsidRPr="00D7781F" w:rsidTr="00075A00">
        <w:tc>
          <w:tcPr>
            <w:tcW w:w="5097" w:type="dxa"/>
          </w:tcPr>
          <w:p w:rsidR="0042755A" w:rsidRPr="00D7781F" w:rsidRDefault="0042755A" w:rsidP="00075A00">
            <w:pPr>
              <w:contextualSpacing/>
            </w:pPr>
            <w:bookmarkStart w:id="70" w:name="_Hlk45104379"/>
            <w:r w:rsidRPr="00D7781F">
              <w:t>Государственный заказчик:</w:t>
            </w:r>
          </w:p>
          <w:p w:rsidR="0042755A" w:rsidRPr="00D7781F" w:rsidRDefault="0042755A" w:rsidP="00075A00">
            <w:pPr>
              <w:contextualSpacing/>
            </w:pP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c>
          <w:tcPr>
            <w:tcW w:w="5097" w:type="dxa"/>
          </w:tcPr>
          <w:p w:rsidR="0042755A" w:rsidRPr="00D7781F" w:rsidRDefault="0042755A" w:rsidP="00075A00">
            <w:pPr>
              <w:contextualSpacing/>
            </w:pPr>
            <w:r w:rsidRPr="00D7781F">
              <w:t>Подрядчик:</w:t>
            </w:r>
          </w:p>
          <w:p w:rsidR="0042755A" w:rsidRPr="00D7781F" w:rsidRDefault="0042755A" w:rsidP="00075A00">
            <w:pPr>
              <w:contextualSpacing/>
            </w:pP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r>
    </w:tbl>
    <w:p w:rsidR="0042755A" w:rsidRPr="00D7781F" w:rsidRDefault="0042755A" w:rsidP="0042755A">
      <w:pPr>
        <w:ind w:firstLine="708"/>
        <w:contextualSpacing/>
      </w:pPr>
    </w:p>
    <w:p w:rsidR="0042755A" w:rsidRPr="00D7781F" w:rsidRDefault="0042755A" w:rsidP="0042755A">
      <w:pPr>
        <w:ind w:firstLine="708"/>
        <w:contextualSpacing/>
      </w:pPr>
      <w:r w:rsidRPr="00D7781F">
        <w:t>Окончание формы</w:t>
      </w:r>
    </w:p>
    <w:p w:rsidR="0042755A" w:rsidRPr="00D7781F" w:rsidRDefault="0042755A" w:rsidP="0042755A">
      <w:pPr>
        <w:ind w:firstLine="708"/>
        <w:contextualSpacing/>
      </w:pPr>
    </w:p>
    <w:tbl>
      <w:tblPr>
        <w:tblStyle w:val="af5"/>
        <w:tblW w:w="0" w:type="auto"/>
        <w:tblLook w:val="04A0" w:firstRow="1" w:lastRow="0" w:firstColumn="1" w:lastColumn="0" w:noHBand="0" w:noVBand="1"/>
      </w:tblPr>
      <w:tblGrid>
        <w:gridCol w:w="5097"/>
        <w:gridCol w:w="5097"/>
      </w:tblGrid>
      <w:tr w:rsidR="0042755A" w:rsidRPr="00D7781F" w:rsidTr="00075A00">
        <w:tc>
          <w:tcPr>
            <w:tcW w:w="5097" w:type="dxa"/>
          </w:tcPr>
          <w:p w:rsidR="0042755A" w:rsidRPr="00D7781F" w:rsidRDefault="0042755A" w:rsidP="00075A00">
            <w:pPr>
              <w:contextualSpacing/>
            </w:pPr>
            <w:r w:rsidRPr="00D7781F">
              <w:t>Государственный заказчик:</w:t>
            </w:r>
          </w:p>
          <w:p w:rsidR="0042755A" w:rsidRPr="00D7781F" w:rsidRDefault="0042755A" w:rsidP="00075A00">
            <w:pPr>
              <w:contextualSpacing/>
            </w:pPr>
          </w:p>
          <w:p w:rsidR="0042755A" w:rsidRPr="00D7781F" w:rsidRDefault="0042755A" w:rsidP="00075A00">
            <w:pPr>
              <w:contextualSpacing/>
            </w:pPr>
            <w:r w:rsidRPr="00D7781F">
              <w:t>_________________/А.В. Титов</w:t>
            </w:r>
          </w:p>
          <w:p w:rsidR="0042755A" w:rsidRPr="00D7781F" w:rsidRDefault="0042755A" w:rsidP="00075A00">
            <w:pPr>
              <w:contextualSpacing/>
            </w:pPr>
            <w:r w:rsidRPr="00D7781F">
              <w:t>М.П.</w:t>
            </w:r>
          </w:p>
        </w:tc>
        <w:tc>
          <w:tcPr>
            <w:tcW w:w="5097" w:type="dxa"/>
          </w:tcPr>
          <w:p w:rsidR="0042755A" w:rsidRPr="00D7781F" w:rsidRDefault="0042755A" w:rsidP="00075A00">
            <w:pPr>
              <w:contextualSpacing/>
            </w:pPr>
            <w:r w:rsidRPr="00D7781F">
              <w:t>Подрядчик:</w:t>
            </w:r>
          </w:p>
          <w:p w:rsidR="0042755A" w:rsidRPr="00D7781F" w:rsidRDefault="0042755A" w:rsidP="00075A00">
            <w:pPr>
              <w:contextualSpacing/>
            </w:pP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r>
    </w:tbl>
    <w:bookmarkEnd w:id="70"/>
    <w:p w:rsidR="0042755A" w:rsidRPr="00D7781F" w:rsidRDefault="0042755A" w:rsidP="0042755A">
      <w:pPr>
        <w:ind w:firstLine="708"/>
        <w:contextualSpacing/>
      </w:pPr>
      <w:r w:rsidRPr="00D7781F">
        <w:t xml:space="preserve">   </w:t>
      </w:r>
    </w:p>
    <w:p w:rsidR="0042755A" w:rsidRPr="00D7781F" w:rsidRDefault="0042755A" w:rsidP="0042755A">
      <w:pPr>
        <w:shd w:val="clear" w:color="auto" w:fill="FFFFFF"/>
        <w:tabs>
          <w:tab w:val="left" w:leader="underscore" w:pos="4337"/>
        </w:tabs>
        <w:contextualSpacing/>
        <w:jc w:val="center"/>
        <w:rPr>
          <w:rFonts w:eastAsia="Calibri"/>
        </w:rPr>
      </w:pPr>
    </w:p>
    <w:bookmarkEnd w:id="69"/>
    <w:p w:rsidR="0042755A" w:rsidRPr="00D7781F" w:rsidRDefault="0042755A" w:rsidP="0042755A">
      <w:pPr>
        <w:tabs>
          <w:tab w:val="left" w:leader="underscore" w:pos="4337"/>
        </w:tabs>
        <w:contextualSpacing/>
        <w:jc w:val="right"/>
        <w:rPr>
          <w:rFonts w:eastAsia="Arial"/>
          <w:b/>
          <w:spacing w:val="-8"/>
          <w:shd w:val="clear" w:color="auto" w:fill="FFFFFF"/>
        </w:rPr>
      </w:pPr>
    </w:p>
    <w:p w:rsidR="0042755A" w:rsidRPr="00D7781F" w:rsidRDefault="0042755A" w:rsidP="0042755A">
      <w:pPr>
        <w:tabs>
          <w:tab w:val="left" w:leader="underscore" w:pos="4337"/>
        </w:tabs>
        <w:contextualSpacing/>
        <w:jc w:val="right"/>
        <w:rPr>
          <w:rFonts w:eastAsia="Arial"/>
          <w:b/>
          <w:spacing w:val="-8"/>
          <w:shd w:val="clear" w:color="auto" w:fill="FFFFFF"/>
        </w:rPr>
      </w:pPr>
    </w:p>
    <w:p w:rsidR="0042755A" w:rsidRPr="00D7781F" w:rsidRDefault="0042755A" w:rsidP="0042755A">
      <w:pPr>
        <w:tabs>
          <w:tab w:val="left" w:leader="underscore" w:pos="4337"/>
        </w:tabs>
        <w:contextualSpacing/>
        <w:jc w:val="right"/>
        <w:rPr>
          <w:rFonts w:eastAsia="Arial"/>
          <w:b/>
          <w:spacing w:val="-8"/>
          <w:shd w:val="clear" w:color="auto" w:fill="FFFFFF"/>
        </w:rPr>
      </w:pPr>
    </w:p>
    <w:p w:rsidR="0042755A" w:rsidRPr="00D7781F" w:rsidRDefault="0042755A" w:rsidP="0042755A">
      <w:pPr>
        <w:tabs>
          <w:tab w:val="left" w:leader="underscore" w:pos="4337"/>
        </w:tabs>
        <w:contextualSpacing/>
        <w:jc w:val="right"/>
        <w:rPr>
          <w:rFonts w:eastAsia="Arial"/>
          <w:b/>
          <w:spacing w:val="-8"/>
          <w:shd w:val="clear" w:color="auto" w:fill="FFFFFF"/>
        </w:rPr>
      </w:pPr>
    </w:p>
    <w:p w:rsidR="0042755A" w:rsidRPr="00D7781F" w:rsidRDefault="0042755A" w:rsidP="0042755A">
      <w:pPr>
        <w:tabs>
          <w:tab w:val="left" w:leader="underscore" w:pos="4337"/>
        </w:tabs>
        <w:contextualSpacing/>
        <w:jc w:val="right"/>
        <w:rPr>
          <w:rFonts w:eastAsia="Arial"/>
          <w:b/>
          <w:spacing w:val="-8"/>
          <w:shd w:val="clear" w:color="auto" w:fill="FFFFFF"/>
        </w:rPr>
      </w:pPr>
    </w:p>
    <w:p w:rsidR="0042755A" w:rsidRPr="00D7781F" w:rsidRDefault="0042755A" w:rsidP="0042755A">
      <w:pPr>
        <w:tabs>
          <w:tab w:val="left" w:leader="underscore" w:pos="4337"/>
        </w:tabs>
        <w:contextualSpacing/>
        <w:jc w:val="right"/>
        <w:rPr>
          <w:rFonts w:eastAsia="Arial"/>
          <w:b/>
          <w:spacing w:val="-8"/>
          <w:shd w:val="clear" w:color="auto" w:fill="FFFFFF"/>
        </w:rPr>
      </w:pPr>
    </w:p>
    <w:p w:rsidR="0042755A" w:rsidRPr="00D7781F" w:rsidRDefault="0042755A" w:rsidP="0042755A">
      <w:pPr>
        <w:tabs>
          <w:tab w:val="left" w:leader="underscore" w:pos="4337"/>
        </w:tabs>
        <w:contextualSpacing/>
        <w:rPr>
          <w:rFonts w:eastAsia="Arial"/>
          <w:b/>
          <w:spacing w:val="-8"/>
          <w:shd w:val="clear" w:color="auto" w:fill="FFFFFF"/>
        </w:rPr>
      </w:pPr>
    </w:p>
    <w:p w:rsidR="0042755A" w:rsidRPr="00D7781F" w:rsidRDefault="0042755A" w:rsidP="0042755A">
      <w:pPr>
        <w:tabs>
          <w:tab w:val="left" w:leader="underscore" w:pos="4337"/>
        </w:tabs>
        <w:contextualSpacing/>
        <w:jc w:val="right"/>
        <w:rPr>
          <w:rFonts w:eastAsia="Arial"/>
          <w:b/>
          <w:spacing w:val="-8"/>
          <w:shd w:val="clear" w:color="auto" w:fill="FFFFFF"/>
        </w:rPr>
        <w:sectPr w:rsidR="0042755A" w:rsidRPr="00D7781F" w:rsidSect="00137939">
          <w:headerReference w:type="even" r:id="rId29"/>
          <w:headerReference w:type="default" r:id="rId30"/>
          <w:footerReference w:type="even" r:id="rId31"/>
          <w:footerReference w:type="default" r:id="rId32"/>
          <w:headerReference w:type="first" r:id="rId33"/>
          <w:footerReference w:type="first" r:id="rId34"/>
          <w:pgSz w:w="11906" w:h="16838"/>
          <w:pgMar w:top="992" w:right="851" w:bottom="709" w:left="851" w:header="709" w:footer="709" w:gutter="0"/>
          <w:cols w:space="708"/>
          <w:titlePg/>
          <w:docGrid w:linePitch="360"/>
        </w:sectPr>
      </w:pPr>
    </w:p>
    <w:p w:rsidR="0042755A" w:rsidRPr="00D7781F" w:rsidRDefault="0042755A" w:rsidP="0042755A">
      <w:pPr>
        <w:ind w:left="4678"/>
        <w:jc w:val="right"/>
        <w:outlineLvl w:val="0"/>
      </w:pPr>
      <w:r w:rsidRPr="00D7781F">
        <w:lastRenderedPageBreak/>
        <w:t>Приложение № 4</w:t>
      </w:r>
    </w:p>
    <w:p w:rsidR="0042755A" w:rsidRPr="00D7781F" w:rsidRDefault="0042755A" w:rsidP="0042755A">
      <w:pPr>
        <w:ind w:left="4678"/>
        <w:jc w:val="right"/>
      </w:pPr>
      <w:r w:rsidRPr="00D7781F">
        <w:t>к Государственному контракту</w:t>
      </w:r>
    </w:p>
    <w:p w:rsidR="0042755A" w:rsidRPr="00D7781F" w:rsidRDefault="0042755A" w:rsidP="0042755A">
      <w:pPr>
        <w:ind w:left="4678"/>
        <w:jc w:val="right"/>
      </w:pPr>
      <w:r w:rsidRPr="00D7781F">
        <w:t>на выполнение проектно-изыскательских</w:t>
      </w:r>
    </w:p>
    <w:p w:rsidR="0042755A" w:rsidRPr="00D7781F" w:rsidRDefault="0042755A" w:rsidP="0042755A">
      <w:pPr>
        <w:ind w:left="4678"/>
        <w:jc w:val="right"/>
      </w:pPr>
      <w:r w:rsidRPr="00D7781F">
        <w:t>работ от «__</w:t>
      </w:r>
      <w:proofErr w:type="gramStart"/>
      <w:r w:rsidRPr="00D7781F">
        <w:t>_»_</w:t>
      </w:r>
      <w:proofErr w:type="gramEnd"/>
      <w:r w:rsidRPr="00D7781F">
        <w:t>_______2021 г. №____________</w:t>
      </w:r>
    </w:p>
    <w:p w:rsidR="0042755A" w:rsidRPr="00D7781F" w:rsidRDefault="0042755A" w:rsidP="0042755A">
      <w:pPr>
        <w:tabs>
          <w:tab w:val="left" w:leader="underscore" w:pos="4337"/>
        </w:tabs>
        <w:contextualSpacing/>
        <w:jc w:val="right"/>
        <w:rPr>
          <w:rFonts w:eastAsia="Calibri"/>
          <w:spacing w:val="-8"/>
        </w:rPr>
      </w:pPr>
    </w:p>
    <w:p w:rsidR="0042755A" w:rsidRPr="00D7781F" w:rsidRDefault="0042755A" w:rsidP="0042755A">
      <w:pPr>
        <w:tabs>
          <w:tab w:val="left" w:leader="underscore" w:pos="4337"/>
        </w:tabs>
        <w:contextualSpacing/>
        <w:jc w:val="right"/>
        <w:outlineLvl w:val="0"/>
        <w:rPr>
          <w:rFonts w:eastAsia="Calibri"/>
          <w:spacing w:val="-8"/>
        </w:rPr>
      </w:pPr>
      <w:r w:rsidRPr="00D7781F">
        <w:rPr>
          <w:rFonts w:eastAsia="Calibri"/>
          <w:spacing w:val="-8"/>
        </w:rPr>
        <w:t>Форма</w:t>
      </w:r>
    </w:p>
    <w:p w:rsidR="0042755A" w:rsidRPr="00D7781F" w:rsidRDefault="0042755A" w:rsidP="0042755A">
      <w:pPr>
        <w:tabs>
          <w:tab w:val="left" w:leader="underscore" w:pos="4337"/>
        </w:tabs>
        <w:contextualSpacing/>
        <w:jc w:val="center"/>
        <w:rPr>
          <w:rFonts w:eastAsia="Calibri"/>
        </w:rPr>
      </w:pPr>
      <w:r w:rsidRPr="00D7781F">
        <w:rPr>
          <w:rFonts w:eastAsia="Calibri"/>
        </w:rPr>
        <w:t>Акт № ______</w:t>
      </w:r>
    </w:p>
    <w:p w:rsidR="0042755A" w:rsidRPr="00D7781F" w:rsidRDefault="0042755A" w:rsidP="0042755A">
      <w:pPr>
        <w:shd w:val="clear" w:color="auto" w:fill="FFFFFF"/>
        <w:tabs>
          <w:tab w:val="left" w:leader="underscore" w:pos="4337"/>
        </w:tabs>
        <w:contextualSpacing/>
        <w:jc w:val="center"/>
        <w:rPr>
          <w:rFonts w:eastAsia="Calibri"/>
        </w:rPr>
      </w:pPr>
      <w:r w:rsidRPr="00D7781F">
        <w:rPr>
          <w:rFonts w:eastAsia="Calibri"/>
        </w:rPr>
        <w:t xml:space="preserve">сдачи-приемки </w:t>
      </w:r>
      <w:r w:rsidRPr="00D7781F">
        <w:t>выполненных</w:t>
      </w:r>
      <w:r w:rsidRPr="00D7781F">
        <w:rPr>
          <w:rFonts w:eastAsia="Calibri"/>
        </w:rPr>
        <w:t xml:space="preserve"> работ </w:t>
      </w:r>
    </w:p>
    <w:p w:rsidR="0042755A" w:rsidRPr="00D7781F" w:rsidRDefault="0042755A" w:rsidP="0042755A">
      <w:pPr>
        <w:shd w:val="clear" w:color="auto" w:fill="FFFFFF"/>
        <w:tabs>
          <w:tab w:val="left" w:leader="underscore" w:pos="4337"/>
        </w:tabs>
        <w:contextualSpacing/>
        <w:jc w:val="center"/>
        <w:rPr>
          <w:rFonts w:eastAsia="Calibri"/>
        </w:rPr>
      </w:pPr>
      <w:r w:rsidRPr="00D7781F">
        <w:rPr>
          <w:rFonts w:eastAsia="Calibri"/>
        </w:rPr>
        <w:t>по государственному контракту от «__</w:t>
      </w:r>
      <w:proofErr w:type="gramStart"/>
      <w:r w:rsidRPr="00D7781F">
        <w:rPr>
          <w:rFonts w:eastAsia="Calibri"/>
        </w:rPr>
        <w:t>_»_</w:t>
      </w:r>
      <w:proofErr w:type="gramEnd"/>
      <w:r w:rsidRPr="00D7781F">
        <w:rPr>
          <w:rFonts w:eastAsia="Calibri"/>
        </w:rPr>
        <w:t xml:space="preserve">___________20__г. № ____________________ </w:t>
      </w:r>
    </w:p>
    <w:p w:rsidR="0042755A" w:rsidRPr="00D7781F" w:rsidRDefault="0042755A" w:rsidP="0042755A">
      <w:pPr>
        <w:shd w:val="clear" w:color="auto" w:fill="FFFFFF"/>
        <w:tabs>
          <w:tab w:val="left" w:leader="underscore" w:pos="4337"/>
        </w:tabs>
        <w:contextualSpacing/>
        <w:jc w:val="center"/>
        <w:rPr>
          <w:rFonts w:eastAsia="Calibri"/>
        </w:rPr>
      </w:pPr>
      <w:r w:rsidRPr="00D7781F">
        <w:rPr>
          <w:rFonts w:eastAsia="Calibri"/>
        </w:rPr>
        <w:t>на выполнение проектно-изыскательских работ по объекту:</w:t>
      </w:r>
    </w:p>
    <w:p w:rsidR="0042755A" w:rsidRPr="00D7781F" w:rsidRDefault="0042755A" w:rsidP="0042755A">
      <w:pPr>
        <w:shd w:val="clear" w:color="auto" w:fill="FFFFFF"/>
        <w:tabs>
          <w:tab w:val="left" w:leader="underscore" w:pos="4337"/>
        </w:tabs>
        <w:contextualSpacing/>
        <w:jc w:val="center"/>
        <w:rPr>
          <w:rFonts w:eastAsia="Calibri"/>
          <w:b/>
          <w:bCs/>
        </w:rPr>
      </w:pPr>
      <w:r w:rsidRPr="00D7781F">
        <w:rPr>
          <w:rFonts w:eastAsia="Calibri"/>
          <w:b/>
          <w:bCs/>
        </w:rPr>
        <w:t>«Капитальный ремонт водовода от ВОС «Жаворонки» до НС «Веселое» и от НС «Веселое» до совхоза Дзержинского»</w:t>
      </w:r>
    </w:p>
    <w:p w:rsidR="0042755A" w:rsidRPr="00D7781F" w:rsidRDefault="0042755A" w:rsidP="0042755A">
      <w:pPr>
        <w:shd w:val="clear" w:color="auto" w:fill="FFFFFF"/>
        <w:tabs>
          <w:tab w:val="left" w:leader="underscore" w:pos="4337"/>
        </w:tabs>
        <w:contextualSpacing/>
        <w:jc w:val="center"/>
      </w:pPr>
    </w:p>
    <w:p w:rsidR="0042755A" w:rsidRPr="00D7781F" w:rsidRDefault="0042755A" w:rsidP="0042755A">
      <w:pPr>
        <w:ind w:firstLine="709"/>
        <w:contextualSpacing/>
      </w:pPr>
      <w:r w:rsidRPr="00D7781F">
        <w:rPr>
          <w:b/>
        </w:rPr>
        <w:t>«Государственный заказчик»</w:t>
      </w:r>
      <w:r w:rsidRPr="00D7781F">
        <w:t xml:space="preserve">, в лице </w:t>
      </w:r>
      <w:r w:rsidRPr="00D7781F">
        <w:rPr>
          <w:b/>
        </w:rPr>
        <w:t>____________________________________________</w:t>
      </w:r>
      <w:r w:rsidRPr="00D7781F">
        <w:t>, действующего на основании __________________, от имени субъекта Российской Федерации – Республики Крым, с одной Стороны, и __________________________________________________,</w:t>
      </w:r>
    </w:p>
    <w:p w:rsidR="0042755A" w:rsidRPr="00D7781F" w:rsidRDefault="0042755A" w:rsidP="0042755A">
      <w:pPr>
        <w:ind w:left="4247" w:firstLine="709"/>
        <w:contextualSpacing/>
      </w:pPr>
      <w:r w:rsidRPr="00D7781F">
        <w:t>(наименование юридического лица)</w:t>
      </w:r>
    </w:p>
    <w:p w:rsidR="0042755A" w:rsidRPr="00D7781F" w:rsidRDefault="0042755A" w:rsidP="0042755A">
      <w:pPr>
        <w:contextualSpacing/>
      </w:pPr>
      <w:r w:rsidRPr="00D7781F">
        <w:t xml:space="preserve">именуемый в дальнейшем </w:t>
      </w:r>
      <w:r w:rsidRPr="00D7781F">
        <w:rPr>
          <w:b/>
        </w:rPr>
        <w:t>«Подрядчик»</w:t>
      </w:r>
      <w:r w:rsidRPr="00D7781F">
        <w:t xml:space="preserve">, в лице________________________________________________________________________________,                                                   </w:t>
      </w:r>
    </w:p>
    <w:p w:rsidR="0042755A" w:rsidRPr="00D7781F" w:rsidRDefault="0042755A" w:rsidP="0042755A">
      <w:pPr>
        <w:ind w:left="1416" w:firstLine="708"/>
        <w:contextualSpacing/>
      </w:pPr>
      <w:r w:rsidRPr="00D7781F">
        <w:t xml:space="preserve">(должность, фамилия, имя, отчество) </w:t>
      </w:r>
    </w:p>
    <w:p w:rsidR="0042755A" w:rsidRPr="00D7781F" w:rsidRDefault="0042755A" w:rsidP="0042755A">
      <w:pPr>
        <w:contextualSpacing/>
      </w:pPr>
      <w:r w:rsidRPr="00D7781F">
        <w:t xml:space="preserve">действующего на основании ________________________________,                                                                                                              </w:t>
      </w:r>
    </w:p>
    <w:p w:rsidR="0042755A" w:rsidRPr="00D7781F" w:rsidRDefault="0042755A" w:rsidP="0042755A">
      <w:pPr>
        <w:contextualSpacing/>
      </w:pPr>
      <w:r w:rsidRPr="00D7781F">
        <w:t xml:space="preserve">                                                                      (устава, положения и т.п.)</w:t>
      </w:r>
    </w:p>
    <w:p w:rsidR="0042755A" w:rsidRPr="00D7781F" w:rsidRDefault="0042755A" w:rsidP="0042755A">
      <w:pPr>
        <w:contextualSpacing/>
      </w:pPr>
      <w:r w:rsidRPr="00D7781F">
        <w:t>составили настоящий Акт о нижеследующем:</w:t>
      </w:r>
    </w:p>
    <w:p w:rsidR="0042755A" w:rsidRPr="00D7781F" w:rsidRDefault="0042755A" w:rsidP="0042755A">
      <w:pPr>
        <w:contextualSpacing/>
      </w:pPr>
    </w:p>
    <w:p w:rsidR="0042755A" w:rsidRPr="00D7781F" w:rsidRDefault="0042755A" w:rsidP="0042755A">
      <w:pPr>
        <w:pStyle w:val="aff"/>
        <w:widowControl w:val="0"/>
        <w:numPr>
          <w:ilvl w:val="0"/>
          <w:numId w:val="16"/>
        </w:numPr>
        <w:jc w:val="both"/>
      </w:pPr>
      <w:r w:rsidRPr="00D7781F">
        <w:t xml:space="preserve">Подрядчик выполнил, а Государственный заказчик, принял следующие работы: </w:t>
      </w:r>
    </w:p>
    <w:p w:rsidR="0042755A" w:rsidRPr="00D7781F" w:rsidRDefault="0042755A" w:rsidP="0042755A">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42755A" w:rsidRPr="00D7781F" w:rsidTr="00075A00">
        <w:tc>
          <w:tcPr>
            <w:tcW w:w="704" w:type="dxa"/>
            <w:vMerge w:val="restart"/>
            <w:vAlign w:val="center"/>
          </w:tcPr>
          <w:p w:rsidR="0042755A" w:rsidRPr="00D7781F" w:rsidRDefault="0042755A" w:rsidP="00075A00">
            <w:pPr>
              <w:spacing w:line="252" w:lineRule="auto"/>
              <w:contextualSpacing/>
              <w:jc w:val="center"/>
            </w:pPr>
            <w:r w:rsidRPr="00D7781F">
              <w:t>№</w:t>
            </w:r>
          </w:p>
        </w:tc>
        <w:tc>
          <w:tcPr>
            <w:tcW w:w="3373" w:type="dxa"/>
            <w:vMerge w:val="restart"/>
            <w:vAlign w:val="center"/>
          </w:tcPr>
          <w:p w:rsidR="0042755A" w:rsidRPr="00D7781F" w:rsidRDefault="0042755A" w:rsidP="00075A00">
            <w:pPr>
              <w:spacing w:line="252" w:lineRule="auto"/>
              <w:contextualSpacing/>
              <w:jc w:val="center"/>
            </w:pPr>
            <w:r w:rsidRPr="00D7781F">
              <w:t>Наименование принятых работ по настоящему акту</w:t>
            </w:r>
          </w:p>
        </w:tc>
        <w:tc>
          <w:tcPr>
            <w:tcW w:w="6117" w:type="dxa"/>
            <w:gridSpan w:val="3"/>
            <w:vAlign w:val="center"/>
          </w:tcPr>
          <w:p w:rsidR="0042755A" w:rsidRPr="00D7781F" w:rsidRDefault="0042755A" w:rsidP="00075A00">
            <w:pPr>
              <w:spacing w:line="252" w:lineRule="auto"/>
              <w:contextualSpacing/>
              <w:jc w:val="center"/>
            </w:pPr>
            <w:r w:rsidRPr="00D7781F">
              <w:t>Стоимость выполненных проектно-изыскательских работ, руб.</w:t>
            </w:r>
          </w:p>
        </w:tc>
      </w:tr>
      <w:tr w:rsidR="0042755A" w:rsidRPr="00D7781F" w:rsidTr="00075A00">
        <w:tc>
          <w:tcPr>
            <w:tcW w:w="704" w:type="dxa"/>
            <w:vMerge/>
            <w:vAlign w:val="center"/>
          </w:tcPr>
          <w:p w:rsidR="0042755A" w:rsidRPr="00D7781F" w:rsidRDefault="0042755A" w:rsidP="00075A00">
            <w:pPr>
              <w:spacing w:line="252" w:lineRule="auto"/>
              <w:contextualSpacing/>
            </w:pPr>
          </w:p>
        </w:tc>
        <w:tc>
          <w:tcPr>
            <w:tcW w:w="3373" w:type="dxa"/>
            <w:vMerge/>
            <w:vAlign w:val="center"/>
          </w:tcPr>
          <w:p w:rsidR="0042755A" w:rsidRPr="00D7781F" w:rsidRDefault="0042755A" w:rsidP="00075A00">
            <w:pPr>
              <w:spacing w:line="252" w:lineRule="auto"/>
              <w:contextualSpacing/>
              <w:jc w:val="center"/>
            </w:pPr>
          </w:p>
        </w:tc>
        <w:tc>
          <w:tcPr>
            <w:tcW w:w="2039" w:type="dxa"/>
            <w:vAlign w:val="center"/>
          </w:tcPr>
          <w:p w:rsidR="0042755A" w:rsidRPr="00D7781F" w:rsidRDefault="0042755A" w:rsidP="00075A00">
            <w:pPr>
              <w:spacing w:line="252" w:lineRule="auto"/>
              <w:contextualSpacing/>
              <w:jc w:val="center"/>
            </w:pPr>
            <w:r w:rsidRPr="00D7781F">
              <w:t>с начала проведения работ</w:t>
            </w:r>
          </w:p>
        </w:tc>
        <w:tc>
          <w:tcPr>
            <w:tcW w:w="2039" w:type="dxa"/>
            <w:vAlign w:val="center"/>
          </w:tcPr>
          <w:p w:rsidR="0042755A" w:rsidRPr="00D7781F" w:rsidRDefault="0042755A" w:rsidP="00075A00">
            <w:pPr>
              <w:spacing w:line="252" w:lineRule="auto"/>
              <w:contextualSpacing/>
              <w:jc w:val="center"/>
            </w:pPr>
            <w:r w:rsidRPr="00D7781F">
              <w:t>с начала года</w:t>
            </w:r>
          </w:p>
        </w:tc>
        <w:tc>
          <w:tcPr>
            <w:tcW w:w="2039" w:type="dxa"/>
            <w:vAlign w:val="center"/>
          </w:tcPr>
          <w:p w:rsidR="0042755A" w:rsidRPr="00D7781F" w:rsidRDefault="0042755A" w:rsidP="00075A00">
            <w:pPr>
              <w:spacing w:line="252" w:lineRule="auto"/>
              <w:contextualSpacing/>
              <w:jc w:val="center"/>
            </w:pPr>
            <w:r w:rsidRPr="00D7781F">
              <w:t>в том числе за отчетный период</w:t>
            </w:r>
          </w:p>
        </w:tc>
      </w:tr>
      <w:tr w:rsidR="0042755A" w:rsidRPr="00D7781F" w:rsidTr="00075A00">
        <w:tc>
          <w:tcPr>
            <w:tcW w:w="704" w:type="dxa"/>
            <w:vAlign w:val="center"/>
          </w:tcPr>
          <w:p w:rsidR="0042755A" w:rsidRPr="00D7781F" w:rsidRDefault="0042755A" w:rsidP="00075A00">
            <w:pPr>
              <w:spacing w:line="252" w:lineRule="auto"/>
              <w:contextualSpacing/>
            </w:pPr>
          </w:p>
        </w:tc>
        <w:tc>
          <w:tcPr>
            <w:tcW w:w="3373"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r>
      <w:tr w:rsidR="0042755A" w:rsidRPr="00D7781F" w:rsidTr="00075A00">
        <w:tc>
          <w:tcPr>
            <w:tcW w:w="704" w:type="dxa"/>
            <w:vAlign w:val="center"/>
          </w:tcPr>
          <w:p w:rsidR="0042755A" w:rsidRPr="00D7781F" w:rsidRDefault="0042755A" w:rsidP="00075A00">
            <w:pPr>
              <w:spacing w:line="252" w:lineRule="auto"/>
              <w:contextualSpacing/>
            </w:pPr>
          </w:p>
        </w:tc>
        <w:tc>
          <w:tcPr>
            <w:tcW w:w="3373"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r>
      <w:tr w:rsidR="0042755A" w:rsidRPr="00D7781F" w:rsidTr="00075A00">
        <w:tc>
          <w:tcPr>
            <w:tcW w:w="704" w:type="dxa"/>
            <w:vAlign w:val="center"/>
          </w:tcPr>
          <w:p w:rsidR="0042755A" w:rsidRPr="00D7781F" w:rsidRDefault="0042755A" w:rsidP="00075A00">
            <w:pPr>
              <w:spacing w:line="252" w:lineRule="auto"/>
              <w:contextualSpacing/>
            </w:pPr>
          </w:p>
        </w:tc>
        <w:tc>
          <w:tcPr>
            <w:tcW w:w="3373" w:type="dxa"/>
            <w:vAlign w:val="center"/>
          </w:tcPr>
          <w:p w:rsidR="0042755A" w:rsidRPr="00D7781F" w:rsidRDefault="0042755A" w:rsidP="00075A00">
            <w:pPr>
              <w:spacing w:line="252" w:lineRule="auto"/>
              <w:contextualSpacing/>
            </w:pPr>
            <w:r w:rsidRPr="00D7781F">
              <w:t>Итого</w:t>
            </w: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r>
      <w:tr w:rsidR="0042755A" w:rsidRPr="00D7781F" w:rsidTr="00075A00">
        <w:tc>
          <w:tcPr>
            <w:tcW w:w="704" w:type="dxa"/>
            <w:vAlign w:val="center"/>
          </w:tcPr>
          <w:p w:rsidR="0042755A" w:rsidRPr="00D7781F" w:rsidRDefault="0042755A" w:rsidP="00075A00">
            <w:pPr>
              <w:spacing w:line="252" w:lineRule="auto"/>
              <w:contextualSpacing/>
            </w:pPr>
          </w:p>
        </w:tc>
        <w:tc>
          <w:tcPr>
            <w:tcW w:w="3373" w:type="dxa"/>
            <w:vAlign w:val="center"/>
          </w:tcPr>
          <w:p w:rsidR="0042755A" w:rsidRPr="00D7781F" w:rsidRDefault="0042755A" w:rsidP="00075A00">
            <w:pPr>
              <w:spacing w:line="252" w:lineRule="auto"/>
              <w:contextualSpacing/>
            </w:pPr>
            <w:r w:rsidRPr="00D7781F">
              <w:t>Сумма НДС 20% (без НДС)</w:t>
            </w: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r>
      <w:tr w:rsidR="0042755A" w:rsidRPr="00D7781F" w:rsidTr="00075A00">
        <w:tc>
          <w:tcPr>
            <w:tcW w:w="704" w:type="dxa"/>
            <w:vAlign w:val="center"/>
          </w:tcPr>
          <w:p w:rsidR="0042755A" w:rsidRPr="00D7781F" w:rsidRDefault="0042755A" w:rsidP="00075A00">
            <w:pPr>
              <w:spacing w:line="252" w:lineRule="auto"/>
              <w:contextualSpacing/>
            </w:pPr>
          </w:p>
        </w:tc>
        <w:tc>
          <w:tcPr>
            <w:tcW w:w="3373" w:type="dxa"/>
            <w:vAlign w:val="center"/>
          </w:tcPr>
          <w:p w:rsidR="0042755A" w:rsidRPr="00D7781F" w:rsidRDefault="0042755A" w:rsidP="00075A00">
            <w:pPr>
              <w:spacing w:line="252" w:lineRule="auto"/>
              <w:contextualSpacing/>
            </w:pPr>
            <w:r w:rsidRPr="00D7781F">
              <w:t>Всего</w:t>
            </w: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r>
      <w:tr w:rsidR="0042755A" w:rsidRPr="00D7781F" w:rsidTr="00075A00">
        <w:tc>
          <w:tcPr>
            <w:tcW w:w="704" w:type="dxa"/>
            <w:vAlign w:val="center"/>
          </w:tcPr>
          <w:p w:rsidR="0042755A" w:rsidRPr="00D7781F" w:rsidRDefault="0042755A" w:rsidP="00075A00">
            <w:pPr>
              <w:spacing w:line="252" w:lineRule="auto"/>
              <w:contextualSpacing/>
            </w:pPr>
          </w:p>
        </w:tc>
        <w:tc>
          <w:tcPr>
            <w:tcW w:w="3373" w:type="dxa"/>
            <w:vAlign w:val="center"/>
          </w:tcPr>
          <w:p w:rsidR="0042755A" w:rsidRPr="00D7781F" w:rsidRDefault="0042755A" w:rsidP="00075A00">
            <w:pPr>
              <w:spacing w:line="252" w:lineRule="auto"/>
              <w:contextualSpacing/>
            </w:pPr>
            <w:r w:rsidRPr="00D7781F">
              <w:t>Погашение аванса</w:t>
            </w: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r>
      <w:tr w:rsidR="0042755A" w:rsidRPr="00D7781F" w:rsidTr="00075A00">
        <w:tc>
          <w:tcPr>
            <w:tcW w:w="704" w:type="dxa"/>
            <w:vAlign w:val="center"/>
          </w:tcPr>
          <w:p w:rsidR="0042755A" w:rsidRPr="00D7781F" w:rsidRDefault="0042755A" w:rsidP="00075A00">
            <w:pPr>
              <w:spacing w:line="252" w:lineRule="auto"/>
              <w:contextualSpacing/>
            </w:pPr>
          </w:p>
        </w:tc>
        <w:tc>
          <w:tcPr>
            <w:tcW w:w="3373" w:type="dxa"/>
            <w:vAlign w:val="center"/>
          </w:tcPr>
          <w:p w:rsidR="0042755A" w:rsidRPr="00D7781F" w:rsidRDefault="0042755A" w:rsidP="00075A00">
            <w:pPr>
              <w:spacing w:line="252" w:lineRule="auto"/>
              <w:contextualSpacing/>
            </w:pPr>
            <w:r w:rsidRPr="00D7781F">
              <w:t>Всего к оплате</w:t>
            </w: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c>
          <w:tcPr>
            <w:tcW w:w="2039" w:type="dxa"/>
            <w:vAlign w:val="center"/>
          </w:tcPr>
          <w:p w:rsidR="0042755A" w:rsidRPr="00D7781F" w:rsidRDefault="0042755A" w:rsidP="00075A00">
            <w:pPr>
              <w:spacing w:line="252" w:lineRule="auto"/>
              <w:contextualSpacing/>
            </w:pPr>
          </w:p>
        </w:tc>
      </w:tr>
    </w:tbl>
    <w:p w:rsidR="0042755A" w:rsidRPr="00D7781F" w:rsidRDefault="0042755A" w:rsidP="0042755A">
      <w:pPr>
        <w:ind w:firstLine="708"/>
        <w:contextualSpacing/>
        <w:jc w:val="both"/>
      </w:pPr>
    </w:p>
    <w:p w:rsidR="0042755A" w:rsidRPr="00D7781F" w:rsidRDefault="0042755A" w:rsidP="0042755A">
      <w:pPr>
        <w:ind w:firstLine="709"/>
        <w:contextualSpacing/>
        <w:rPr>
          <w:rFonts w:eastAsia="Calibri"/>
        </w:rPr>
      </w:pPr>
      <w:r w:rsidRPr="00D7781F">
        <w:rPr>
          <w:rFonts w:eastAsia="Calibri"/>
        </w:rPr>
        <w:t xml:space="preserve">2. Работы выполнены в полном объеме. </w:t>
      </w:r>
    </w:p>
    <w:p w:rsidR="0042755A" w:rsidRPr="00D7781F" w:rsidRDefault="0042755A" w:rsidP="0042755A">
      <w:pPr>
        <w:ind w:firstLine="709"/>
        <w:contextualSpacing/>
        <w:jc w:val="both"/>
      </w:pPr>
      <w:r w:rsidRPr="00D7781F">
        <w:rPr>
          <w:rFonts w:eastAsia="Calibri"/>
        </w:rPr>
        <w:t>3</w:t>
      </w:r>
      <w:r w:rsidRPr="00D7781F">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42755A" w:rsidRPr="00D7781F" w:rsidTr="00075A00">
        <w:tc>
          <w:tcPr>
            <w:tcW w:w="5097" w:type="dxa"/>
          </w:tcPr>
          <w:p w:rsidR="0042755A" w:rsidRPr="00D7781F" w:rsidRDefault="0042755A" w:rsidP="00075A00">
            <w:pPr>
              <w:contextualSpacing/>
            </w:pPr>
            <w:r w:rsidRPr="00D7781F">
              <w:t>Государственный заказчик:</w:t>
            </w: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c>
          <w:tcPr>
            <w:tcW w:w="5097" w:type="dxa"/>
          </w:tcPr>
          <w:p w:rsidR="0042755A" w:rsidRPr="00D7781F" w:rsidRDefault="0042755A" w:rsidP="00075A00">
            <w:pPr>
              <w:contextualSpacing/>
            </w:pPr>
            <w:r w:rsidRPr="00D7781F">
              <w:t>Подрядчик:</w:t>
            </w: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r>
    </w:tbl>
    <w:p w:rsidR="0042755A" w:rsidRPr="00D7781F" w:rsidRDefault="0042755A" w:rsidP="0042755A">
      <w:pPr>
        <w:ind w:firstLine="708"/>
        <w:contextualSpacing/>
      </w:pPr>
    </w:p>
    <w:p w:rsidR="0042755A" w:rsidRPr="00D7781F" w:rsidRDefault="0042755A" w:rsidP="0042755A">
      <w:pPr>
        <w:ind w:firstLine="708"/>
        <w:contextualSpacing/>
      </w:pPr>
      <w:r w:rsidRPr="00D7781F">
        <w:t>Окончание формы</w:t>
      </w:r>
    </w:p>
    <w:p w:rsidR="0042755A" w:rsidRPr="00D7781F" w:rsidRDefault="0042755A" w:rsidP="0042755A">
      <w:pPr>
        <w:ind w:firstLine="708"/>
        <w:contextualSpacing/>
      </w:pPr>
    </w:p>
    <w:tbl>
      <w:tblPr>
        <w:tblStyle w:val="af5"/>
        <w:tblW w:w="0" w:type="auto"/>
        <w:tblLook w:val="04A0" w:firstRow="1" w:lastRow="0" w:firstColumn="1" w:lastColumn="0" w:noHBand="0" w:noVBand="1"/>
      </w:tblPr>
      <w:tblGrid>
        <w:gridCol w:w="4698"/>
        <w:gridCol w:w="4930"/>
      </w:tblGrid>
      <w:tr w:rsidR="0042755A" w:rsidRPr="00D7781F" w:rsidTr="00075A00">
        <w:tc>
          <w:tcPr>
            <w:tcW w:w="5097" w:type="dxa"/>
          </w:tcPr>
          <w:p w:rsidR="0042755A" w:rsidRPr="00D7781F" w:rsidRDefault="0042755A" w:rsidP="00075A00">
            <w:pPr>
              <w:contextualSpacing/>
            </w:pPr>
            <w:r w:rsidRPr="00D7781F">
              <w:lastRenderedPageBreak/>
              <w:t>Государственный заказчик:</w:t>
            </w:r>
          </w:p>
          <w:p w:rsidR="0042755A" w:rsidRPr="00D7781F" w:rsidRDefault="0042755A" w:rsidP="00075A00">
            <w:pPr>
              <w:contextualSpacing/>
            </w:pPr>
          </w:p>
          <w:p w:rsidR="0042755A" w:rsidRPr="00D7781F" w:rsidRDefault="0042755A" w:rsidP="00075A00">
            <w:pPr>
              <w:contextualSpacing/>
            </w:pPr>
            <w:r w:rsidRPr="00D7781F">
              <w:t>_________________/А.В. Титов</w:t>
            </w:r>
          </w:p>
          <w:p w:rsidR="0042755A" w:rsidRPr="00D7781F" w:rsidRDefault="0042755A" w:rsidP="00075A00">
            <w:pPr>
              <w:contextualSpacing/>
            </w:pPr>
            <w:r w:rsidRPr="00D7781F">
              <w:t>М.П.</w:t>
            </w:r>
          </w:p>
        </w:tc>
        <w:tc>
          <w:tcPr>
            <w:tcW w:w="5097" w:type="dxa"/>
          </w:tcPr>
          <w:p w:rsidR="0042755A" w:rsidRPr="00D7781F" w:rsidRDefault="0042755A" w:rsidP="00075A00">
            <w:pPr>
              <w:contextualSpacing/>
            </w:pPr>
            <w:r w:rsidRPr="00D7781F">
              <w:t>Подрядчик:</w:t>
            </w:r>
          </w:p>
          <w:p w:rsidR="0042755A" w:rsidRPr="00D7781F" w:rsidRDefault="0042755A" w:rsidP="00075A00">
            <w:pPr>
              <w:contextualSpacing/>
            </w:pP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r>
    </w:tbl>
    <w:p w:rsidR="0042755A" w:rsidRPr="00D7781F" w:rsidRDefault="0042755A" w:rsidP="0042755A">
      <w:pPr>
        <w:ind w:left="4678"/>
        <w:jc w:val="right"/>
        <w:outlineLvl w:val="0"/>
      </w:pPr>
    </w:p>
    <w:p w:rsidR="0042755A" w:rsidRPr="00D7781F" w:rsidRDefault="0042755A" w:rsidP="0042755A">
      <w:pPr>
        <w:spacing w:after="160" w:line="259" w:lineRule="auto"/>
      </w:pPr>
      <w:r w:rsidRPr="00D7781F">
        <w:br w:type="page"/>
      </w:r>
    </w:p>
    <w:bookmarkEnd w:id="68"/>
    <w:p w:rsidR="0042755A" w:rsidRPr="00D7781F" w:rsidRDefault="0042755A" w:rsidP="0042755A">
      <w:pPr>
        <w:ind w:left="4678"/>
        <w:jc w:val="right"/>
        <w:outlineLvl w:val="0"/>
      </w:pPr>
      <w:r w:rsidRPr="00D7781F">
        <w:lastRenderedPageBreak/>
        <w:t>Приложение № 5</w:t>
      </w:r>
    </w:p>
    <w:p w:rsidR="0042755A" w:rsidRPr="00D7781F" w:rsidRDefault="0042755A" w:rsidP="0042755A">
      <w:pPr>
        <w:ind w:left="4678"/>
        <w:jc w:val="right"/>
      </w:pPr>
      <w:r w:rsidRPr="00D7781F">
        <w:t>к Государственному контракту</w:t>
      </w:r>
    </w:p>
    <w:p w:rsidR="0042755A" w:rsidRPr="00D7781F" w:rsidRDefault="0042755A" w:rsidP="0042755A">
      <w:pPr>
        <w:ind w:left="4678"/>
        <w:jc w:val="right"/>
      </w:pPr>
      <w:r w:rsidRPr="00D7781F">
        <w:t>на выполнение проектно-изыскательских</w:t>
      </w:r>
    </w:p>
    <w:p w:rsidR="0042755A" w:rsidRPr="00D7781F" w:rsidRDefault="0042755A" w:rsidP="0042755A">
      <w:pPr>
        <w:ind w:left="4678"/>
        <w:jc w:val="right"/>
      </w:pPr>
      <w:r w:rsidRPr="00D7781F">
        <w:t>работ от «__</w:t>
      </w:r>
      <w:proofErr w:type="gramStart"/>
      <w:r w:rsidRPr="00D7781F">
        <w:t>_»_</w:t>
      </w:r>
      <w:proofErr w:type="gramEnd"/>
      <w:r w:rsidRPr="00D7781F">
        <w:t>_______2021 г. №__________</w:t>
      </w:r>
    </w:p>
    <w:p w:rsidR="0042755A" w:rsidRPr="00D7781F" w:rsidRDefault="0042755A" w:rsidP="0042755A">
      <w:pPr>
        <w:tabs>
          <w:tab w:val="left" w:leader="underscore" w:pos="4337"/>
        </w:tabs>
        <w:contextualSpacing/>
        <w:jc w:val="right"/>
        <w:rPr>
          <w:rFonts w:eastAsia="Calibri"/>
          <w:spacing w:val="-8"/>
        </w:rPr>
      </w:pPr>
    </w:p>
    <w:p w:rsidR="0042755A" w:rsidRPr="00D7781F" w:rsidRDefault="0042755A" w:rsidP="0042755A">
      <w:pPr>
        <w:shd w:val="clear" w:color="auto" w:fill="FFFFFF"/>
        <w:tabs>
          <w:tab w:val="left" w:leader="underscore" w:pos="4337"/>
        </w:tabs>
        <w:contextualSpacing/>
        <w:jc w:val="center"/>
        <w:rPr>
          <w:rFonts w:eastAsia="Calibri"/>
        </w:rPr>
      </w:pPr>
      <w:r w:rsidRPr="00D7781F">
        <w:rPr>
          <w:rFonts w:eastAsia="Calibri"/>
        </w:rPr>
        <w:t>Распределение цены контракта</w:t>
      </w:r>
    </w:p>
    <w:p w:rsidR="0042755A" w:rsidRPr="00D7781F" w:rsidRDefault="0042755A" w:rsidP="0042755A">
      <w:pPr>
        <w:shd w:val="clear" w:color="auto" w:fill="FFFFFF"/>
        <w:tabs>
          <w:tab w:val="left" w:leader="underscore" w:pos="4337"/>
        </w:tabs>
        <w:contextualSpacing/>
        <w:jc w:val="center"/>
        <w:rPr>
          <w:rFonts w:eastAsia="Calibri"/>
        </w:rPr>
      </w:pPr>
    </w:p>
    <w:p w:rsidR="0042755A" w:rsidRPr="00D7781F" w:rsidRDefault="0042755A" w:rsidP="0042755A">
      <w:pPr>
        <w:shd w:val="clear" w:color="auto" w:fill="FFFFFF"/>
        <w:tabs>
          <w:tab w:val="left" w:leader="underscore" w:pos="4337"/>
        </w:tabs>
        <w:contextualSpacing/>
        <w:jc w:val="center"/>
        <w:rPr>
          <w:rFonts w:eastAsia="Calibri"/>
        </w:rPr>
      </w:pPr>
      <w:r w:rsidRPr="00D7781F">
        <w:rPr>
          <w:rFonts w:eastAsia="Calibri"/>
        </w:rPr>
        <w:t>по государственному контракту от «__</w:t>
      </w:r>
      <w:proofErr w:type="gramStart"/>
      <w:r w:rsidRPr="00D7781F">
        <w:rPr>
          <w:rFonts w:eastAsia="Calibri"/>
        </w:rPr>
        <w:t>_»_</w:t>
      </w:r>
      <w:proofErr w:type="gramEnd"/>
      <w:r w:rsidRPr="00D7781F">
        <w:rPr>
          <w:rFonts w:eastAsia="Calibri"/>
        </w:rPr>
        <w:t xml:space="preserve">___________2021 г. № ____________________ </w:t>
      </w:r>
    </w:p>
    <w:p w:rsidR="0042755A" w:rsidRPr="00D7781F" w:rsidRDefault="0042755A" w:rsidP="0042755A">
      <w:pPr>
        <w:shd w:val="clear" w:color="auto" w:fill="FFFFFF"/>
        <w:tabs>
          <w:tab w:val="left" w:leader="underscore" w:pos="4337"/>
        </w:tabs>
        <w:contextualSpacing/>
        <w:jc w:val="center"/>
        <w:rPr>
          <w:rFonts w:eastAsia="Calibri"/>
        </w:rPr>
      </w:pPr>
      <w:r w:rsidRPr="00D7781F">
        <w:rPr>
          <w:rFonts w:eastAsia="Calibri"/>
        </w:rPr>
        <w:t>на выполнение проектно-изыскательских работ объекту:</w:t>
      </w:r>
    </w:p>
    <w:p w:rsidR="0042755A" w:rsidRPr="00D7781F" w:rsidRDefault="0042755A" w:rsidP="0042755A">
      <w:pPr>
        <w:shd w:val="clear" w:color="auto" w:fill="FFFFFF"/>
        <w:tabs>
          <w:tab w:val="left" w:leader="underscore" w:pos="4337"/>
        </w:tabs>
        <w:contextualSpacing/>
        <w:jc w:val="center"/>
        <w:rPr>
          <w:rFonts w:eastAsia="Calibri"/>
          <w:b/>
          <w:bCs/>
        </w:rPr>
      </w:pPr>
      <w:r w:rsidRPr="00D7781F">
        <w:rPr>
          <w:rFonts w:eastAsia="Calibri"/>
          <w:b/>
          <w:bCs/>
        </w:rPr>
        <w:t>«</w:t>
      </w:r>
      <w:r w:rsidRPr="00D7781F">
        <w:rPr>
          <w:bCs/>
        </w:rPr>
        <w:t>Капитальный ремонт водовода от ВОС «Жаворонки» до НС «Веселое» и от НС «Веселое» до совхоза Дзержинского</w:t>
      </w:r>
      <w:r w:rsidRPr="00D7781F">
        <w:rPr>
          <w:rFonts w:eastAsia="Calibri"/>
          <w:b/>
          <w:bCs/>
        </w:rPr>
        <w:t>»</w:t>
      </w:r>
    </w:p>
    <w:p w:rsidR="0042755A" w:rsidRPr="00D7781F" w:rsidRDefault="0042755A" w:rsidP="0042755A">
      <w:pPr>
        <w:shd w:val="clear" w:color="auto" w:fill="FFFFFF"/>
        <w:tabs>
          <w:tab w:val="left" w:leader="underscore" w:pos="4337"/>
        </w:tabs>
        <w:contextualSpacing/>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42755A" w:rsidRPr="00D7781F" w:rsidTr="0042755A">
        <w:trPr>
          <w:trHeight w:val="1137"/>
        </w:trPr>
        <w:tc>
          <w:tcPr>
            <w:tcW w:w="543" w:type="dxa"/>
            <w:shd w:val="clear" w:color="FFFFCC" w:fill="FFFFFF"/>
            <w:vAlign w:val="center"/>
            <w:hideMark/>
          </w:tcPr>
          <w:p w:rsidR="0042755A" w:rsidRPr="00D7781F" w:rsidRDefault="0042755A" w:rsidP="00075A00">
            <w:pPr>
              <w:jc w:val="center"/>
              <w:rPr>
                <w:bCs/>
              </w:rPr>
            </w:pPr>
            <w:r w:rsidRPr="00D7781F">
              <w:rPr>
                <w:bCs/>
              </w:rPr>
              <w:t xml:space="preserve">№ </w:t>
            </w:r>
          </w:p>
          <w:p w:rsidR="0042755A" w:rsidRPr="00D7781F" w:rsidRDefault="0042755A" w:rsidP="00075A00">
            <w:pPr>
              <w:jc w:val="center"/>
              <w:rPr>
                <w:bCs/>
              </w:rPr>
            </w:pPr>
            <w:r w:rsidRPr="00D7781F">
              <w:rPr>
                <w:bCs/>
              </w:rPr>
              <w:t>п/п</w:t>
            </w:r>
          </w:p>
        </w:tc>
        <w:tc>
          <w:tcPr>
            <w:tcW w:w="6286" w:type="dxa"/>
            <w:shd w:val="clear" w:color="FFFFCC" w:fill="FFFFFF"/>
            <w:vAlign w:val="center"/>
            <w:hideMark/>
          </w:tcPr>
          <w:p w:rsidR="0042755A" w:rsidRPr="00D7781F" w:rsidRDefault="0042755A" w:rsidP="00075A00">
            <w:pPr>
              <w:jc w:val="center"/>
              <w:rPr>
                <w:bCs/>
              </w:rPr>
            </w:pPr>
            <w:r w:rsidRPr="00D7781F">
              <w:rPr>
                <w:bCs/>
              </w:rPr>
              <w:t>Наименование работ и затрат</w:t>
            </w:r>
          </w:p>
        </w:tc>
        <w:tc>
          <w:tcPr>
            <w:tcW w:w="1813" w:type="dxa"/>
            <w:shd w:val="clear" w:color="FFFFCC" w:fill="FFFFFF"/>
            <w:vAlign w:val="center"/>
          </w:tcPr>
          <w:p w:rsidR="0042755A" w:rsidRPr="00D7781F" w:rsidRDefault="0042755A" w:rsidP="00075A00">
            <w:pPr>
              <w:jc w:val="center"/>
              <w:rPr>
                <w:bCs/>
              </w:rPr>
            </w:pPr>
            <w:r w:rsidRPr="00D7781F">
              <w:rPr>
                <w:rFonts w:eastAsia="Calibri"/>
              </w:rPr>
              <w:t>Распределение цены контракта, %</w:t>
            </w:r>
          </w:p>
        </w:tc>
        <w:tc>
          <w:tcPr>
            <w:tcW w:w="1778" w:type="dxa"/>
            <w:shd w:val="clear" w:color="FFFFCC" w:fill="FFFFFF"/>
            <w:vAlign w:val="center"/>
            <w:hideMark/>
          </w:tcPr>
          <w:p w:rsidR="0042755A" w:rsidRPr="00D7781F" w:rsidRDefault="0042755A" w:rsidP="00075A00">
            <w:pPr>
              <w:jc w:val="center"/>
              <w:rPr>
                <w:bCs/>
              </w:rPr>
            </w:pPr>
            <w:r w:rsidRPr="00D7781F">
              <w:rPr>
                <w:bCs/>
              </w:rPr>
              <w:t>Стоимость, руб.</w:t>
            </w:r>
          </w:p>
        </w:tc>
      </w:tr>
      <w:tr w:rsidR="0042755A" w:rsidRPr="00D7781F" w:rsidTr="0042755A">
        <w:trPr>
          <w:trHeight w:val="288"/>
        </w:trPr>
        <w:tc>
          <w:tcPr>
            <w:tcW w:w="543" w:type="dxa"/>
            <w:shd w:val="clear" w:color="FFFFCC" w:fill="FFFFFF"/>
            <w:vAlign w:val="center"/>
            <w:hideMark/>
          </w:tcPr>
          <w:p w:rsidR="0042755A" w:rsidRPr="00D7781F" w:rsidRDefault="0042755A" w:rsidP="00075A00">
            <w:pPr>
              <w:jc w:val="center"/>
              <w:rPr>
                <w:bCs/>
              </w:rPr>
            </w:pPr>
            <w:r w:rsidRPr="00D7781F">
              <w:rPr>
                <w:bCs/>
              </w:rPr>
              <w:t>1</w:t>
            </w:r>
          </w:p>
        </w:tc>
        <w:tc>
          <w:tcPr>
            <w:tcW w:w="6286" w:type="dxa"/>
            <w:shd w:val="clear" w:color="FFFFCC" w:fill="FFFFFF"/>
            <w:vAlign w:val="center"/>
            <w:hideMark/>
          </w:tcPr>
          <w:p w:rsidR="0042755A" w:rsidRPr="00D7781F" w:rsidRDefault="0042755A" w:rsidP="00075A00">
            <w:pPr>
              <w:jc w:val="center"/>
              <w:rPr>
                <w:bCs/>
              </w:rPr>
            </w:pPr>
            <w:r w:rsidRPr="00D7781F">
              <w:rPr>
                <w:bCs/>
              </w:rPr>
              <w:t>2</w:t>
            </w:r>
          </w:p>
        </w:tc>
        <w:tc>
          <w:tcPr>
            <w:tcW w:w="1813" w:type="dxa"/>
            <w:shd w:val="clear" w:color="FFFFCC" w:fill="FFFFFF"/>
            <w:vAlign w:val="center"/>
          </w:tcPr>
          <w:p w:rsidR="0042755A" w:rsidRPr="00D7781F" w:rsidRDefault="0042755A" w:rsidP="00075A00">
            <w:pPr>
              <w:jc w:val="center"/>
              <w:rPr>
                <w:bCs/>
              </w:rPr>
            </w:pPr>
            <w:r w:rsidRPr="00D7781F">
              <w:rPr>
                <w:bCs/>
              </w:rPr>
              <w:t>3</w:t>
            </w:r>
          </w:p>
        </w:tc>
        <w:tc>
          <w:tcPr>
            <w:tcW w:w="1778" w:type="dxa"/>
            <w:shd w:val="clear" w:color="FFFFCC" w:fill="FFFFFF"/>
            <w:vAlign w:val="center"/>
            <w:hideMark/>
          </w:tcPr>
          <w:p w:rsidR="0042755A" w:rsidRPr="00D7781F" w:rsidRDefault="0042755A" w:rsidP="00075A00">
            <w:pPr>
              <w:jc w:val="center"/>
              <w:rPr>
                <w:bCs/>
              </w:rPr>
            </w:pPr>
            <w:r w:rsidRPr="00D7781F">
              <w:rPr>
                <w:bCs/>
              </w:rPr>
              <w:t>4</w:t>
            </w:r>
          </w:p>
        </w:tc>
      </w:tr>
      <w:tr w:rsidR="0042755A" w:rsidRPr="00D7781F" w:rsidTr="0042755A">
        <w:trPr>
          <w:trHeight w:val="906"/>
        </w:trPr>
        <w:tc>
          <w:tcPr>
            <w:tcW w:w="543" w:type="dxa"/>
            <w:shd w:val="clear" w:color="FFFFCC" w:fill="FFFFFF"/>
            <w:vAlign w:val="center"/>
            <w:hideMark/>
          </w:tcPr>
          <w:p w:rsidR="0042755A" w:rsidRPr="00D7781F" w:rsidRDefault="0042755A" w:rsidP="00075A00">
            <w:pPr>
              <w:jc w:val="center"/>
              <w:rPr>
                <w:iCs/>
              </w:rPr>
            </w:pPr>
            <w:r w:rsidRPr="00D7781F">
              <w:rPr>
                <w:iCs/>
              </w:rPr>
              <w:t>1.</w:t>
            </w:r>
          </w:p>
        </w:tc>
        <w:tc>
          <w:tcPr>
            <w:tcW w:w="6286" w:type="dxa"/>
            <w:shd w:val="clear" w:color="FFFFCC" w:fill="FFFFFF"/>
            <w:vAlign w:val="center"/>
            <w:hideMark/>
          </w:tcPr>
          <w:p w:rsidR="0042755A" w:rsidRPr="00D7781F" w:rsidRDefault="0042755A" w:rsidP="00075A00">
            <w:pPr>
              <w:rPr>
                <w:iCs/>
              </w:rPr>
            </w:pPr>
            <w:r w:rsidRPr="00D7781F">
              <w:rPr>
                <w:rFonts w:eastAsia="Calibri"/>
              </w:rPr>
              <w:t>Результаты инженерных изысканий</w:t>
            </w:r>
          </w:p>
        </w:tc>
        <w:tc>
          <w:tcPr>
            <w:tcW w:w="1813" w:type="dxa"/>
            <w:shd w:val="clear" w:color="FFFFCC" w:fill="FFFFFF"/>
            <w:vAlign w:val="center"/>
          </w:tcPr>
          <w:p w:rsidR="0042755A" w:rsidRPr="00D7781F" w:rsidRDefault="0042755A" w:rsidP="00075A00">
            <w:pPr>
              <w:jc w:val="center"/>
              <w:rPr>
                <w:iCs/>
              </w:rPr>
            </w:pPr>
            <w:r w:rsidRPr="00D7781F">
              <w:rPr>
                <w:iCs/>
              </w:rPr>
              <w:t>30 % от цены Контракта</w:t>
            </w:r>
          </w:p>
        </w:tc>
        <w:tc>
          <w:tcPr>
            <w:tcW w:w="1778" w:type="dxa"/>
            <w:shd w:val="clear" w:color="FFFFCC" w:fill="FFFFFF"/>
            <w:vAlign w:val="center"/>
          </w:tcPr>
          <w:p w:rsidR="0042755A" w:rsidRPr="00D7781F" w:rsidRDefault="0042755A" w:rsidP="00075A00">
            <w:pPr>
              <w:jc w:val="center"/>
              <w:rPr>
                <w:iCs/>
              </w:rPr>
            </w:pPr>
          </w:p>
        </w:tc>
      </w:tr>
      <w:tr w:rsidR="0042755A" w:rsidRPr="00D7781F" w:rsidTr="0042755A">
        <w:trPr>
          <w:trHeight w:val="1827"/>
        </w:trPr>
        <w:tc>
          <w:tcPr>
            <w:tcW w:w="543" w:type="dxa"/>
            <w:shd w:val="clear" w:color="FFFFCC" w:fill="FFFFFF"/>
            <w:vAlign w:val="center"/>
            <w:hideMark/>
          </w:tcPr>
          <w:p w:rsidR="0042755A" w:rsidRPr="00D7781F" w:rsidRDefault="0042755A" w:rsidP="00075A00">
            <w:pPr>
              <w:jc w:val="center"/>
              <w:rPr>
                <w:iCs/>
              </w:rPr>
            </w:pPr>
            <w:r w:rsidRPr="00D7781F">
              <w:rPr>
                <w:iCs/>
              </w:rPr>
              <w:t>2.</w:t>
            </w:r>
          </w:p>
        </w:tc>
        <w:tc>
          <w:tcPr>
            <w:tcW w:w="6286" w:type="dxa"/>
            <w:shd w:val="clear" w:color="FFFFCC" w:fill="FFFFFF"/>
            <w:vAlign w:val="center"/>
            <w:hideMark/>
          </w:tcPr>
          <w:p w:rsidR="0042755A" w:rsidRPr="00D7781F" w:rsidRDefault="0042755A" w:rsidP="00075A00">
            <w:pPr>
              <w:rPr>
                <w:iCs/>
              </w:rPr>
            </w:pPr>
            <w:r w:rsidRPr="00D7781F">
              <w:rPr>
                <w:rFonts w:eastAsia="Calibri"/>
              </w:rPr>
              <w:t xml:space="preserve">Проектная документация (в том числе сметная), согласованная со всеми </w:t>
            </w:r>
            <w:r w:rsidRPr="00D7781F">
              <w:t>компетентными государственными органами, органами местного самоуправления и</w:t>
            </w:r>
            <w:r w:rsidRPr="00D7781F">
              <w:rPr>
                <w:rFonts w:eastAsia="Calibri"/>
              </w:rPr>
              <w:t xml:space="preserve"> иными заинтересованными организациями, подтвержденные положительным заключением Государственной экспертизы</w:t>
            </w:r>
            <w:r w:rsidRPr="00D7781F">
              <w:t xml:space="preserve"> в части проверки достоверности определения сметной стоимости капитального ремонта</w:t>
            </w:r>
          </w:p>
        </w:tc>
        <w:tc>
          <w:tcPr>
            <w:tcW w:w="1813" w:type="dxa"/>
            <w:shd w:val="clear" w:color="FFFFCC" w:fill="FFFFFF"/>
            <w:vAlign w:val="center"/>
          </w:tcPr>
          <w:p w:rsidR="0042755A" w:rsidRPr="00D7781F" w:rsidRDefault="0042755A" w:rsidP="00075A00">
            <w:pPr>
              <w:jc w:val="center"/>
              <w:rPr>
                <w:iCs/>
              </w:rPr>
            </w:pPr>
            <w:r w:rsidRPr="00D7781F">
              <w:rPr>
                <w:iCs/>
              </w:rPr>
              <w:t>40 % от цены Контракта</w:t>
            </w:r>
          </w:p>
        </w:tc>
        <w:tc>
          <w:tcPr>
            <w:tcW w:w="1778" w:type="dxa"/>
            <w:shd w:val="clear" w:color="FFFFCC" w:fill="FFFFFF"/>
            <w:vAlign w:val="center"/>
          </w:tcPr>
          <w:p w:rsidR="0042755A" w:rsidRPr="00D7781F" w:rsidRDefault="0042755A" w:rsidP="00075A00">
            <w:pPr>
              <w:jc w:val="center"/>
              <w:rPr>
                <w:iCs/>
              </w:rPr>
            </w:pPr>
          </w:p>
        </w:tc>
      </w:tr>
      <w:tr w:rsidR="0042755A" w:rsidRPr="00D7781F" w:rsidTr="0042755A">
        <w:trPr>
          <w:trHeight w:val="1258"/>
        </w:trPr>
        <w:tc>
          <w:tcPr>
            <w:tcW w:w="543" w:type="dxa"/>
            <w:shd w:val="clear" w:color="FFFFCC" w:fill="FFFFFF"/>
            <w:vAlign w:val="center"/>
            <w:hideMark/>
          </w:tcPr>
          <w:p w:rsidR="0042755A" w:rsidRPr="00D7781F" w:rsidRDefault="0042755A" w:rsidP="00075A00">
            <w:pPr>
              <w:jc w:val="center"/>
              <w:rPr>
                <w:iCs/>
              </w:rPr>
            </w:pPr>
            <w:r w:rsidRPr="00D7781F">
              <w:rPr>
                <w:iCs/>
              </w:rPr>
              <w:t>3.</w:t>
            </w:r>
          </w:p>
        </w:tc>
        <w:tc>
          <w:tcPr>
            <w:tcW w:w="6286" w:type="dxa"/>
            <w:shd w:val="clear" w:color="FFFFCC" w:fill="FFFFFF"/>
            <w:vAlign w:val="center"/>
            <w:hideMark/>
          </w:tcPr>
          <w:p w:rsidR="0042755A" w:rsidRPr="00D7781F" w:rsidRDefault="0042755A" w:rsidP="00075A00">
            <w:pPr>
              <w:rPr>
                <w:iCs/>
              </w:rPr>
            </w:pPr>
            <w:r w:rsidRPr="00D7781F">
              <w:rPr>
                <w:rFonts w:eastAsia="Calibri"/>
              </w:rPr>
              <w:t xml:space="preserve">Рабочая документация, согласованная со всеми </w:t>
            </w:r>
            <w:r w:rsidRPr="00D7781F">
              <w:t>компетентными государственными органами, органами местного самоуправления и</w:t>
            </w:r>
            <w:r w:rsidRPr="00D7781F">
              <w:rPr>
                <w:rFonts w:eastAsia="Calibri"/>
              </w:rPr>
              <w:t xml:space="preserve"> иными заинтересованными организациями</w:t>
            </w:r>
          </w:p>
        </w:tc>
        <w:tc>
          <w:tcPr>
            <w:tcW w:w="1813" w:type="dxa"/>
            <w:shd w:val="clear" w:color="FFFFCC" w:fill="FFFFFF"/>
            <w:vAlign w:val="center"/>
          </w:tcPr>
          <w:p w:rsidR="0042755A" w:rsidRPr="00D7781F" w:rsidRDefault="0042755A" w:rsidP="00075A00">
            <w:pPr>
              <w:jc w:val="center"/>
              <w:rPr>
                <w:iCs/>
              </w:rPr>
            </w:pPr>
            <w:r w:rsidRPr="00D7781F">
              <w:rPr>
                <w:iCs/>
              </w:rPr>
              <w:t>30 % от цены Контракта</w:t>
            </w:r>
          </w:p>
        </w:tc>
        <w:tc>
          <w:tcPr>
            <w:tcW w:w="1778" w:type="dxa"/>
            <w:shd w:val="clear" w:color="FFFFCC" w:fill="FFFFFF"/>
            <w:vAlign w:val="center"/>
          </w:tcPr>
          <w:p w:rsidR="0042755A" w:rsidRPr="00D7781F" w:rsidRDefault="0042755A" w:rsidP="00075A00">
            <w:pPr>
              <w:jc w:val="center"/>
              <w:rPr>
                <w:iCs/>
              </w:rPr>
            </w:pPr>
          </w:p>
        </w:tc>
      </w:tr>
      <w:tr w:rsidR="0042755A" w:rsidRPr="00D7781F" w:rsidTr="0042755A">
        <w:trPr>
          <w:trHeight w:val="301"/>
        </w:trPr>
        <w:tc>
          <w:tcPr>
            <w:tcW w:w="543" w:type="dxa"/>
            <w:shd w:val="clear" w:color="FFFFCC" w:fill="FFFFFF"/>
            <w:vAlign w:val="center"/>
            <w:hideMark/>
          </w:tcPr>
          <w:p w:rsidR="0042755A" w:rsidRPr="00D7781F" w:rsidRDefault="0042755A" w:rsidP="00075A00">
            <w:pPr>
              <w:jc w:val="center"/>
            </w:pPr>
            <w:r w:rsidRPr="00D7781F">
              <w:t> </w:t>
            </w:r>
          </w:p>
        </w:tc>
        <w:tc>
          <w:tcPr>
            <w:tcW w:w="6286" w:type="dxa"/>
            <w:shd w:val="clear" w:color="FFFFCC" w:fill="FFFFFF"/>
            <w:vAlign w:val="center"/>
            <w:hideMark/>
          </w:tcPr>
          <w:p w:rsidR="0042755A" w:rsidRPr="00D7781F" w:rsidRDefault="0042755A" w:rsidP="00075A00">
            <w:r w:rsidRPr="00D7781F">
              <w:t xml:space="preserve">Итого </w:t>
            </w:r>
          </w:p>
        </w:tc>
        <w:tc>
          <w:tcPr>
            <w:tcW w:w="1813" w:type="dxa"/>
            <w:shd w:val="clear" w:color="FFFFCC" w:fill="FFFFFF"/>
            <w:vAlign w:val="center"/>
          </w:tcPr>
          <w:p w:rsidR="0042755A" w:rsidRPr="00D7781F" w:rsidRDefault="0042755A" w:rsidP="00075A00">
            <w:pPr>
              <w:jc w:val="center"/>
              <w:rPr>
                <w:b/>
                <w:bCs/>
              </w:rPr>
            </w:pPr>
          </w:p>
        </w:tc>
        <w:tc>
          <w:tcPr>
            <w:tcW w:w="1778" w:type="dxa"/>
            <w:shd w:val="clear" w:color="FFFFCC" w:fill="FFFFFF"/>
            <w:vAlign w:val="center"/>
          </w:tcPr>
          <w:p w:rsidR="0042755A" w:rsidRPr="00D7781F" w:rsidRDefault="0042755A" w:rsidP="00075A00">
            <w:pPr>
              <w:jc w:val="center"/>
              <w:rPr>
                <w:b/>
                <w:bCs/>
              </w:rPr>
            </w:pPr>
          </w:p>
        </w:tc>
      </w:tr>
      <w:tr w:rsidR="0042755A" w:rsidRPr="00D7781F" w:rsidTr="0042755A">
        <w:trPr>
          <w:trHeight w:val="301"/>
        </w:trPr>
        <w:tc>
          <w:tcPr>
            <w:tcW w:w="543" w:type="dxa"/>
            <w:shd w:val="clear" w:color="FFFFCC" w:fill="FFFFFF"/>
            <w:vAlign w:val="center"/>
            <w:hideMark/>
          </w:tcPr>
          <w:p w:rsidR="0042755A" w:rsidRPr="00D7781F" w:rsidRDefault="0042755A" w:rsidP="00075A00">
            <w:pPr>
              <w:jc w:val="center"/>
            </w:pPr>
            <w:r w:rsidRPr="00D7781F">
              <w:t> </w:t>
            </w:r>
          </w:p>
        </w:tc>
        <w:tc>
          <w:tcPr>
            <w:tcW w:w="6286" w:type="dxa"/>
            <w:shd w:val="clear" w:color="FFFFCC" w:fill="FFFFFF"/>
            <w:noWrap/>
            <w:vAlign w:val="center"/>
            <w:hideMark/>
          </w:tcPr>
          <w:p w:rsidR="0042755A" w:rsidRPr="00D7781F" w:rsidRDefault="0042755A" w:rsidP="00075A00">
            <w:r w:rsidRPr="00D7781F">
              <w:t>НДС 20%</w:t>
            </w:r>
          </w:p>
        </w:tc>
        <w:tc>
          <w:tcPr>
            <w:tcW w:w="1813" w:type="dxa"/>
            <w:shd w:val="clear" w:color="FFFFCC" w:fill="FFFFFF"/>
            <w:vAlign w:val="center"/>
          </w:tcPr>
          <w:p w:rsidR="0042755A" w:rsidRPr="00D7781F" w:rsidRDefault="0042755A" w:rsidP="00075A00">
            <w:pPr>
              <w:jc w:val="center"/>
              <w:rPr>
                <w:b/>
                <w:bCs/>
              </w:rPr>
            </w:pPr>
          </w:p>
        </w:tc>
        <w:tc>
          <w:tcPr>
            <w:tcW w:w="1778" w:type="dxa"/>
            <w:shd w:val="clear" w:color="FFFFCC" w:fill="FFFFFF"/>
            <w:vAlign w:val="center"/>
          </w:tcPr>
          <w:p w:rsidR="0042755A" w:rsidRPr="00D7781F" w:rsidRDefault="0042755A" w:rsidP="00075A00">
            <w:pPr>
              <w:jc w:val="center"/>
              <w:rPr>
                <w:b/>
                <w:bCs/>
              </w:rPr>
            </w:pPr>
          </w:p>
        </w:tc>
      </w:tr>
      <w:tr w:rsidR="0042755A" w:rsidRPr="00D7781F" w:rsidTr="0042755A">
        <w:trPr>
          <w:trHeight w:val="301"/>
        </w:trPr>
        <w:tc>
          <w:tcPr>
            <w:tcW w:w="543" w:type="dxa"/>
            <w:shd w:val="clear" w:color="FFFFCC" w:fill="FFFFFF"/>
            <w:vAlign w:val="center"/>
            <w:hideMark/>
          </w:tcPr>
          <w:p w:rsidR="0042755A" w:rsidRPr="00D7781F" w:rsidRDefault="0042755A" w:rsidP="00075A00">
            <w:pPr>
              <w:jc w:val="center"/>
            </w:pPr>
            <w:r w:rsidRPr="00D7781F">
              <w:t> </w:t>
            </w:r>
          </w:p>
        </w:tc>
        <w:tc>
          <w:tcPr>
            <w:tcW w:w="6286" w:type="dxa"/>
            <w:shd w:val="clear" w:color="FFFFCC" w:fill="FFFFFF"/>
            <w:vAlign w:val="center"/>
            <w:hideMark/>
          </w:tcPr>
          <w:p w:rsidR="0042755A" w:rsidRPr="00D7781F" w:rsidRDefault="0042755A" w:rsidP="00075A00">
            <w:r w:rsidRPr="00D7781F">
              <w:t>Всего</w:t>
            </w:r>
          </w:p>
        </w:tc>
        <w:tc>
          <w:tcPr>
            <w:tcW w:w="1813" w:type="dxa"/>
            <w:shd w:val="clear" w:color="FFFFCC" w:fill="FFFFFF"/>
            <w:vAlign w:val="center"/>
          </w:tcPr>
          <w:p w:rsidR="0042755A" w:rsidRPr="00D7781F" w:rsidRDefault="0042755A" w:rsidP="00075A00">
            <w:pPr>
              <w:jc w:val="center"/>
              <w:rPr>
                <w:b/>
                <w:bCs/>
              </w:rPr>
            </w:pPr>
          </w:p>
        </w:tc>
        <w:tc>
          <w:tcPr>
            <w:tcW w:w="1778" w:type="dxa"/>
            <w:shd w:val="clear" w:color="FFFFCC" w:fill="FFFFFF"/>
            <w:vAlign w:val="center"/>
          </w:tcPr>
          <w:p w:rsidR="0042755A" w:rsidRPr="00D7781F" w:rsidRDefault="0042755A" w:rsidP="00075A00">
            <w:pPr>
              <w:jc w:val="center"/>
              <w:rPr>
                <w:b/>
                <w:bCs/>
              </w:rPr>
            </w:pPr>
          </w:p>
        </w:tc>
      </w:tr>
    </w:tbl>
    <w:p w:rsidR="0042755A" w:rsidRPr="00D7781F" w:rsidRDefault="0042755A" w:rsidP="0042755A">
      <w:pPr>
        <w:shd w:val="clear" w:color="auto" w:fill="FFFFFF"/>
        <w:tabs>
          <w:tab w:val="left" w:leader="underscore" w:pos="4337"/>
        </w:tabs>
        <w:contextualSpacing/>
        <w:jc w:val="center"/>
        <w:rPr>
          <w:rFonts w:eastAsia="Calibri"/>
          <w:b/>
          <w:bCs/>
        </w:rPr>
      </w:pPr>
    </w:p>
    <w:p w:rsidR="0042755A" w:rsidRPr="00D7781F" w:rsidRDefault="0042755A" w:rsidP="0042755A">
      <w:pPr>
        <w:ind w:firstLine="708"/>
        <w:contextualSpacing/>
      </w:pPr>
    </w:p>
    <w:tbl>
      <w:tblPr>
        <w:tblStyle w:val="af5"/>
        <w:tblW w:w="0" w:type="auto"/>
        <w:tblLook w:val="04A0" w:firstRow="1" w:lastRow="0" w:firstColumn="1" w:lastColumn="0" w:noHBand="0" w:noVBand="1"/>
      </w:tblPr>
      <w:tblGrid>
        <w:gridCol w:w="4615"/>
        <w:gridCol w:w="5013"/>
      </w:tblGrid>
      <w:tr w:rsidR="0042755A" w:rsidRPr="00D7781F" w:rsidTr="00075A00">
        <w:tc>
          <w:tcPr>
            <w:tcW w:w="5097" w:type="dxa"/>
          </w:tcPr>
          <w:p w:rsidR="0042755A" w:rsidRPr="00D7781F" w:rsidRDefault="0042755A" w:rsidP="00075A00">
            <w:pPr>
              <w:contextualSpacing/>
            </w:pPr>
            <w:r w:rsidRPr="00D7781F">
              <w:t>Государственный заказчик:</w:t>
            </w:r>
          </w:p>
          <w:p w:rsidR="0042755A" w:rsidRPr="00D7781F" w:rsidRDefault="0042755A" w:rsidP="00075A00">
            <w:pPr>
              <w:contextualSpacing/>
            </w:pPr>
          </w:p>
          <w:p w:rsidR="0042755A" w:rsidRPr="00D7781F" w:rsidRDefault="0042755A" w:rsidP="00075A00">
            <w:pPr>
              <w:contextualSpacing/>
            </w:pPr>
            <w:r w:rsidRPr="00D7781F">
              <w:t>_________________/А.В. Титов</w:t>
            </w:r>
          </w:p>
          <w:p w:rsidR="0042755A" w:rsidRPr="00D7781F" w:rsidRDefault="0042755A" w:rsidP="00075A00">
            <w:pPr>
              <w:contextualSpacing/>
            </w:pPr>
            <w:r w:rsidRPr="00D7781F">
              <w:t>М.П.</w:t>
            </w:r>
          </w:p>
        </w:tc>
        <w:tc>
          <w:tcPr>
            <w:tcW w:w="5246" w:type="dxa"/>
          </w:tcPr>
          <w:p w:rsidR="0042755A" w:rsidRPr="00D7781F" w:rsidRDefault="0042755A" w:rsidP="00075A00">
            <w:pPr>
              <w:contextualSpacing/>
            </w:pPr>
            <w:r w:rsidRPr="00D7781F">
              <w:t>Подрядчик:</w:t>
            </w:r>
          </w:p>
          <w:p w:rsidR="0042755A" w:rsidRPr="00D7781F" w:rsidRDefault="0042755A" w:rsidP="00075A00">
            <w:pPr>
              <w:contextualSpacing/>
            </w:pPr>
          </w:p>
          <w:p w:rsidR="0042755A" w:rsidRPr="00D7781F" w:rsidRDefault="0042755A" w:rsidP="00075A00">
            <w:pPr>
              <w:contextualSpacing/>
            </w:pPr>
            <w:r w:rsidRPr="00D7781F">
              <w:t>_________________/_______________</w:t>
            </w:r>
          </w:p>
          <w:p w:rsidR="0042755A" w:rsidRPr="00D7781F" w:rsidRDefault="0042755A" w:rsidP="00075A00">
            <w:pPr>
              <w:contextualSpacing/>
            </w:pPr>
            <w:r w:rsidRPr="00D7781F">
              <w:t>М.П.</w:t>
            </w:r>
          </w:p>
        </w:tc>
      </w:tr>
    </w:tbl>
    <w:p w:rsidR="0042755A" w:rsidRPr="00D7781F" w:rsidRDefault="0042755A" w:rsidP="0042755A">
      <w:pPr>
        <w:shd w:val="clear" w:color="auto" w:fill="FFFFFF"/>
        <w:tabs>
          <w:tab w:val="left" w:leader="underscore" w:pos="4337"/>
        </w:tabs>
        <w:contextualSpacing/>
        <w:jc w:val="center"/>
        <w:rPr>
          <w:rFonts w:eastAsia="Calibri"/>
          <w:b/>
          <w:bCs/>
        </w:rPr>
      </w:pPr>
    </w:p>
    <w:p w:rsidR="0042755A" w:rsidRPr="00D7781F" w:rsidRDefault="0042755A" w:rsidP="0042755A">
      <w:pPr>
        <w:ind w:left="4678"/>
        <w:jc w:val="right"/>
        <w:outlineLvl w:val="0"/>
      </w:pPr>
    </w:p>
    <w:p w:rsidR="00867EB6" w:rsidRPr="0012302C" w:rsidRDefault="00867EB6" w:rsidP="00867EB6">
      <w:pPr>
        <w:ind w:left="4678"/>
        <w:jc w:val="right"/>
        <w:outlineLvl w:val="0"/>
      </w:pPr>
    </w:p>
    <w:p w:rsidR="00731694" w:rsidRPr="0012302C" w:rsidRDefault="00731694" w:rsidP="00731694">
      <w:pPr>
        <w:ind w:left="4678"/>
        <w:jc w:val="right"/>
        <w:outlineLvl w:val="0"/>
      </w:pPr>
    </w:p>
    <w:p w:rsidR="00654D31" w:rsidRPr="0012302C" w:rsidRDefault="00654D31" w:rsidP="00654D31">
      <w:pPr>
        <w:ind w:left="4678"/>
        <w:jc w:val="right"/>
        <w:outlineLvl w:val="0"/>
      </w:pPr>
    </w:p>
    <w:p w:rsidR="00DA568D" w:rsidRPr="0012302C" w:rsidRDefault="00DA568D" w:rsidP="00DA568D">
      <w:pPr>
        <w:ind w:left="4678"/>
        <w:jc w:val="right"/>
        <w:outlineLvl w:val="0"/>
      </w:pPr>
    </w:p>
    <w:p w:rsidR="00DA568D" w:rsidRDefault="00DA568D" w:rsidP="00E56462">
      <w:pPr>
        <w:sectPr w:rsidR="00DA568D" w:rsidSect="00DA568D">
          <w:headerReference w:type="even" r:id="rId35"/>
          <w:footerReference w:type="even" r:id="rId36"/>
          <w:headerReference w:type="first" r:id="rId37"/>
          <w:footerReference w:type="first" r:id="rId38"/>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w:t>
      </w:r>
      <w:proofErr w:type="gramStart"/>
      <w:r w:rsidRPr="00D464CB">
        <w:t xml:space="preserve">должность)   </w:t>
      </w:r>
      <w:proofErr w:type="gramEnd"/>
      <w:r w:rsidRPr="00D464CB">
        <w:t xml:space="preserve">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w:t>
      </w:r>
      <w:proofErr w:type="gramStart"/>
      <w:r w:rsidRPr="002043E6">
        <w:rPr>
          <w:b/>
        </w:rPr>
        <w:t xml:space="preserve">должность)   </w:t>
      </w:r>
      <w:proofErr w:type="gramEnd"/>
      <w:r w:rsidRPr="002043E6">
        <w:rPr>
          <w:b/>
        </w:rPr>
        <w:t xml:space="preserve">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9"/>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w:t>
      </w:r>
      <w:proofErr w:type="spellStart"/>
      <w:r w:rsidR="00D3226C" w:rsidRPr="002043E6">
        <w:t>Неприостановление</w:t>
      </w:r>
      <w:proofErr w:type="spellEnd"/>
      <w:r w:rsidR="00D3226C" w:rsidRPr="002043E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 xml:space="preserve">ул. </w:t>
            </w:r>
            <w:proofErr w:type="spellStart"/>
            <w:r w:rsidRPr="002043E6">
              <w:rPr>
                <w:b/>
              </w:rPr>
              <w:t>Трубаченко</w:t>
            </w:r>
            <w:proofErr w:type="spellEnd"/>
            <w:r w:rsidRPr="002043E6">
              <w:rPr>
                <w:b/>
              </w:rPr>
              <w:t>,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65" w:rsidRDefault="00287D65" w:rsidP="00E56462">
      <w:r>
        <w:separator/>
      </w:r>
    </w:p>
  </w:endnote>
  <w:endnote w:type="continuationSeparator" w:id="0">
    <w:p w:rsidR="00287D65" w:rsidRDefault="00287D6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Pr="004C6A07" w:rsidRDefault="00287D65">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87D65" w:rsidRPr="004C6A07" w:rsidRDefault="00287D65">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rsidP="00137939">
    <w:pPr>
      <w:pStyle w:val="aff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Pr>
      <w:pStyle w:val="aff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Default="00287D65"/>
  <w:p w:rsidR="00287D65" w:rsidRDefault="00287D65" w:rsidP="00617FF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Default="00287D65">
    <w:pPr>
      <w:pStyle w:val="aff0"/>
      <w:jc w:val="right"/>
    </w:pPr>
    <w:r>
      <w:fldChar w:fldCharType="begin"/>
    </w:r>
    <w:r>
      <w:instrText>PAGE   \* MERGEFORMAT</w:instrText>
    </w:r>
    <w:r>
      <w:fldChar w:fldCharType="separate"/>
    </w:r>
    <w:r>
      <w:rPr>
        <w:noProof/>
      </w:rPr>
      <w:t>61</w:t>
    </w:r>
    <w:r>
      <w:rPr>
        <w:noProof/>
      </w:rPr>
      <w:fldChar w:fldCharType="end"/>
    </w:r>
  </w:p>
  <w:p w:rsidR="00287D65" w:rsidRDefault="00287D65"/>
  <w:p w:rsidR="00287D65" w:rsidRDefault="00287D65" w:rsidP="00617F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Default="00287D65"/>
  <w:p w:rsidR="00287D65" w:rsidRDefault="00287D65" w:rsidP="00867E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181483"/>
      <w:docPartObj>
        <w:docPartGallery w:val="Page Numbers (Bottom of Page)"/>
        <w:docPartUnique/>
      </w:docPartObj>
    </w:sdtPr>
    <w:sdtContent>
      <w:p w:rsidR="00287D65" w:rsidRDefault="00287D65">
        <w:pPr>
          <w:pStyle w:val="aff0"/>
          <w:jc w:val="right"/>
        </w:pPr>
        <w:r>
          <w:fldChar w:fldCharType="begin"/>
        </w:r>
        <w:r>
          <w:instrText>PAGE   \* MERGEFORMAT</w:instrText>
        </w:r>
        <w:r>
          <w:fldChar w:fldCharType="separate"/>
        </w:r>
        <w:r>
          <w:rPr>
            <w:noProof/>
          </w:rPr>
          <w:t>1</w:t>
        </w:r>
        <w:r>
          <w:rPr>
            <w:noProof/>
          </w:rPr>
          <w:fldChar w:fldCharType="end"/>
        </w:r>
      </w:p>
    </w:sdtContent>
  </w:sdt>
  <w:p w:rsidR="00287D65" w:rsidRDefault="00287D65"/>
  <w:p w:rsidR="00287D65" w:rsidRDefault="00287D65" w:rsidP="00867EB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 w:rsidR="0042755A" w:rsidRDefault="0042755A" w:rsidP="0013793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622796"/>
      <w:docPartObj>
        <w:docPartGallery w:val="Page Numbers (Bottom of Page)"/>
        <w:docPartUnique/>
      </w:docPartObj>
    </w:sdtPr>
    <w:sdtContent>
      <w:p w:rsidR="0042755A" w:rsidRDefault="0042755A">
        <w:pPr>
          <w:pStyle w:val="aff0"/>
          <w:jc w:val="right"/>
        </w:pPr>
        <w:r>
          <w:fldChar w:fldCharType="begin"/>
        </w:r>
        <w:r>
          <w:instrText>PAGE   \* MERGEFORMAT</w:instrText>
        </w:r>
        <w:r>
          <w:fldChar w:fldCharType="separate"/>
        </w:r>
        <w:r>
          <w:rPr>
            <w:noProof/>
          </w:rPr>
          <w:t>1</w:t>
        </w:r>
        <w:r>
          <w:rPr>
            <w:noProof/>
          </w:rPr>
          <w:fldChar w:fldCharType="end"/>
        </w:r>
      </w:p>
    </w:sdtContent>
  </w:sdt>
  <w:p w:rsidR="0042755A" w:rsidRDefault="0042755A"/>
  <w:p w:rsidR="0042755A" w:rsidRDefault="0042755A" w:rsidP="0013793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 w:rsidR="0042755A" w:rsidRDefault="0042755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Pr>
      <w:pStyle w:val="aff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 w:rsidR="0042755A" w:rsidRDefault="00427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65" w:rsidRDefault="00287D65" w:rsidP="00E56462">
      <w:r>
        <w:separator/>
      </w:r>
    </w:p>
  </w:footnote>
  <w:footnote w:type="continuationSeparator" w:id="0">
    <w:p w:rsidR="00287D65" w:rsidRDefault="00287D65" w:rsidP="00E56462">
      <w:r>
        <w:continuationSeparator/>
      </w:r>
    </w:p>
  </w:footnote>
  <w:footnote w:id="1">
    <w:p w:rsidR="0042755A" w:rsidRPr="009D5838" w:rsidRDefault="0042755A" w:rsidP="0042755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42755A" w:rsidRPr="009D5838" w:rsidRDefault="0042755A" w:rsidP="0042755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42755A" w:rsidRPr="009D5838" w:rsidRDefault="0042755A" w:rsidP="0042755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42755A" w:rsidRPr="009D5838" w:rsidRDefault="0042755A" w:rsidP="0042755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42755A" w:rsidRPr="009D5838" w:rsidRDefault="0042755A" w:rsidP="0042755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42755A" w:rsidRPr="009D5838" w:rsidRDefault="0042755A" w:rsidP="0042755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42755A" w:rsidRPr="009D5838" w:rsidRDefault="0042755A" w:rsidP="0042755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42755A" w:rsidRPr="009D5838" w:rsidRDefault="0042755A" w:rsidP="0042755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42755A" w:rsidRPr="009D5838" w:rsidRDefault="0042755A" w:rsidP="0042755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42755A" w:rsidRPr="009D5838" w:rsidRDefault="0042755A" w:rsidP="0042755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42755A" w:rsidRPr="009D5838" w:rsidRDefault="0042755A" w:rsidP="0042755A">
      <w:pPr>
        <w:rPr>
          <w:sz w:val="16"/>
          <w:szCs w:val="16"/>
        </w:rPr>
      </w:pPr>
    </w:p>
  </w:footnote>
  <w:footnote w:id="2">
    <w:p w:rsidR="0042755A" w:rsidRPr="00386A28" w:rsidRDefault="0042755A" w:rsidP="0042755A">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42755A" w:rsidRPr="00386A28" w:rsidRDefault="0042755A" w:rsidP="0042755A">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42755A" w:rsidRPr="009D5838" w:rsidRDefault="0042755A" w:rsidP="0042755A">
      <w:pPr>
        <w:rPr>
          <w:sz w:val="16"/>
          <w:szCs w:val="16"/>
        </w:rPr>
      </w:pPr>
    </w:p>
  </w:footnote>
  <w:footnote w:id="3">
    <w:p w:rsidR="0042755A" w:rsidRPr="00386A28" w:rsidRDefault="0042755A" w:rsidP="0042755A">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42755A" w:rsidRPr="00386A28" w:rsidRDefault="0042755A" w:rsidP="0042755A">
      <w:pPr>
        <w:rPr>
          <w:sz w:val="16"/>
          <w:szCs w:val="16"/>
        </w:rPr>
      </w:pPr>
      <w:r w:rsidRPr="00386A28">
        <w:rPr>
          <w:sz w:val="16"/>
          <w:szCs w:val="16"/>
        </w:rPr>
        <w:t>а) 1000 рублей, если цена контракта не превышает 3 млн. рублей;</w:t>
      </w:r>
    </w:p>
    <w:p w:rsidR="0042755A" w:rsidRPr="00386A28" w:rsidRDefault="0042755A" w:rsidP="0042755A">
      <w:pPr>
        <w:rPr>
          <w:sz w:val="16"/>
          <w:szCs w:val="16"/>
        </w:rPr>
      </w:pPr>
      <w:r w:rsidRPr="00386A28">
        <w:rPr>
          <w:sz w:val="16"/>
          <w:szCs w:val="16"/>
        </w:rPr>
        <w:t>б) 5000 рублей, если цена контракта составляет от 3 млн. рублей до 50 млн. рублей (включительно);</w:t>
      </w:r>
    </w:p>
    <w:p w:rsidR="0042755A" w:rsidRPr="00386A28" w:rsidRDefault="0042755A" w:rsidP="0042755A">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42755A" w:rsidRPr="00386A28" w:rsidRDefault="0042755A" w:rsidP="0042755A">
      <w:pPr>
        <w:rPr>
          <w:sz w:val="16"/>
          <w:szCs w:val="16"/>
        </w:rPr>
      </w:pPr>
      <w:r w:rsidRPr="00386A28">
        <w:rPr>
          <w:sz w:val="16"/>
          <w:szCs w:val="16"/>
        </w:rPr>
        <w:t>г) 100000 рублей, если цена контракта превышает 100 млн. рублей.</w:t>
      </w:r>
    </w:p>
    <w:p w:rsidR="0042755A" w:rsidRPr="00386A28" w:rsidRDefault="0042755A" w:rsidP="0042755A">
      <w:pPr>
        <w:rPr>
          <w:sz w:val="20"/>
          <w:szCs w:val="20"/>
        </w:rPr>
      </w:pPr>
    </w:p>
  </w:footnote>
  <w:footnote w:id="4">
    <w:p w:rsidR="0042755A" w:rsidRPr="00386A28" w:rsidRDefault="0042755A" w:rsidP="0042755A">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42755A" w:rsidRPr="00386A28" w:rsidRDefault="0042755A" w:rsidP="0042755A">
      <w:pPr>
        <w:rPr>
          <w:sz w:val="16"/>
          <w:szCs w:val="16"/>
        </w:rPr>
      </w:pPr>
      <w:r w:rsidRPr="00386A28">
        <w:rPr>
          <w:sz w:val="16"/>
          <w:szCs w:val="16"/>
        </w:rPr>
        <w:t>а) 1000 рублей, если цена контракта не превышает 3 млн. рублей (включительно);</w:t>
      </w:r>
    </w:p>
    <w:p w:rsidR="0042755A" w:rsidRPr="00386A28" w:rsidRDefault="0042755A" w:rsidP="0042755A">
      <w:pPr>
        <w:rPr>
          <w:sz w:val="16"/>
          <w:szCs w:val="16"/>
        </w:rPr>
      </w:pPr>
      <w:r w:rsidRPr="00386A28">
        <w:rPr>
          <w:sz w:val="16"/>
          <w:szCs w:val="16"/>
        </w:rPr>
        <w:t>б) 5000 рублей, если цена контракта составляет от 3 млн. рублей до 50 млн. рублей (включительно);</w:t>
      </w:r>
    </w:p>
    <w:p w:rsidR="0042755A" w:rsidRPr="00386A28" w:rsidRDefault="0042755A" w:rsidP="0042755A">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42755A" w:rsidRPr="00386A28" w:rsidRDefault="0042755A" w:rsidP="0042755A">
      <w:pPr>
        <w:rPr>
          <w:sz w:val="16"/>
          <w:szCs w:val="16"/>
        </w:rPr>
      </w:pPr>
      <w:r w:rsidRPr="00386A28">
        <w:rPr>
          <w:sz w:val="16"/>
          <w:szCs w:val="16"/>
        </w:rPr>
        <w:t>г) 100000 рублей, если цена контракта превышает 100 млн. рублей.</w:t>
      </w:r>
    </w:p>
    <w:p w:rsidR="0042755A" w:rsidRPr="00386A28" w:rsidRDefault="0042755A" w:rsidP="0042755A">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Pr="00F96CAC" w:rsidRDefault="00287D65"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Pr="00966D1B" w:rsidRDefault="0042755A" w:rsidP="00137939">
    <w:pPr>
      <w:pStyle w:val="aff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Pr="000263BB" w:rsidRDefault="0042755A" w:rsidP="00137939">
    <w:pPr>
      <w:pStyle w:val="aff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Default="00287D65"/>
  <w:p w:rsidR="00287D65" w:rsidRDefault="00287D65" w:rsidP="00617FF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Default="00287D65" w:rsidP="00617FF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Pr="007A51A0" w:rsidRDefault="00287D65">
    <w:pPr>
      <w:pStyle w:val="aff5"/>
      <w:jc w:val="center"/>
    </w:pPr>
  </w:p>
  <w:p w:rsidR="00287D65" w:rsidRDefault="00287D65">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Default="00287D65"/>
  <w:p w:rsidR="00287D65" w:rsidRDefault="00287D65" w:rsidP="00867E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5" w:rsidRDefault="00287D65"/>
  <w:p w:rsidR="00287D65" w:rsidRDefault="00287D65" w:rsidP="00867E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 w:rsidR="0042755A" w:rsidRDefault="0042755A" w:rsidP="001379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 w:rsidR="0042755A" w:rsidRDefault="0042755A" w:rsidP="001379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 w:rsidR="0042755A" w:rsidRDefault="0042755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4618A26D" wp14:editId="3A1C12F4">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A" w:rsidRDefault="0042755A">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8A26D"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42755A" w:rsidRDefault="0042755A">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5A" w:rsidRDefault="0042755A"/>
  <w:p w:rsidR="0042755A" w:rsidRDefault="004275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1B90ADD"/>
    <w:multiLevelType w:val="hybridMultilevel"/>
    <w:tmpl w:val="4DD072C4"/>
    <w:lvl w:ilvl="0" w:tplc="5E82F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5"/>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29A7"/>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0F79ED"/>
    <w:rsid w:val="00106845"/>
    <w:rsid w:val="00106B26"/>
    <w:rsid w:val="0011280C"/>
    <w:rsid w:val="00154A0B"/>
    <w:rsid w:val="00156CF8"/>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27686"/>
    <w:rsid w:val="00252ECD"/>
    <w:rsid w:val="0025315A"/>
    <w:rsid w:val="00254C3D"/>
    <w:rsid w:val="00257857"/>
    <w:rsid w:val="00261420"/>
    <w:rsid w:val="002614AE"/>
    <w:rsid w:val="00271A2F"/>
    <w:rsid w:val="00284473"/>
    <w:rsid w:val="002869F2"/>
    <w:rsid w:val="00286AAC"/>
    <w:rsid w:val="00287D65"/>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25F"/>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2755A"/>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2DB2"/>
    <w:rsid w:val="0059596D"/>
    <w:rsid w:val="005960AA"/>
    <w:rsid w:val="00597807"/>
    <w:rsid w:val="005B05F8"/>
    <w:rsid w:val="005B1CA6"/>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24986"/>
    <w:rsid w:val="006448AD"/>
    <w:rsid w:val="00646569"/>
    <w:rsid w:val="00654D31"/>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31694"/>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30B70"/>
    <w:rsid w:val="00844054"/>
    <w:rsid w:val="00845E60"/>
    <w:rsid w:val="00851FB1"/>
    <w:rsid w:val="00856884"/>
    <w:rsid w:val="0086705D"/>
    <w:rsid w:val="00867EB6"/>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4C01"/>
    <w:rsid w:val="00AF60D9"/>
    <w:rsid w:val="00B052A2"/>
    <w:rsid w:val="00B16159"/>
    <w:rsid w:val="00B21829"/>
    <w:rsid w:val="00B26204"/>
    <w:rsid w:val="00B30240"/>
    <w:rsid w:val="00B35012"/>
    <w:rsid w:val="00B36234"/>
    <w:rsid w:val="00B4077A"/>
    <w:rsid w:val="00B442B0"/>
    <w:rsid w:val="00B5215B"/>
    <w:rsid w:val="00B5499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B2EB1"/>
    <w:rsid w:val="00CC1F0B"/>
    <w:rsid w:val="00CC3FF5"/>
    <w:rsid w:val="00CD3FA3"/>
    <w:rsid w:val="00CE23E1"/>
    <w:rsid w:val="00CE45B9"/>
    <w:rsid w:val="00CF0241"/>
    <w:rsid w:val="00CF2C46"/>
    <w:rsid w:val="00CF3877"/>
    <w:rsid w:val="00D14843"/>
    <w:rsid w:val="00D23AD9"/>
    <w:rsid w:val="00D3226C"/>
    <w:rsid w:val="00D3489D"/>
    <w:rsid w:val="00D60056"/>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05E48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6705775">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1331559">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08129972">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obileonline.garant.ru/" TargetMode="Externa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internet.garant.ru/" TargetMode="Externa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6FE7-71D4-4A29-94E6-ABC39DEB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31775</Words>
  <Characters>181124</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2020-06-19T11:45:00Z</cp:lastPrinted>
  <dcterms:created xsi:type="dcterms:W3CDTF">2021-05-26T13:06:00Z</dcterms:created>
  <dcterms:modified xsi:type="dcterms:W3CDTF">2021-05-26T13:06:00Z</dcterms:modified>
</cp:coreProperties>
</file>